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19" w:history="1">
        <w:r>
          <w:rPr>
            <w:rFonts w:ascii="仿宋" w:eastAsia="仿宋" w:hAnsi="仿宋" w:cs="仿宋" w:hint="eastAsia"/>
            <w:lang w:eastAsia="zh-CN"/>
          </w:rPr>
          <w:t>前言</w:t>
        </w:r>
        <w:r>
          <w:tab/>
        </w:r>
        <w:r>
          <w:fldChar w:fldCharType="begin"/>
        </w:r>
        <w:r>
          <w:instrText xml:space="preserve"> PAGEREF _Toc17319 \h </w:instrText>
        </w:r>
        <w:r>
          <w:fldChar w:fldCharType="separate"/>
        </w:r>
        <w:r>
          <w:t>3</w:t>
        </w:r>
        <w:r>
          <w:fldChar w:fldCharType="end"/>
        </w:r>
      </w:hyperlink>
    </w:p>
    <w:p>
      <w:pPr>
        <w:pStyle w:val="TOC1"/>
        <w:tabs>
          <w:tab w:val="right" w:leader="dot" w:pos="8306"/>
        </w:tabs>
      </w:pPr>
      <w:hyperlink w:anchor="_Toc18006" w:history="1">
        <w:r>
          <w:rPr>
            <w:rFonts w:ascii="仿宋" w:eastAsia="仿宋" w:hAnsi="仿宋" w:cs="仿宋" w:hint="eastAsia"/>
            <w:lang w:eastAsia="zh-CN"/>
          </w:rPr>
          <w:t>一、社会影响分析</w:t>
        </w:r>
        <w:r>
          <w:tab/>
        </w:r>
        <w:r>
          <w:fldChar w:fldCharType="begin"/>
        </w:r>
        <w:r>
          <w:instrText xml:space="preserve"> PAGEREF _Toc18006 \h </w:instrText>
        </w:r>
        <w:r>
          <w:fldChar w:fldCharType="separate"/>
        </w:r>
        <w:r>
          <w:t>3</w:t>
        </w:r>
        <w:r>
          <w:fldChar w:fldCharType="end"/>
        </w:r>
      </w:hyperlink>
    </w:p>
    <w:p>
      <w:pPr>
        <w:pStyle w:val="TOC2"/>
        <w:tabs>
          <w:tab w:val="right" w:leader="dot" w:pos="8306"/>
        </w:tabs>
      </w:pPr>
      <w:hyperlink w:anchor="_Toc4307" w:history="1">
        <w:r>
          <w:rPr>
            <w:rFonts w:ascii="仿宋" w:eastAsia="仿宋" w:hAnsi="仿宋" w:cs="仿宋" w:hint="eastAsia"/>
            <w:lang w:eastAsia="zh-CN"/>
          </w:rPr>
          <w:t>(一)、社会影响效果分析</w:t>
        </w:r>
        <w:r>
          <w:tab/>
        </w:r>
        <w:r>
          <w:fldChar w:fldCharType="begin"/>
        </w:r>
        <w:r>
          <w:instrText xml:space="preserve"> PAGEREF _Toc4307 \h </w:instrText>
        </w:r>
        <w:r>
          <w:fldChar w:fldCharType="separate"/>
        </w:r>
        <w:r>
          <w:t>3</w:t>
        </w:r>
        <w:r>
          <w:fldChar w:fldCharType="end"/>
        </w:r>
      </w:hyperlink>
    </w:p>
    <w:p>
      <w:pPr>
        <w:pStyle w:val="TOC2"/>
        <w:tabs>
          <w:tab w:val="right" w:leader="dot" w:pos="8306"/>
        </w:tabs>
      </w:pPr>
      <w:hyperlink w:anchor="_Toc300" w:history="1">
        <w:r>
          <w:rPr>
            <w:rFonts w:ascii="仿宋" w:eastAsia="仿宋" w:hAnsi="仿宋" w:cs="仿宋" w:hint="eastAsia"/>
            <w:lang w:eastAsia="zh-CN"/>
          </w:rPr>
          <w:t>(二)、社会适应性分析</w:t>
        </w:r>
        <w:r>
          <w:tab/>
        </w:r>
        <w:r>
          <w:fldChar w:fldCharType="begin"/>
        </w:r>
        <w:r>
          <w:instrText xml:space="preserve"> PAGEREF _Toc300 \h </w:instrText>
        </w:r>
        <w:r>
          <w:fldChar w:fldCharType="separate"/>
        </w:r>
        <w:r>
          <w:t>5</w:t>
        </w:r>
        <w:r>
          <w:fldChar w:fldCharType="end"/>
        </w:r>
      </w:hyperlink>
    </w:p>
    <w:p>
      <w:pPr>
        <w:pStyle w:val="TOC2"/>
        <w:tabs>
          <w:tab w:val="right" w:leader="dot" w:pos="8306"/>
        </w:tabs>
      </w:pPr>
      <w:hyperlink w:anchor="_Toc10852" w:history="1">
        <w:r>
          <w:rPr>
            <w:rFonts w:ascii="仿宋" w:eastAsia="仿宋" w:hAnsi="仿宋" w:cs="仿宋" w:hint="eastAsia"/>
            <w:lang w:eastAsia="zh-CN"/>
          </w:rPr>
          <w:t>(三)、社会风险及对策分析</w:t>
        </w:r>
        <w:r>
          <w:tab/>
        </w:r>
        <w:r>
          <w:fldChar w:fldCharType="begin"/>
        </w:r>
        <w:r>
          <w:instrText xml:space="preserve"> PAGEREF _Toc10852 \h </w:instrText>
        </w:r>
        <w:r>
          <w:fldChar w:fldCharType="separate"/>
        </w:r>
        <w:r>
          <w:t>7</w:t>
        </w:r>
        <w:r>
          <w:fldChar w:fldCharType="end"/>
        </w:r>
      </w:hyperlink>
    </w:p>
    <w:p>
      <w:pPr>
        <w:pStyle w:val="TOC1"/>
        <w:tabs>
          <w:tab w:val="right" w:leader="dot" w:pos="8306"/>
        </w:tabs>
      </w:pPr>
      <w:hyperlink w:anchor="_Toc17121" w:history="1">
        <w:r>
          <w:rPr>
            <w:rFonts w:ascii="仿宋" w:eastAsia="仿宋" w:hAnsi="仿宋" w:cs="仿宋" w:hint="eastAsia"/>
            <w:lang w:eastAsia="zh-CN"/>
          </w:rPr>
          <w:t>二、发展规划、产业政策和行业准入分析</w:t>
        </w:r>
        <w:r>
          <w:tab/>
        </w:r>
        <w:r>
          <w:fldChar w:fldCharType="begin"/>
        </w:r>
        <w:r>
          <w:instrText xml:space="preserve"> PAGEREF _Toc17121 \h </w:instrText>
        </w:r>
        <w:r>
          <w:fldChar w:fldCharType="separate"/>
        </w:r>
        <w:r>
          <w:t>10</w:t>
        </w:r>
        <w:r>
          <w:fldChar w:fldCharType="end"/>
        </w:r>
      </w:hyperlink>
    </w:p>
    <w:p>
      <w:pPr>
        <w:pStyle w:val="TOC2"/>
        <w:tabs>
          <w:tab w:val="right" w:leader="dot" w:pos="8306"/>
        </w:tabs>
      </w:pPr>
      <w:hyperlink w:anchor="_Toc29742" w:history="1">
        <w:r>
          <w:rPr>
            <w:rFonts w:ascii="仿宋" w:eastAsia="仿宋" w:hAnsi="仿宋" w:cs="仿宋" w:hint="eastAsia"/>
            <w:lang w:eastAsia="zh-CN"/>
          </w:rPr>
          <w:t>(一)、发展规划分析</w:t>
        </w:r>
        <w:r>
          <w:tab/>
        </w:r>
        <w:r>
          <w:fldChar w:fldCharType="begin"/>
        </w:r>
        <w:r>
          <w:instrText xml:space="preserve"> PAGEREF _Toc29742 \h </w:instrText>
        </w:r>
        <w:r>
          <w:fldChar w:fldCharType="separate"/>
        </w:r>
        <w:r>
          <w:t>10</w:t>
        </w:r>
        <w:r>
          <w:fldChar w:fldCharType="end"/>
        </w:r>
      </w:hyperlink>
    </w:p>
    <w:p>
      <w:pPr>
        <w:pStyle w:val="TOC2"/>
        <w:tabs>
          <w:tab w:val="right" w:leader="dot" w:pos="8306"/>
        </w:tabs>
      </w:pPr>
      <w:hyperlink w:anchor="_Toc2666" w:history="1">
        <w:r>
          <w:rPr>
            <w:rFonts w:ascii="仿宋" w:eastAsia="仿宋" w:hAnsi="仿宋" w:cs="仿宋" w:hint="eastAsia"/>
            <w:lang w:eastAsia="zh-CN"/>
          </w:rPr>
          <w:t>(二)、产业政策分析</w:t>
        </w:r>
        <w:r>
          <w:tab/>
        </w:r>
        <w:r>
          <w:fldChar w:fldCharType="begin"/>
        </w:r>
        <w:r>
          <w:instrText xml:space="preserve"> PAGEREF _Toc2666 \h </w:instrText>
        </w:r>
        <w:r>
          <w:fldChar w:fldCharType="separate"/>
        </w:r>
        <w:r>
          <w:t>12</w:t>
        </w:r>
        <w:r>
          <w:fldChar w:fldCharType="end"/>
        </w:r>
      </w:hyperlink>
    </w:p>
    <w:p>
      <w:pPr>
        <w:pStyle w:val="TOC2"/>
        <w:tabs>
          <w:tab w:val="right" w:leader="dot" w:pos="8306"/>
        </w:tabs>
      </w:pPr>
      <w:hyperlink w:anchor="_Toc14841" w:history="1">
        <w:r>
          <w:rPr>
            <w:rFonts w:ascii="仿宋" w:eastAsia="仿宋" w:hAnsi="仿宋" w:cs="仿宋" w:hint="eastAsia"/>
            <w:lang w:eastAsia="zh-CN"/>
          </w:rPr>
          <w:t>(三)、行业准入分析</w:t>
        </w:r>
        <w:r>
          <w:tab/>
        </w:r>
        <w:r>
          <w:fldChar w:fldCharType="begin"/>
        </w:r>
        <w:r>
          <w:instrText xml:space="preserve"> PAGEREF _Toc14841 \h </w:instrText>
        </w:r>
        <w:r>
          <w:fldChar w:fldCharType="separate"/>
        </w:r>
        <w:r>
          <w:t>14</w:t>
        </w:r>
        <w:r>
          <w:fldChar w:fldCharType="end"/>
        </w:r>
      </w:hyperlink>
    </w:p>
    <w:p>
      <w:pPr>
        <w:pStyle w:val="TOC1"/>
        <w:tabs>
          <w:tab w:val="right" w:leader="dot" w:pos="8306"/>
        </w:tabs>
      </w:pPr>
      <w:hyperlink w:anchor="_Toc17012" w:history="1">
        <w:r>
          <w:rPr>
            <w:rFonts w:ascii="仿宋" w:eastAsia="仿宋" w:hAnsi="仿宋" w:cs="仿宋" w:hint="eastAsia"/>
            <w:lang w:eastAsia="zh-CN"/>
          </w:rPr>
          <w:t>三、财务管理与成本控制</w:t>
        </w:r>
        <w:r>
          <w:tab/>
        </w:r>
        <w:r>
          <w:fldChar w:fldCharType="begin"/>
        </w:r>
        <w:r>
          <w:instrText xml:space="preserve"> PAGEREF _Toc17012 \h </w:instrText>
        </w:r>
        <w:r>
          <w:fldChar w:fldCharType="separate"/>
        </w:r>
        <w:r>
          <w:t>15</w:t>
        </w:r>
        <w:r>
          <w:fldChar w:fldCharType="end"/>
        </w:r>
      </w:hyperlink>
    </w:p>
    <w:p>
      <w:pPr>
        <w:pStyle w:val="TOC2"/>
        <w:tabs>
          <w:tab w:val="right" w:leader="dot" w:pos="8306"/>
        </w:tabs>
      </w:pPr>
      <w:hyperlink w:anchor="_Toc22973" w:history="1">
        <w:r>
          <w:rPr>
            <w:rFonts w:ascii="仿宋" w:eastAsia="仿宋" w:hAnsi="仿宋" w:cs="仿宋" w:hint="eastAsia"/>
            <w:lang w:eastAsia="zh-CN"/>
          </w:rPr>
          <w:t>(一)、财务管理体系建设</w:t>
        </w:r>
        <w:r>
          <w:tab/>
        </w:r>
        <w:r>
          <w:fldChar w:fldCharType="begin"/>
        </w:r>
        <w:r>
          <w:instrText xml:space="preserve"> PAGEREF _Toc22973 \h </w:instrText>
        </w:r>
        <w:r>
          <w:fldChar w:fldCharType="separate"/>
        </w:r>
        <w:r>
          <w:t>15</w:t>
        </w:r>
        <w:r>
          <w:fldChar w:fldCharType="end"/>
        </w:r>
      </w:hyperlink>
    </w:p>
    <w:p>
      <w:pPr>
        <w:pStyle w:val="TOC2"/>
        <w:tabs>
          <w:tab w:val="right" w:leader="dot" w:pos="8306"/>
        </w:tabs>
      </w:pPr>
      <w:hyperlink w:anchor="_Toc24358" w:history="1">
        <w:r>
          <w:rPr>
            <w:rFonts w:ascii="仿宋" w:eastAsia="仿宋" w:hAnsi="仿宋" w:cs="仿宋" w:hint="eastAsia"/>
            <w:lang w:eastAsia="zh-CN"/>
          </w:rPr>
          <w:t>(二)、成本控制措施</w:t>
        </w:r>
        <w:r>
          <w:tab/>
        </w:r>
        <w:r>
          <w:fldChar w:fldCharType="begin"/>
        </w:r>
        <w:r>
          <w:instrText xml:space="preserve"> PAGEREF _Toc24358 \h </w:instrText>
        </w:r>
        <w:r>
          <w:fldChar w:fldCharType="separate"/>
        </w:r>
        <w:r>
          <w:t>16</w:t>
        </w:r>
        <w:r>
          <w:fldChar w:fldCharType="end"/>
        </w:r>
      </w:hyperlink>
    </w:p>
    <w:p>
      <w:pPr>
        <w:pStyle w:val="TOC1"/>
        <w:tabs>
          <w:tab w:val="right" w:leader="dot" w:pos="8306"/>
        </w:tabs>
      </w:pPr>
      <w:hyperlink w:anchor="_Toc5322" w:history="1">
        <w:r>
          <w:rPr>
            <w:rFonts w:ascii="仿宋" w:eastAsia="仿宋" w:hAnsi="仿宋" w:cs="仿宋" w:hint="eastAsia"/>
            <w:lang w:eastAsia="zh-CN"/>
          </w:rPr>
          <w:t>四、资源开发及综合利用分析</w:t>
        </w:r>
        <w:r>
          <w:tab/>
        </w:r>
        <w:r>
          <w:fldChar w:fldCharType="begin"/>
        </w:r>
        <w:r>
          <w:instrText xml:space="preserve"> PAGEREF _Toc5322 \h </w:instrText>
        </w:r>
        <w:r>
          <w:fldChar w:fldCharType="separate"/>
        </w:r>
        <w:r>
          <w:t>17</w:t>
        </w:r>
        <w:r>
          <w:fldChar w:fldCharType="end"/>
        </w:r>
      </w:hyperlink>
    </w:p>
    <w:p>
      <w:pPr>
        <w:pStyle w:val="TOC2"/>
        <w:tabs>
          <w:tab w:val="right" w:leader="dot" w:pos="8306"/>
        </w:tabs>
      </w:pPr>
      <w:hyperlink w:anchor="_Toc27446" w:history="1">
        <w:r>
          <w:rPr>
            <w:rFonts w:ascii="仿宋" w:eastAsia="仿宋" w:hAnsi="仿宋" w:cs="仿宋" w:hint="eastAsia"/>
            <w:lang w:eastAsia="zh-CN"/>
          </w:rPr>
          <w:t>(一)、资源开发方案</w:t>
        </w:r>
        <w:r>
          <w:tab/>
        </w:r>
        <w:r>
          <w:fldChar w:fldCharType="begin"/>
        </w:r>
        <w:r>
          <w:instrText xml:space="preserve"> PAGEREF _Toc27446 \h </w:instrText>
        </w:r>
        <w:r>
          <w:fldChar w:fldCharType="separate"/>
        </w:r>
        <w:r>
          <w:t>17</w:t>
        </w:r>
        <w:r>
          <w:fldChar w:fldCharType="end"/>
        </w:r>
      </w:hyperlink>
    </w:p>
    <w:p>
      <w:pPr>
        <w:pStyle w:val="TOC2"/>
        <w:tabs>
          <w:tab w:val="right" w:leader="dot" w:pos="8306"/>
        </w:tabs>
      </w:pPr>
      <w:hyperlink w:anchor="_Toc26396" w:history="1">
        <w:r>
          <w:rPr>
            <w:rFonts w:ascii="仿宋" w:eastAsia="仿宋" w:hAnsi="仿宋" w:cs="仿宋" w:hint="eastAsia"/>
            <w:lang w:eastAsia="zh-CN"/>
          </w:rPr>
          <w:t>(二)、资源利用方案</w:t>
        </w:r>
        <w:r>
          <w:tab/>
        </w:r>
        <w:r>
          <w:fldChar w:fldCharType="begin"/>
        </w:r>
        <w:r>
          <w:instrText xml:space="preserve"> PAGEREF _Toc26396 \h </w:instrText>
        </w:r>
        <w:r>
          <w:fldChar w:fldCharType="separate"/>
        </w:r>
        <w:r>
          <w:t>18</w:t>
        </w:r>
        <w:r>
          <w:fldChar w:fldCharType="end"/>
        </w:r>
      </w:hyperlink>
    </w:p>
    <w:p>
      <w:pPr>
        <w:pStyle w:val="TOC2"/>
        <w:tabs>
          <w:tab w:val="right" w:leader="dot" w:pos="8306"/>
        </w:tabs>
      </w:pPr>
      <w:hyperlink w:anchor="_Toc1629" w:history="1">
        <w:r>
          <w:rPr>
            <w:rFonts w:ascii="仿宋" w:eastAsia="仿宋" w:hAnsi="仿宋" w:cs="仿宋" w:hint="eastAsia"/>
            <w:lang w:eastAsia="zh-CN"/>
          </w:rPr>
          <w:t>(三)、资源节约措施</w:t>
        </w:r>
        <w:r>
          <w:tab/>
        </w:r>
        <w:r>
          <w:fldChar w:fldCharType="begin"/>
        </w:r>
        <w:r>
          <w:instrText xml:space="preserve"> PAGEREF _Toc1629 \h </w:instrText>
        </w:r>
        <w:r>
          <w:fldChar w:fldCharType="separate"/>
        </w:r>
        <w:r>
          <w:t>20</w:t>
        </w:r>
        <w:r>
          <w:fldChar w:fldCharType="end"/>
        </w:r>
      </w:hyperlink>
    </w:p>
    <w:p>
      <w:pPr>
        <w:pStyle w:val="TOC1"/>
        <w:tabs>
          <w:tab w:val="right" w:leader="dot" w:pos="8306"/>
        </w:tabs>
      </w:pPr>
      <w:hyperlink w:anchor="_Toc32367" w:history="1">
        <w:r>
          <w:rPr>
            <w:rFonts w:ascii="仿宋" w:eastAsia="仿宋" w:hAnsi="仿宋" w:cs="仿宋" w:hint="eastAsia"/>
            <w:lang w:eastAsia="zh-CN"/>
          </w:rPr>
          <w:t>五、环境和生态影响分析</w:t>
        </w:r>
        <w:r>
          <w:tab/>
        </w:r>
        <w:r>
          <w:fldChar w:fldCharType="begin"/>
        </w:r>
        <w:r>
          <w:instrText xml:space="preserve"> PAGEREF _Toc32367 \h </w:instrText>
        </w:r>
        <w:r>
          <w:fldChar w:fldCharType="separate"/>
        </w:r>
        <w:r>
          <w:t>21</w:t>
        </w:r>
        <w:r>
          <w:fldChar w:fldCharType="end"/>
        </w:r>
      </w:hyperlink>
    </w:p>
    <w:p>
      <w:pPr>
        <w:pStyle w:val="TOC2"/>
        <w:tabs>
          <w:tab w:val="right" w:leader="dot" w:pos="8306"/>
        </w:tabs>
      </w:pPr>
      <w:hyperlink w:anchor="_Toc10411" w:history="1">
        <w:r>
          <w:rPr>
            <w:rFonts w:ascii="仿宋" w:eastAsia="仿宋" w:hAnsi="仿宋" w:cs="仿宋" w:hint="eastAsia"/>
            <w:lang w:eastAsia="zh-CN"/>
          </w:rPr>
          <w:t>(一)、环境和生态现状</w:t>
        </w:r>
        <w:r>
          <w:tab/>
        </w:r>
        <w:r>
          <w:fldChar w:fldCharType="begin"/>
        </w:r>
        <w:r>
          <w:instrText xml:space="preserve"> PAGEREF _Toc10411 \h </w:instrText>
        </w:r>
        <w:r>
          <w:fldChar w:fldCharType="separate"/>
        </w:r>
        <w:r>
          <w:t>21</w:t>
        </w:r>
        <w:r>
          <w:fldChar w:fldCharType="end"/>
        </w:r>
      </w:hyperlink>
    </w:p>
    <w:p>
      <w:pPr>
        <w:pStyle w:val="TOC2"/>
        <w:tabs>
          <w:tab w:val="right" w:leader="dot" w:pos="8306"/>
        </w:tabs>
      </w:pPr>
      <w:hyperlink w:anchor="_Toc30414" w:history="1">
        <w:r>
          <w:rPr>
            <w:rFonts w:ascii="仿宋" w:eastAsia="仿宋" w:hAnsi="仿宋" w:cs="仿宋" w:hint="eastAsia"/>
            <w:lang w:eastAsia="zh-CN"/>
          </w:rPr>
          <w:t>(二)、生态环境影响分析</w:t>
        </w:r>
        <w:r>
          <w:tab/>
        </w:r>
        <w:r>
          <w:fldChar w:fldCharType="begin"/>
        </w:r>
        <w:r>
          <w:instrText xml:space="preserve"> PAGEREF _Toc30414 \h </w:instrText>
        </w:r>
        <w:r>
          <w:fldChar w:fldCharType="separate"/>
        </w:r>
        <w:r>
          <w:t>22</w:t>
        </w:r>
        <w:r>
          <w:fldChar w:fldCharType="end"/>
        </w:r>
      </w:hyperlink>
    </w:p>
    <w:p>
      <w:pPr>
        <w:pStyle w:val="TOC2"/>
        <w:tabs>
          <w:tab w:val="right" w:leader="dot" w:pos="8306"/>
        </w:tabs>
      </w:pPr>
      <w:hyperlink w:anchor="_Toc22866" w:history="1">
        <w:r>
          <w:rPr>
            <w:rFonts w:ascii="仿宋" w:eastAsia="仿宋" w:hAnsi="仿宋" w:cs="仿宋" w:hint="eastAsia"/>
            <w:lang w:eastAsia="zh-CN"/>
          </w:rPr>
          <w:t>(三)、生态环境保护措施</w:t>
        </w:r>
        <w:r>
          <w:tab/>
        </w:r>
        <w:r>
          <w:fldChar w:fldCharType="begin"/>
        </w:r>
        <w:r>
          <w:instrText xml:space="preserve"> PAGEREF _Toc22866 \h </w:instrText>
        </w:r>
        <w:r>
          <w:fldChar w:fldCharType="separate"/>
        </w:r>
        <w:r>
          <w:t>23</w:t>
        </w:r>
        <w:r>
          <w:fldChar w:fldCharType="end"/>
        </w:r>
      </w:hyperlink>
    </w:p>
    <w:p>
      <w:pPr>
        <w:pStyle w:val="TOC2"/>
        <w:tabs>
          <w:tab w:val="right" w:leader="dot" w:pos="8306"/>
        </w:tabs>
      </w:pPr>
      <w:hyperlink w:anchor="_Toc28845" w:history="1">
        <w:r>
          <w:rPr>
            <w:rFonts w:ascii="仿宋" w:eastAsia="仿宋" w:hAnsi="仿宋" w:cs="仿宋" w:hint="eastAsia"/>
            <w:lang w:eastAsia="zh-CN"/>
          </w:rPr>
          <w:t>(四)、地质灾害影响分析</w:t>
        </w:r>
        <w:r>
          <w:tab/>
        </w:r>
        <w:r>
          <w:fldChar w:fldCharType="begin"/>
        </w:r>
        <w:r>
          <w:instrText xml:space="preserve"> PAGEREF _Toc28845 \h </w:instrText>
        </w:r>
        <w:r>
          <w:fldChar w:fldCharType="separate"/>
        </w:r>
        <w:r>
          <w:t>25</w:t>
        </w:r>
        <w:r>
          <w:fldChar w:fldCharType="end"/>
        </w:r>
      </w:hyperlink>
    </w:p>
    <w:p>
      <w:pPr>
        <w:pStyle w:val="TOC2"/>
        <w:tabs>
          <w:tab w:val="right" w:leader="dot" w:pos="8306"/>
        </w:tabs>
      </w:pPr>
      <w:hyperlink w:anchor="_Toc15577" w:history="1">
        <w:r>
          <w:rPr>
            <w:rFonts w:ascii="仿宋" w:eastAsia="仿宋" w:hAnsi="仿宋" w:cs="仿宋" w:hint="eastAsia"/>
            <w:lang w:eastAsia="zh-CN"/>
          </w:rPr>
          <w:t>(五)、特殊环境影响</w:t>
        </w:r>
        <w:r>
          <w:tab/>
        </w:r>
        <w:r>
          <w:fldChar w:fldCharType="begin"/>
        </w:r>
        <w:r>
          <w:instrText xml:space="preserve"> PAGEREF _Toc15577 \h </w:instrText>
        </w:r>
        <w:r>
          <w:fldChar w:fldCharType="separate"/>
        </w:r>
        <w:r>
          <w:t>27</w:t>
        </w:r>
        <w:r>
          <w:fldChar w:fldCharType="end"/>
        </w:r>
      </w:hyperlink>
    </w:p>
    <w:p>
      <w:pPr>
        <w:pStyle w:val="TOC1"/>
        <w:tabs>
          <w:tab w:val="right" w:leader="dot" w:pos="8306"/>
        </w:tabs>
      </w:pPr>
      <w:hyperlink w:anchor="_Toc29907" w:history="1">
        <w:r>
          <w:rPr>
            <w:rFonts w:ascii="仿宋" w:eastAsia="仿宋" w:hAnsi="仿宋" w:cs="仿宋" w:hint="eastAsia"/>
            <w:lang w:eastAsia="zh-CN"/>
          </w:rPr>
          <w:t>六、经济影响分析</w:t>
        </w:r>
        <w:r>
          <w:tab/>
        </w:r>
        <w:r>
          <w:fldChar w:fldCharType="begin"/>
        </w:r>
        <w:r>
          <w:instrText xml:space="preserve"> PAGEREF _Toc29907 \h </w:instrText>
        </w:r>
        <w:r>
          <w:fldChar w:fldCharType="separate"/>
        </w:r>
        <w:r>
          <w:t>28</w:t>
        </w:r>
        <w:r>
          <w:fldChar w:fldCharType="end"/>
        </w:r>
      </w:hyperlink>
    </w:p>
    <w:p>
      <w:pPr>
        <w:pStyle w:val="TOC2"/>
        <w:tabs>
          <w:tab w:val="right" w:leader="dot" w:pos="8306"/>
        </w:tabs>
      </w:pPr>
      <w:hyperlink w:anchor="_Toc15830" w:history="1">
        <w:r>
          <w:rPr>
            <w:rFonts w:ascii="仿宋" w:eastAsia="仿宋" w:hAnsi="仿宋" w:cs="仿宋" w:hint="eastAsia"/>
            <w:lang w:eastAsia="zh-CN"/>
          </w:rPr>
          <w:t>(一)、经济费用效益或费用效果分析</w:t>
        </w:r>
        <w:r>
          <w:tab/>
        </w:r>
        <w:r>
          <w:fldChar w:fldCharType="begin"/>
        </w:r>
        <w:r>
          <w:instrText xml:space="preserve"> PAGEREF _Toc15830 \h </w:instrText>
        </w:r>
        <w:r>
          <w:fldChar w:fldCharType="separate"/>
        </w:r>
        <w:r>
          <w:t>28</w:t>
        </w:r>
        <w:r>
          <w:fldChar w:fldCharType="end"/>
        </w:r>
      </w:hyperlink>
    </w:p>
    <w:p>
      <w:pPr>
        <w:pStyle w:val="TOC2"/>
        <w:tabs>
          <w:tab w:val="right" w:leader="dot" w:pos="8306"/>
        </w:tabs>
      </w:pPr>
      <w:hyperlink w:anchor="_Toc31908" w:history="1">
        <w:r>
          <w:rPr>
            <w:rFonts w:ascii="仿宋" w:eastAsia="仿宋" w:hAnsi="仿宋" w:cs="仿宋" w:hint="eastAsia"/>
            <w:lang w:eastAsia="zh-CN"/>
          </w:rPr>
          <w:t>(二)、行业影响分析</w:t>
        </w:r>
        <w:r>
          <w:tab/>
        </w:r>
        <w:r>
          <w:fldChar w:fldCharType="begin"/>
        </w:r>
        <w:r>
          <w:instrText xml:space="preserve"> PAGEREF _Toc31908 \h </w:instrText>
        </w:r>
        <w:r>
          <w:fldChar w:fldCharType="separate"/>
        </w:r>
        <w:r>
          <w:t>30</w:t>
        </w:r>
        <w:r>
          <w:fldChar w:fldCharType="end"/>
        </w:r>
      </w:hyperlink>
    </w:p>
    <w:p>
      <w:pPr>
        <w:pStyle w:val="TOC2"/>
        <w:tabs>
          <w:tab w:val="right" w:leader="dot" w:pos="8306"/>
        </w:tabs>
      </w:pPr>
      <w:hyperlink w:anchor="_Toc27817" w:history="1">
        <w:r>
          <w:rPr>
            <w:rFonts w:ascii="仿宋" w:eastAsia="仿宋" w:hAnsi="仿宋" w:cs="仿宋" w:hint="eastAsia"/>
            <w:lang w:eastAsia="zh-CN"/>
          </w:rPr>
          <w:t>(三)、区域经济影响分析</w:t>
        </w:r>
        <w:r>
          <w:tab/>
        </w:r>
        <w:r>
          <w:fldChar w:fldCharType="begin"/>
        </w:r>
        <w:r>
          <w:instrText xml:space="preserve"> PAGEREF _Toc27817 \h </w:instrText>
        </w:r>
        <w:r>
          <w:fldChar w:fldCharType="separate"/>
        </w:r>
        <w:r>
          <w:t>32</w:t>
        </w:r>
        <w:r>
          <w:fldChar w:fldCharType="end"/>
        </w:r>
      </w:hyperlink>
    </w:p>
    <w:p>
      <w:pPr>
        <w:pStyle w:val="TOC2"/>
        <w:tabs>
          <w:tab w:val="right" w:leader="dot" w:pos="8306"/>
        </w:tabs>
      </w:pPr>
      <w:hyperlink w:anchor="_Toc27005" w:history="1">
        <w:r>
          <w:rPr>
            <w:rFonts w:ascii="仿宋" w:eastAsia="仿宋" w:hAnsi="仿宋" w:cs="仿宋" w:hint="eastAsia"/>
            <w:lang w:eastAsia="zh-CN"/>
          </w:rPr>
          <w:t>(四)、宏观经济影响分析</w:t>
        </w:r>
        <w:r>
          <w:tab/>
        </w:r>
        <w:r>
          <w:fldChar w:fldCharType="begin"/>
        </w:r>
        <w:r>
          <w:instrText xml:space="preserve"> PAGEREF _Toc27005 \h </w:instrText>
        </w:r>
        <w:r>
          <w:fldChar w:fldCharType="separate"/>
        </w:r>
        <w:r>
          <w:t>32</w:t>
        </w:r>
        <w:r>
          <w:fldChar w:fldCharType="end"/>
        </w:r>
      </w:hyperlink>
    </w:p>
    <w:p>
      <w:pPr>
        <w:pStyle w:val="TOC1"/>
        <w:tabs>
          <w:tab w:val="right" w:leader="dot" w:pos="8306"/>
        </w:tabs>
      </w:pPr>
      <w:hyperlink w:anchor="_Toc21959" w:history="1">
        <w:r>
          <w:rPr>
            <w:rFonts w:ascii="仿宋" w:eastAsia="仿宋" w:hAnsi="仿宋" w:cs="仿宋" w:hint="eastAsia"/>
            <w:lang w:eastAsia="zh-CN"/>
          </w:rPr>
          <w:t>七、土地利用与规划方案</w:t>
        </w:r>
        <w:r>
          <w:tab/>
        </w:r>
        <w:r>
          <w:fldChar w:fldCharType="begin"/>
        </w:r>
        <w:r>
          <w:instrText xml:space="preserve"> PAGEREF _Toc21959 \h </w:instrText>
        </w:r>
        <w:r>
          <w:fldChar w:fldCharType="separate"/>
        </w:r>
        <w:r>
          <w:t>34</w:t>
        </w:r>
        <w:r>
          <w:fldChar w:fldCharType="end"/>
        </w:r>
      </w:hyperlink>
    </w:p>
    <w:p>
      <w:pPr>
        <w:pStyle w:val="TOC2"/>
        <w:tabs>
          <w:tab w:val="right" w:leader="dot" w:pos="8306"/>
        </w:tabs>
      </w:pPr>
      <w:hyperlink w:anchor="_Toc19529" w:history="1">
        <w:r>
          <w:rPr>
            <w:rFonts w:ascii="仿宋" w:eastAsia="仿宋" w:hAnsi="仿宋" w:cs="仿宋" w:hint="eastAsia"/>
            <w:lang w:eastAsia="zh-CN"/>
          </w:rPr>
          <w:t>(一)、项目用地情况分析</w:t>
        </w:r>
        <w:r>
          <w:tab/>
        </w:r>
        <w:r>
          <w:fldChar w:fldCharType="begin"/>
        </w:r>
        <w:r>
          <w:instrText xml:space="preserve"> PAGEREF _Toc19529 \h </w:instrText>
        </w:r>
        <w:r>
          <w:fldChar w:fldCharType="separate"/>
        </w:r>
        <w:r>
          <w:t>34</w:t>
        </w:r>
        <w:r>
          <w:fldChar w:fldCharType="end"/>
        </w:r>
      </w:hyperlink>
    </w:p>
    <w:p>
      <w:pPr>
        <w:pStyle w:val="TOC2"/>
        <w:tabs>
          <w:tab w:val="right" w:leader="dot" w:pos="8306"/>
        </w:tabs>
      </w:pPr>
      <w:hyperlink w:anchor="_Toc19345" w:history="1">
        <w:r>
          <w:rPr>
            <w:rFonts w:ascii="仿宋" w:eastAsia="仿宋" w:hAnsi="仿宋" w:cs="仿宋" w:hint="eastAsia"/>
            <w:lang w:eastAsia="zh-CN"/>
          </w:rPr>
          <w:t>(二)、土地利用规划方案</w:t>
        </w:r>
        <w:r>
          <w:tab/>
        </w:r>
        <w:r>
          <w:fldChar w:fldCharType="begin"/>
        </w:r>
        <w:r>
          <w:instrText xml:space="preserve"> PAGEREF _Toc19345 \h </w:instrText>
        </w:r>
        <w:r>
          <w:fldChar w:fldCharType="separate"/>
        </w:r>
        <w:r>
          <w:t>35</w:t>
        </w:r>
        <w:r>
          <w:fldChar w:fldCharType="end"/>
        </w:r>
      </w:hyperlink>
    </w:p>
    <w:p>
      <w:pPr>
        <w:pStyle w:val="TOC1"/>
        <w:tabs>
          <w:tab w:val="right" w:leader="dot" w:pos="8306"/>
        </w:tabs>
      </w:pPr>
      <w:hyperlink w:anchor="_Toc9855" w:history="1">
        <w:r>
          <w:rPr>
            <w:rFonts w:ascii="仿宋" w:eastAsia="仿宋" w:hAnsi="仿宋" w:cs="仿宋" w:hint="eastAsia"/>
            <w:lang w:eastAsia="zh-CN"/>
          </w:rPr>
          <w:t>八、安全与应急管理</w:t>
        </w:r>
        <w:r>
          <w:tab/>
        </w:r>
        <w:r>
          <w:fldChar w:fldCharType="begin"/>
        </w:r>
        <w:r>
          <w:instrText xml:space="preserve"> PAGEREF _Toc9855 \h </w:instrText>
        </w:r>
        <w:r>
          <w:fldChar w:fldCharType="separate"/>
        </w:r>
        <w:r>
          <w:t>36</w:t>
        </w:r>
        <w:r>
          <w:fldChar w:fldCharType="end"/>
        </w:r>
      </w:hyperlink>
    </w:p>
    <w:p>
      <w:pPr>
        <w:pStyle w:val="TOC2"/>
        <w:tabs>
          <w:tab w:val="right" w:leader="dot" w:pos="8306"/>
        </w:tabs>
      </w:pPr>
      <w:hyperlink w:anchor="_Toc18391" w:history="1">
        <w:r>
          <w:rPr>
            <w:rFonts w:ascii="仿宋" w:eastAsia="仿宋" w:hAnsi="仿宋" w:cs="仿宋" w:hint="eastAsia"/>
            <w:lang w:eastAsia="zh-CN"/>
          </w:rPr>
          <w:t>(一)、安全生产管理</w:t>
        </w:r>
        <w:r>
          <w:tab/>
        </w:r>
        <w:r>
          <w:fldChar w:fldCharType="begin"/>
        </w:r>
        <w:r>
          <w:instrText xml:space="preserve"> PAGEREF _Toc18391 \h </w:instrText>
        </w:r>
        <w:r>
          <w:fldChar w:fldCharType="separate"/>
        </w:r>
        <w:r>
          <w:t>36</w:t>
        </w:r>
        <w:r>
          <w:fldChar w:fldCharType="end"/>
        </w:r>
      </w:hyperlink>
    </w:p>
    <w:p>
      <w:pPr>
        <w:pStyle w:val="TOC2"/>
        <w:tabs>
          <w:tab w:val="right" w:leader="dot" w:pos="8306"/>
        </w:tabs>
      </w:pPr>
      <w:hyperlink w:anchor="_Toc22551" w:history="1">
        <w:r>
          <w:rPr>
            <w:rFonts w:ascii="仿宋" w:eastAsia="仿宋" w:hAnsi="仿宋" w:cs="仿宋" w:hint="eastAsia"/>
            <w:lang w:eastAsia="zh-CN"/>
          </w:rPr>
          <w:t>(二)、应急预案与响应</w:t>
        </w:r>
        <w:r>
          <w:tab/>
        </w:r>
        <w:r>
          <w:fldChar w:fldCharType="begin"/>
        </w:r>
        <w:r>
          <w:instrText xml:space="preserve"> PAGEREF _Toc22551 \h </w:instrText>
        </w:r>
        <w:r>
          <w:fldChar w:fldCharType="separate"/>
        </w:r>
        <w:r>
          <w:t>38</w:t>
        </w:r>
        <w:r>
          <w:fldChar w:fldCharType="end"/>
        </w:r>
      </w:hyperlink>
    </w:p>
    <w:p>
      <w:pPr>
        <w:pStyle w:val="TOC1"/>
        <w:tabs>
          <w:tab w:val="right" w:leader="dot" w:pos="8306"/>
        </w:tabs>
      </w:pPr>
      <w:hyperlink w:anchor="_Toc27248" w:history="1">
        <w:r>
          <w:rPr>
            <w:rFonts w:ascii="仿宋" w:eastAsia="仿宋" w:hAnsi="仿宋" w:cs="仿宋" w:hint="eastAsia"/>
            <w:lang w:eastAsia="zh-CN"/>
          </w:rPr>
          <w:t>九、技术创新与产业升级</w:t>
        </w:r>
        <w:r>
          <w:tab/>
        </w:r>
        <w:r>
          <w:fldChar w:fldCharType="begin"/>
        </w:r>
        <w:r>
          <w:instrText xml:space="preserve"> PAGEREF _Toc27248 \h </w:instrText>
        </w:r>
        <w:r>
          <w:fldChar w:fldCharType="separate"/>
        </w:r>
        <w:r>
          <w:t>39</w:t>
        </w:r>
        <w:r>
          <w:fldChar w:fldCharType="end"/>
        </w:r>
      </w:hyperlink>
    </w:p>
    <w:p>
      <w:pPr>
        <w:pStyle w:val="TOC2"/>
        <w:tabs>
          <w:tab w:val="right" w:leader="dot" w:pos="8306"/>
        </w:tabs>
      </w:pPr>
      <w:hyperlink w:anchor="_Toc19015" w:history="1">
        <w:r>
          <w:rPr>
            <w:rFonts w:ascii="仿宋" w:eastAsia="仿宋" w:hAnsi="仿宋" w:cs="仿宋" w:hint="eastAsia"/>
            <w:lang w:eastAsia="zh-CN"/>
          </w:rPr>
          <w:t>(一)、技术创新方向与目标</w:t>
        </w:r>
        <w:r>
          <w:tab/>
        </w:r>
        <w:r>
          <w:fldChar w:fldCharType="begin"/>
        </w:r>
        <w:r>
          <w:instrText xml:space="preserve"> PAGEREF _Toc19015 \h </w:instrText>
        </w:r>
        <w:r>
          <w:fldChar w:fldCharType="separate"/>
        </w:r>
        <w:r>
          <w:t>39</w:t>
        </w:r>
        <w:r>
          <w:fldChar w:fldCharType="end"/>
        </w:r>
      </w:hyperlink>
    </w:p>
    <w:p>
      <w:pPr>
        <w:pStyle w:val="TOC2"/>
        <w:tabs>
          <w:tab w:val="right" w:leader="dot" w:pos="8306"/>
        </w:tabs>
      </w:pPr>
      <w:hyperlink w:anchor="_Toc1422" w:history="1">
        <w:r>
          <w:rPr>
            <w:rFonts w:ascii="仿宋" w:eastAsia="仿宋" w:hAnsi="仿宋" w:cs="仿宋" w:hint="eastAsia"/>
            <w:lang w:eastAsia="zh-CN"/>
          </w:rPr>
          <w:t>(二)、产业升级路径与措施</w:t>
        </w:r>
        <w:r>
          <w:tab/>
        </w:r>
        <w:r>
          <w:fldChar w:fldCharType="begin"/>
        </w:r>
        <w:r>
          <w:instrText xml:space="preserve"> PAGEREF _Toc1422 \h </w:instrText>
        </w:r>
        <w:r>
          <w:fldChar w:fldCharType="separate"/>
        </w:r>
        <w:r>
          <w:t>41</w:t>
        </w:r>
        <w:r>
          <w:fldChar w:fldCharType="end"/>
        </w:r>
      </w:hyperlink>
    </w:p>
    <w:p>
      <w:pPr>
        <w:pStyle w:val="TOC1"/>
        <w:tabs>
          <w:tab w:val="right" w:leader="dot" w:pos="8306"/>
        </w:tabs>
      </w:pPr>
      <w:hyperlink w:anchor="_Toc9474" w:history="1">
        <w:r>
          <w:rPr>
            <w:rFonts w:ascii="仿宋" w:eastAsia="仿宋" w:hAnsi="仿宋" w:cs="仿宋" w:hint="eastAsia"/>
            <w:lang w:eastAsia="zh-CN"/>
          </w:rPr>
          <w:t>十、客户关系管理与市场拓展</w:t>
        </w:r>
        <w:r>
          <w:tab/>
        </w:r>
        <w:r>
          <w:fldChar w:fldCharType="begin"/>
        </w:r>
        <w:r>
          <w:instrText xml:space="preserve"> PAGEREF _Toc9474 \h </w:instrText>
        </w:r>
        <w:r>
          <w:fldChar w:fldCharType="separate"/>
        </w:r>
        <w:r>
          <w:t>42</w:t>
        </w:r>
        <w:r>
          <w:fldChar w:fldCharType="end"/>
        </w:r>
      </w:hyperlink>
    </w:p>
    <w:p>
      <w:pPr>
        <w:pStyle w:val="TOC2"/>
        <w:tabs>
          <w:tab w:val="right" w:leader="dot" w:pos="8306"/>
        </w:tabs>
      </w:pPr>
      <w:hyperlink w:anchor="_Toc28089" w:history="1">
        <w:r>
          <w:rPr>
            <w:rFonts w:ascii="仿宋" w:eastAsia="仿宋" w:hAnsi="仿宋" w:cs="仿宋" w:hint="eastAsia"/>
            <w:lang w:eastAsia="zh-CN"/>
          </w:rPr>
          <w:t>(一)、客户关系管理策略</w:t>
        </w:r>
        <w:r>
          <w:tab/>
        </w:r>
        <w:r>
          <w:fldChar w:fldCharType="begin"/>
        </w:r>
        <w:r>
          <w:instrText xml:space="preserve"> PAGEREF _Toc28089 \h </w:instrText>
        </w:r>
        <w:r>
          <w:fldChar w:fldCharType="separate"/>
        </w:r>
        <w:r>
          <w:t>42</w:t>
        </w:r>
        <w:r>
          <w:fldChar w:fldCharType="end"/>
        </w:r>
      </w:hyperlink>
    </w:p>
    <w:p>
      <w:pPr>
        <w:pStyle w:val="TOC2"/>
        <w:tabs>
          <w:tab w:val="right" w:leader="dot" w:pos="8306"/>
        </w:tabs>
      </w:pPr>
      <w:hyperlink w:anchor="_Toc3470" w:history="1">
        <w:r>
          <w:rPr>
            <w:rFonts w:ascii="仿宋" w:eastAsia="仿宋" w:hAnsi="仿宋" w:cs="仿宋" w:hint="eastAsia"/>
            <w:lang w:eastAsia="zh-CN"/>
          </w:rPr>
          <w:t>(二)、市场拓展方案</w:t>
        </w:r>
        <w:r>
          <w:tab/>
        </w:r>
        <w:r>
          <w:fldChar w:fldCharType="begin"/>
        </w:r>
        <w:r>
          <w:instrText xml:space="preserve"> PAGEREF _Toc3470 \h </w:instrText>
        </w:r>
        <w:r>
          <w:fldChar w:fldCharType="separate"/>
        </w:r>
        <w:r>
          <w:t>43</w:t>
        </w:r>
        <w:r>
          <w:fldChar w:fldCharType="end"/>
        </w:r>
      </w:hyperlink>
    </w:p>
    <w:p>
      <w:pPr>
        <w:pStyle w:val="TOC1"/>
        <w:tabs>
          <w:tab w:val="right" w:leader="dot" w:pos="8306"/>
        </w:tabs>
      </w:pPr>
      <w:hyperlink w:anchor="_Toc12947" w:history="1">
        <w:r>
          <w:rPr>
            <w:rFonts w:ascii="仿宋" w:eastAsia="仿宋" w:hAnsi="仿宋" w:cs="仿宋" w:hint="eastAsia"/>
            <w:lang w:eastAsia="zh-CN"/>
          </w:rPr>
          <w:t>十一、资金管理与财务规划</w:t>
        </w:r>
        <w:r>
          <w:tab/>
        </w:r>
        <w:r>
          <w:fldChar w:fldCharType="begin"/>
        </w:r>
        <w:r>
          <w:instrText xml:space="preserve"> PAGEREF _Toc12947 \h </w:instrText>
        </w:r>
        <w:r>
          <w:fldChar w:fldCharType="separate"/>
        </w:r>
        <w:r>
          <w:t>44</w:t>
        </w:r>
        <w:r>
          <w:fldChar w:fldCharType="end"/>
        </w:r>
      </w:hyperlink>
    </w:p>
    <w:p>
      <w:pPr>
        <w:pStyle w:val="TOC2"/>
        <w:tabs>
          <w:tab w:val="right" w:leader="dot" w:pos="8306"/>
        </w:tabs>
      </w:pPr>
      <w:hyperlink w:anchor="_Toc7853" w:history="1">
        <w:r>
          <w:rPr>
            <w:rFonts w:ascii="仿宋" w:eastAsia="仿宋" w:hAnsi="仿宋" w:cs="仿宋" w:hint="eastAsia"/>
            <w:lang w:eastAsia="zh-CN"/>
          </w:rPr>
          <w:t>(一)、项目资金来源与筹措</w:t>
        </w:r>
        <w:r>
          <w:tab/>
        </w:r>
        <w:r>
          <w:fldChar w:fldCharType="begin"/>
        </w:r>
        <w:r>
          <w:instrText xml:space="preserve"> PAGEREF _Toc7853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80" w:history="1">
        <w:r>
          <w:rPr>
            <w:rFonts w:ascii="仿宋" w:eastAsia="仿宋" w:hAnsi="仿宋" w:cs="仿宋" w:hint="eastAsia"/>
            <w:lang w:eastAsia="zh-CN"/>
          </w:rPr>
          <w:t>(二)、资金使用与监管</w:t>
        </w:r>
        <w:r>
          <w:tab/>
        </w:r>
        <w:r>
          <w:fldChar w:fldCharType="begin"/>
        </w:r>
        <w:r>
          <w:instrText xml:space="preserve"> PAGEREF _Toc20180 \h </w:instrText>
        </w:r>
        <w:r>
          <w:fldChar w:fldCharType="separate"/>
        </w:r>
        <w:r>
          <w:t>46</w:t>
        </w:r>
        <w:r>
          <w:fldChar w:fldCharType="end"/>
        </w:r>
      </w:hyperlink>
    </w:p>
    <w:p>
      <w:pPr>
        <w:pStyle w:val="TOC2"/>
        <w:tabs>
          <w:tab w:val="right" w:leader="dot" w:pos="8306"/>
        </w:tabs>
      </w:pPr>
      <w:hyperlink w:anchor="_Toc3885" w:history="1">
        <w:r>
          <w:rPr>
            <w:rFonts w:ascii="仿宋" w:eastAsia="仿宋" w:hAnsi="仿宋" w:cs="仿宋" w:hint="eastAsia"/>
            <w:lang w:eastAsia="zh-CN"/>
          </w:rPr>
          <w:t>(三)、财务规划与预测</w:t>
        </w:r>
        <w:r>
          <w:tab/>
        </w:r>
        <w:r>
          <w:fldChar w:fldCharType="begin"/>
        </w:r>
        <w:r>
          <w:instrText xml:space="preserve"> PAGEREF _Toc3885 \h </w:instrText>
        </w:r>
        <w:r>
          <w:fldChar w:fldCharType="separate"/>
        </w:r>
        <w:r>
          <w:t>47</w:t>
        </w:r>
        <w:r>
          <w:fldChar w:fldCharType="end"/>
        </w:r>
      </w:hyperlink>
    </w:p>
    <w:p>
      <w:pPr>
        <w:pStyle w:val="TOC1"/>
        <w:tabs>
          <w:tab w:val="right" w:leader="dot" w:pos="8306"/>
        </w:tabs>
      </w:pPr>
      <w:hyperlink w:anchor="_Toc4391" w:history="1">
        <w:r>
          <w:rPr>
            <w:rFonts w:ascii="仿宋" w:eastAsia="仿宋" w:hAnsi="仿宋" w:cs="仿宋" w:hint="eastAsia"/>
            <w:lang w:eastAsia="zh-CN"/>
          </w:rPr>
          <w:t>十二、环境保护与治理方案</w:t>
        </w:r>
        <w:r>
          <w:tab/>
        </w:r>
        <w:r>
          <w:fldChar w:fldCharType="begin"/>
        </w:r>
        <w:r>
          <w:instrText xml:space="preserve"> PAGEREF _Toc4391 \h </w:instrText>
        </w:r>
        <w:r>
          <w:fldChar w:fldCharType="separate"/>
        </w:r>
        <w:r>
          <w:t>48</w:t>
        </w:r>
        <w:r>
          <w:fldChar w:fldCharType="end"/>
        </w:r>
      </w:hyperlink>
    </w:p>
    <w:p>
      <w:pPr>
        <w:pStyle w:val="TOC2"/>
        <w:tabs>
          <w:tab w:val="right" w:leader="dot" w:pos="8306"/>
        </w:tabs>
      </w:pPr>
      <w:hyperlink w:anchor="_Toc25052" w:history="1">
        <w:r>
          <w:rPr>
            <w:rFonts w:ascii="仿宋" w:eastAsia="仿宋" w:hAnsi="仿宋" w:cs="仿宋" w:hint="eastAsia"/>
            <w:lang w:eastAsia="zh-CN"/>
          </w:rPr>
          <w:t>(一)、项目环境影响评估</w:t>
        </w:r>
        <w:r>
          <w:tab/>
        </w:r>
        <w:r>
          <w:fldChar w:fldCharType="begin"/>
        </w:r>
        <w:r>
          <w:instrText xml:space="preserve"> PAGEREF _Toc25052 \h </w:instrText>
        </w:r>
        <w:r>
          <w:fldChar w:fldCharType="separate"/>
        </w:r>
        <w:r>
          <w:t>48</w:t>
        </w:r>
        <w:r>
          <w:fldChar w:fldCharType="end"/>
        </w:r>
      </w:hyperlink>
    </w:p>
    <w:p>
      <w:pPr>
        <w:pStyle w:val="TOC2"/>
        <w:tabs>
          <w:tab w:val="right" w:leader="dot" w:pos="8306"/>
        </w:tabs>
      </w:pPr>
      <w:hyperlink w:anchor="_Toc19649" w:history="1">
        <w:r>
          <w:rPr>
            <w:rFonts w:ascii="仿宋" w:eastAsia="仿宋" w:hAnsi="仿宋" w:cs="仿宋" w:hint="eastAsia"/>
            <w:lang w:eastAsia="zh-CN"/>
          </w:rPr>
          <w:t>(二)、环境保护措施与治理方案</w:t>
        </w:r>
        <w:r>
          <w:tab/>
        </w:r>
        <w:r>
          <w:fldChar w:fldCharType="begin"/>
        </w:r>
        <w:r>
          <w:instrText xml:space="preserve"> PAGEREF _Toc19649 \h </w:instrText>
        </w:r>
        <w:r>
          <w:fldChar w:fldCharType="separate"/>
        </w:r>
        <w:r>
          <w:t>48</w:t>
        </w:r>
        <w:r>
          <w:fldChar w:fldCharType="end"/>
        </w:r>
      </w:hyperlink>
    </w:p>
    <w:p>
      <w:pPr>
        <w:pStyle w:val="TOC1"/>
        <w:tabs>
          <w:tab w:val="right" w:leader="dot" w:pos="8306"/>
        </w:tabs>
      </w:pPr>
      <w:hyperlink w:anchor="_Toc4658" w:history="1">
        <w:r>
          <w:rPr>
            <w:rFonts w:ascii="仿宋" w:eastAsia="仿宋" w:hAnsi="仿宋" w:cs="仿宋" w:hint="eastAsia"/>
            <w:lang w:eastAsia="zh-CN"/>
          </w:rPr>
          <w:t>十三、企业合规与伦理</w:t>
        </w:r>
        <w:r>
          <w:tab/>
        </w:r>
        <w:r>
          <w:fldChar w:fldCharType="begin"/>
        </w:r>
        <w:r>
          <w:instrText xml:space="preserve"> PAGEREF _Toc4658 \h </w:instrText>
        </w:r>
        <w:r>
          <w:fldChar w:fldCharType="separate"/>
        </w:r>
        <w:r>
          <w:t>49</w:t>
        </w:r>
        <w:r>
          <w:fldChar w:fldCharType="end"/>
        </w:r>
      </w:hyperlink>
    </w:p>
    <w:p>
      <w:pPr>
        <w:pStyle w:val="TOC2"/>
        <w:tabs>
          <w:tab w:val="right" w:leader="dot" w:pos="8306"/>
        </w:tabs>
      </w:pPr>
      <w:hyperlink w:anchor="_Toc6130" w:history="1">
        <w:r>
          <w:rPr>
            <w:rFonts w:ascii="仿宋" w:eastAsia="仿宋" w:hAnsi="仿宋" w:cs="仿宋" w:hint="eastAsia"/>
            <w:lang w:eastAsia="zh-CN"/>
          </w:rPr>
          <w:t>(一)、合规政策与程序</w:t>
        </w:r>
        <w:r>
          <w:tab/>
        </w:r>
        <w:r>
          <w:fldChar w:fldCharType="begin"/>
        </w:r>
        <w:r>
          <w:instrText xml:space="preserve"> PAGEREF _Toc6130 \h </w:instrText>
        </w:r>
        <w:r>
          <w:fldChar w:fldCharType="separate"/>
        </w:r>
        <w:r>
          <w:t>49</w:t>
        </w:r>
        <w:r>
          <w:fldChar w:fldCharType="end"/>
        </w:r>
      </w:hyperlink>
    </w:p>
    <w:p>
      <w:pPr>
        <w:pStyle w:val="TOC2"/>
        <w:tabs>
          <w:tab w:val="right" w:leader="dot" w:pos="8306"/>
        </w:tabs>
      </w:pPr>
      <w:hyperlink w:anchor="_Toc2860" w:history="1">
        <w:r>
          <w:rPr>
            <w:rFonts w:ascii="仿宋" w:eastAsia="仿宋" w:hAnsi="仿宋" w:cs="仿宋" w:hint="eastAsia"/>
            <w:lang w:eastAsia="zh-CN"/>
          </w:rPr>
          <w:t>(二)、伦理规范与培训</w:t>
        </w:r>
        <w:r>
          <w:tab/>
        </w:r>
        <w:r>
          <w:fldChar w:fldCharType="begin"/>
        </w:r>
        <w:r>
          <w:instrText xml:space="preserve"> PAGEREF _Toc2860 \h </w:instrText>
        </w:r>
        <w:r>
          <w:fldChar w:fldCharType="separate"/>
        </w:r>
        <w:r>
          <w:t>50</w:t>
        </w:r>
        <w:r>
          <w:fldChar w:fldCharType="end"/>
        </w:r>
      </w:hyperlink>
    </w:p>
    <w:p>
      <w:pPr>
        <w:pStyle w:val="TOC2"/>
        <w:tabs>
          <w:tab w:val="right" w:leader="dot" w:pos="8306"/>
        </w:tabs>
      </w:pPr>
      <w:hyperlink w:anchor="_Toc20479" w:history="1">
        <w:r>
          <w:rPr>
            <w:rFonts w:ascii="仿宋" w:eastAsia="仿宋" w:hAnsi="仿宋" w:cs="仿宋" w:hint="eastAsia"/>
            <w:lang w:eastAsia="zh-CN"/>
          </w:rPr>
          <w:t>(三)、合规风险评估</w:t>
        </w:r>
        <w:r>
          <w:tab/>
        </w:r>
        <w:r>
          <w:fldChar w:fldCharType="begin"/>
        </w:r>
        <w:r>
          <w:instrText xml:space="preserve"> PAGEREF _Toc20479 \h </w:instrText>
        </w:r>
        <w:r>
          <w:fldChar w:fldCharType="separate"/>
        </w:r>
        <w:r>
          <w:t>51</w:t>
        </w:r>
        <w:r>
          <w:fldChar w:fldCharType="end"/>
        </w:r>
      </w:hyperlink>
    </w:p>
    <w:p>
      <w:pPr>
        <w:pStyle w:val="TOC2"/>
        <w:tabs>
          <w:tab w:val="right" w:leader="dot" w:pos="8306"/>
        </w:tabs>
      </w:pPr>
      <w:hyperlink w:anchor="_Toc25139" w:history="1">
        <w:r>
          <w:rPr>
            <w:rFonts w:ascii="仿宋" w:eastAsia="仿宋" w:hAnsi="仿宋" w:cs="仿宋" w:hint="eastAsia"/>
            <w:lang w:eastAsia="zh-CN"/>
          </w:rPr>
          <w:t>(四)、合规监督与执行</w:t>
        </w:r>
        <w:r>
          <w:tab/>
        </w:r>
        <w:r>
          <w:fldChar w:fldCharType="begin"/>
        </w:r>
        <w:r>
          <w:instrText xml:space="preserve"> PAGEREF _Toc25139 \h </w:instrText>
        </w:r>
        <w:r>
          <w:fldChar w:fldCharType="separate"/>
        </w:r>
        <w:r>
          <w:t>52</w:t>
        </w:r>
        <w:r>
          <w:fldChar w:fldCharType="end"/>
        </w:r>
      </w:hyperlink>
    </w:p>
    <w:p>
      <w:pPr>
        <w:pStyle w:val="TOC1"/>
        <w:tabs>
          <w:tab w:val="right" w:leader="dot" w:pos="8306"/>
        </w:tabs>
      </w:pPr>
      <w:hyperlink w:anchor="_Toc5378" w:history="1">
        <w:r>
          <w:rPr>
            <w:rFonts w:ascii="仿宋" w:eastAsia="仿宋" w:hAnsi="仿宋" w:cs="仿宋" w:hint="eastAsia"/>
            <w:lang w:eastAsia="zh-CN"/>
          </w:rPr>
          <w:t>十四、知识产权管理与保护</w:t>
        </w:r>
        <w:r>
          <w:tab/>
        </w:r>
        <w:r>
          <w:fldChar w:fldCharType="begin"/>
        </w:r>
        <w:r>
          <w:instrText xml:space="preserve"> PAGEREF _Toc5378 \h </w:instrText>
        </w:r>
        <w:r>
          <w:fldChar w:fldCharType="separate"/>
        </w:r>
        <w:r>
          <w:t>53</w:t>
        </w:r>
        <w:r>
          <w:fldChar w:fldCharType="end"/>
        </w:r>
      </w:hyperlink>
    </w:p>
    <w:p>
      <w:pPr>
        <w:pStyle w:val="TOC2"/>
        <w:tabs>
          <w:tab w:val="right" w:leader="dot" w:pos="8306"/>
        </w:tabs>
      </w:pPr>
      <w:hyperlink w:anchor="_Toc24066" w:history="1">
        <w:r>
          <w:rPr>
            <w:rFonts w:ascii="仿宋" w:eastAsia="仿宋" w:hAnsi="仿宋" w:cs="仿宋" w:hint="eastAsia"/>
            <w:lang w:eastAsia="zh-CN"/>
          </w:rPr>
          <w:t>(一)、知识产权管理体系建设</w:t>
        </w:r>
        <w:r>
          <w:tab/>
        </w:r>
        <w:r>
          <w:fldChar w:fldCharType="begin"/>
        </w:r>
        <w:r>
          <w:instrText xml:space="preserve"> PAGEREF _Toc24066 \h </w:instrText>
        </w:r>
        <w:r>
          <w:fldChar w:fldCharType="separate"/>
        </w:r>
        <w:r>
          <w:t>53</w:t>
        </w:r>
        <w:r>
          <w:fldChar w:fldCharType="end"/>
        </w:r>
      </w:hyperlink>
    </w:p>
    <w:p>
      <w:pPr>
        <w:pStyle w:val="TOC2"/>
        <w:tabs>
          <w:tab w:val="right" w:leader="dot" w:pos="8306"/>
        </w:tabs>
      </w:pPr>
      <w:hyperlink w:anchor="_Toc17836" w:history="1">
        <w:r>
          <w:rPr>
            <w:rFonts w:ascii="仿宋" w:eastAsia="仿宋" w:hAnsi="仿宋" w:cs="仿宋" w:hint="eastAsia"/>
            <w:lang w:eastAsia="zh-CN"/>
          </w:rPr>
          <w:t>(二)、知识产权保护措施</w:t>
        </w:r>
        <w:r>
          <w:tab/>
        </w:r>
        <w:r>
          <w:fldChar w:fldCharType="begin"/>
        </w:r>
        <w:r>
          <w:instrText xml:space="preserve"> PAGEREF _Toc17836 \h </w:instrText>
        </w:r>
        <w:r>
          <w:fldChar w:fldCharType="separate"/>
        </w:r>
        <w:r>
          <w:t>54</w:t>
        </w:r>
        <w:r>
          <w:fldChar w:fldCharType="end"/>
        </w:r>
      </w:hyperlink>
    </w:p>
    <w:p>
      <w:pPr>
        <w:pStyle w:val="TOC1"/>
        <w:tabs>
          <w:tab w:val="right" w:leader="dot" w:pos="8306"/>
        </w:tabs>
      </w:pPr>
      <w:hyperlink w:anchor="_Toc20962" w:history="1">
        <w:r>
          <w:rPr>
            <w:rFonts w:ascii="仿宋" w:eastAsia="仿宋" w:hAnsi="仿宋" w:cs="仿宋" w:hint="eastAsia"/>
            <w:lang w:eastAsia="zh-CN"/>
          </w:rPr>
          <w:t>十五、设施与设备管理</w:t>
        </w:r>
        <w:r>
          <w:tab/>
        </w:r>
        <w:r>
          <w:fldChar w:fldCharType="begin"/>
        </w:r>
        <w:r>
          <w:instrText xml:space="preserve"> PAGEREF _Toc20962 \h </w:instrText>
        </w:r>
        <w:r>
          <w:fldChar w:fldCharType="separate"/>
        </w:r>
        <w:r>
          <w:t>56</w:t>
        </w:r>
        <w:r>
          <w:fldChar w:fldCharType="end"/>
        </w:r>
      </w:hyperlink>
    </w:p>
    <w:p>
      <w:pPr>
        <w:pStyle w:val="TOC2"/>
        <w:tabs>
          <w:tab w:val="right" w:leader="dot" w:pos="8306"/>
        </w:tabs>
      </w:pPr>
      <w:hyperlink w:anchor="_Toc529" w:history="1">
        <w:r>
          <w:rPr>
            <w:rFonts w:ascii="仿宋" w:eastAsia="仿宋" w:hAnsi="仿宋" w:cs="仿宋" w:hint="eastAsia"/>
            <w:lang w:eastAsia="zh-CN"/>
          </w:rPr>
          <w:t>(一)、设施规划与配置</w:t>
        </w:r>
        <w:r>
          <w:tab/>
        </w:r>
        <w:r>
          <w:fldChar w:fldCharType="begin"/>
        </w:r>
        <w:r>
          <w:instrText xml:space="preserve"> PAGEREF _Toc529 \h </w:instrText>
        </w:r>
        <w:r>
          <w:fldChar w:fldCharType="separate"/>
        </w:r>
        <w:r>
          <w:t>56</w:t>
        </w:r>
        <w:r>
          <w:fldChar w:fldCharType="end"/>
        </w:r>
      </w:hyperlink>
    </w:p>
    <w:p>
      <w:pPr>
        <w:pStyle w:val="TOC2"/>
        <w:tabs>
          <w:tab w:val="right" w:leader="dot" w:pos="8306"/>
        </w:tabs>
      </w:pPr>
      <w:hyperlink w:anchor="_Toc22465" w:history="1">
        <w:r>
          <w:rPr>
            <w:rFonts w:ascii="仿宋" w:eastAsia="仿宋" w:hAnsi="仿宋" w:cs="仿宋" w:hint="eastAsia"/>
            <w:lang w:eastAsia="zh-CN"/>
          </w:rPr>
          <w:t>(二)、设备采购与维护管理</w:t>
        </w:r>
        <w:r>
          <w:tab/>
        </w:r>
        <w:r>
          <w:fldChar w:fldCharType="begin"/>
        </w:r>
        <w:r>
          <w:instrText xml:space="preserve"> PAGEREF _Toc22465 \h </w:instrText>
        </w:r>
        <w:r>
          <w:fldChar w:fldCharType="separate"/>
        </w:r>
        <w:r>
          <w:t>56</w:t>
        </w:r>
        <w:r>
          <w:fldChar w:fldCharType="end"/>
        </w:r>
      </w:hyperlink>
    </w:p>
    <w:p>
      <w:pPr>
        <w:pStyle w:val="TOC2"/>
        <w:tabs>
          <w:tab w:val="right" w:leader="dot" w:pos="8306"/>
        </w:tabs>
      </w:pPr>
      <w:hyperlink w:anchor="_Toc13805" w:history="1">
        <w:r>
          <w:rPr>
            <w:rFonts w:ascii="仿宋" w:eastAsia="仿宋" w:hAnsi="仿宋" w:cs="仿宋" w:hint="eastAsia"/>
            <w:lang w:eastAsia="zh-CN"/>
          </w:rPr>
          <w:t>(三)、设施设备升级策略</w:t>
        </w:r>
        <w:r>
          <w:tab/>
        </w:r>
        <w:r>
          <w:fldChar w:fldCharType="begin"/>
        </w:r>
        <w:r>
          <w:instrText xml:space="preserve"> PAGEREF _Toc13805 \h </w:instrText>
        </w:r>
        <w:r>
          <w:fldChar w:fldCharType="separate"/>
        </w:r>
        <w:r>
          <w:t>57</w:t>
        </w:r>
        <w:r>
          <w:fldChar w:fldCharType="end"/>
        </w:r>
      </w:hyperlink>
    </w:p>
    <w:p>
      <w:pPr>
        <w:pStyle w:val="TOC1"/>
        <w:tabs>
          <w:tab w:val="right" w:leader="dot" w:pos="8306"/>
        </w:tabs>
      </w:pPr>
      <w:hyperlink w:anchor="_Toc2018" w:history="1">
        <w:r>
          <w:rPr>
            <w:rFonts w:ascii="仿宋" w:eastAsia="仿宋" w:hAnsi="仿宋" w:cs="仿宋" w:hint="eastAsia"/>
            <w:lang w:eastAsia="zh-CN"/>
          </w:rPr>
          <w:t>十六、创新驱动与持续发展</w:t>
        </w:r>
        <w:r>
          <w:tab/>
        </w:r>
        <w:r>
          <w:fldChar w:fldCharType="begin"/>
        </w:r>
        <w:r>
          <w:instrText xml:space="preserve"> PAGEREF _Toc2018 \h </w:instrText>
        </w:r>
        <w:r>
          <w:fldChar w:fldCharType="separate"/>
        </w:r>
        <w:r>
          <w:t>58</w:t>
        </w:r>
        <w:r>
          <w:fldChar w:fldCharType="end"/>
        </w:r>
      </w:hyperlink>
    </w:p>
    <w:p>
      <w:pPr>
        <w:pStyle w:val="TOC2"/>
        <w:tabs>
          <w:tab w:val="right" w:leader="dot" w:pos="8306"/>
        </w:tabs>
      </w:pPr>
      <w:hyperlink w:anchor="_Toc28166" w:history="1">
        <w:r>
          <w:rPr>
            <w:rFonts w:ascii="仿宋" w:eastAsia="仿宋" w:hAnsi="仿宋" w:cs="仿宋" w:hint="eastAsia"/>
            <w:lang w:eastAsia="zh-CN"/>
          </w:rPr>
          <w:t>(一)、创新驱动战略实施</w:t>
        </w:r>
        <w:r>
          <w:tab/>
        </w:r>
        <w:r>
          <w:fldChar w:fldCharType="begin"/>
        </w:r>
        <w:r>
          <w:instrText xml:space="preserve"> PAGEREF _Toc28166 \h </w:instrText>
        </w:r>
        <w:r>
          <w:fldChar w:fldCharType="separate"/>
        </w:r>
        <w:r>
          <w:t>58</w:t>
        </w:r>
        <w:r>
          <w:fldChar w:fldCharType="end"/>
        </w:r>
      </w:hyperlink>
    </w:p>
    <w:p>
      <w:pPr>
        <w:pStyle w:val="TOC2"/>
        <w:tabs>
          <w:tab w:val="right" w:leader="dot" w:pos="8306"/>
        </w:tabs>
      </w:pPr>
      <w:hyperlink w:anchor="_Toc832" w:history="1">
        <w:r>
          <w:rPr>
            <w:rFonts w:ascii="仿宋" w:eastAsia="仿宋" w:hAnsi="仿宋" w:cs="仿宋" w:hint="eastAsia"/>
            <w:lang w:eastAsia="zh-CN"/>
          </w:rPr>
          <w:t>(二)、持续发展路径探索</w:t>
        </w:r>
        <w:r>
          <w:tab/>
        </w:r>
        <w:r>
          <w:fldChar w:fldCharType="begin"/>
        </w:r>
        <w:r>
          <w:instrText xml:space="preserve"> PAGEREF _Toc832 \h </w:instrText>
        </w:r>
        <w:r>
          <w:fldChar w:fldCharType="separate"/>
        </w:r>
        <w:r>
          <w:t>59</w:t>
        </w:r>
        <w:r>
          <w:fldChar w:fldCharType="end"/>
        </w:r>
      </w:hyperlink>
    </w:p>
    <w:p>
      <w:pPr>
        <w:pStyle w:val="TOC1"/>
        <w:tabs>
          <w:tab w:val="right" w:leader="dot" w:pos="8306"/>
        </w:tabs>
      </w:pPr>
      <w:hyperlink w:anchor="_Toc6544" w:history="1">
        <w:r>
          <w:rPr>
            <w:rFonts w:ascii="仿宋" w:eastAsia="仿宋" w:hAnsi="仿宋" w:cs="仿宋" w:hint="eastAsia"/>
            <w:lang w:eastAsia="zh-CN"/>
          </w:rPr>
          <w:t>十七、合作与交流机制建立</w:t>
        </w:r>
        <w:r>
          <w:tab/>
        </w:r>
        <w:r>
          <w:fldChar w:fldCharType="begin"/>
        </w:r>
        <w:r>
          <w:instrText xml:space="preserve"> PAGEREF _Toc6544 \h </w:instrText>
        </w:r>
        <w:r>
          <w:fldChar w:fldCharType="separate"/>
        </w:r>
        <w:r>
          <w:t>63</w:t>
        </w:r>
        <w:r>
          <w:fldChar w:fldCharType="end"/>
        </w:r>
      </w:hyperlink>
    </w:p>
    <w:p>
      <w:pPr>
        <w:pStyle w:val="TOC2"/>
        <w:tabs>
          <w:tab w:val="right" w:leader="dot" w:pos="8306"/>
        </w:tabs>
      </w:pPr>
      <w:hyperlink w:anchor="_Toc3545" w:history="1">
        <w:r>
          <w:rPr>
            <w:rFonts w:ascii="仿宋" w:eastAsia="仿宋" w:hAnsi="仿宋" w:cs="仿宋" w:hint="eastAsia"/>
            <w:lang w:eastAsia="zh-CN"/>
          </w:rPr>
          <w:t>(一)、合作伙伴选择与合作方式</w:t>
        </w:r>
        <w:r>
          <w:tab/>
        </w:r>
        <w:r>
          <w:fldChar w:fldCharType="begin"/>
        </w:r>
        <w:r>
          <w:instrText xml:space="preserve"> PAGEREF _Toc3545 \h </w:instrText>
        </w:r>
        <w:r>
          <w:fldChar w:fldCharType="separate"/>
        </w:r>
        <w:r>
          <w:t>63</w:t>
        </w:r>
        <w:r>
          <w:fldChar w:fldCharType="end"/>
        </w:r>
      </w:hyperlink>
    </w:p>
    <w:p>
      <w:pPr>
        <w:pStyle w:val="TOC2"/>
        <w:tabs>
          <w:tab w:val="right" w:leader="dot" w:pos="8306"/>
        </w:tabs>
      </w:pPr>
      <w:hyperlink w:anchor="_Toc8127" w:history="1">
        <w:r>
          <w:rPr>
            <w:rFonts w:ascii="仿宋" w:eastAsia="仿宋" w:hAnsi="仿宋" w:cs="仿宋" w:hint="eastAsia"/>
            <w:lang w:eastAsia="zh-CN"/>
          </w:rPr>
          <w:t>(二)、交流与合作平台搭建</w:t>
        </w:r>
        <w:r>
          <w:tab/>
        </w:r>
        <w:r>
          <w:fldChar w:fldCharType="begin"/>
        </w:r>
        <w:r>
          <w:instrText xml:space="preserve"> PAGEREF _Toc8127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00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430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橡胶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橡胶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橡胶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橡胶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橡胶管项目的社会影响是全面而深远的。从提供就业机会和提升公共服务，到促进社会结构和劳动市场的多元化，再到推动社会责任和伦理标准的提高，项目对于提升社区的经济、文化和社会福祉有着重要作用。通过这些正面影响，橡胶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为了融入当地社区，橡胶管项目需深入理解当地的文化特色和社会习俗。例如，项目在设计广告和市场推广活动时，应考虑使用当地语言和符合地方文化的表达方式。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85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为了确保橡胶管项目的成功并最大限度地减轻潜在的社会风险，详细的风险分析和具体的应对策略至关重要。以下是针对项目可能面临的具体社会风险及相应对策的分析：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风险描述：橡胶管项目可能遭遇社区抵制，尤其如果社区成员认为项目会破坏他们的生活环境或忽略他们的意见。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风险描述：橡胶管项目的商业实践可能与当地的文化和价值观存在冲突，导致社会紧张和文化冲突。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风险描述：橡胶管项目可能会增加对公共资源和基础设施的需求，给当地带来额外压力，例如在水资源、能源供应和交通系统方面。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风险描述：橡胶管项目可能会引起当地社会结构和动态的变化，例如改变社区的人口组成和社交模式。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风险描述：在橡胶管项目运营过程中，可能涉及大量个人和商业敏感信息，存在信息安全和隐私保护的风险。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7121"/>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9742"/>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https://d.book118.com/468124032106006033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4D1934"/>
    <w:rsid w:val="124D19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8124032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2024-01-26T02:59:00Z</dcterms:created>
  <dcterms:modified xsi:type="dcterms:W3CDTF">2024-01-26T03:00:09Z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9C5ED355F67445A5807988227594CF83_11</vt:lpwstr>
  </property>
  <property fmtid="{D5CDD505-2E9C-101B-9397-08002B2CF9AE}" pid="3" name="KSOProductBuildVer">
    <vt:lpwstr>2052-12.1.0.16250</vt:lpwstr>
  </property>
</Properties>
</file>