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湿式脱硫成套设备行业商业计划书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718" w:history="1">
        <w:r>
          <w:rPr>
            <w:rFonts w:ascii="仿宋" w:eastAsia="仿宋" w:hAnsi="仿宋" w:cs="仿宋" w:hint="eastAsia"/>
            <w:lang w:eastAsia="zh-CN"/>
          </w:rPr>
          <w:t>概论</w:t>
        </w:r>
        <w:r>
          <w:tab/>
        </w:r>
        <w:r>
          <w:fldChar w:fldCharType="begin"/>
        </w:r>
        <w:r>
          <w:instrText xml:space="preserve"> PAGEREF _Toc32718 \h </w:instrText>
        </w:r>
        <w:r>
          <w:fldChar w:fldCharType="separate"/>
        </w:r>
        <w:r>
          <w:t>3</w:t>
        </w:r>
        <w:r>
          <w:fldChar w:fldCharType="end"/>
        </w:r>
      </w:hyperlink>
    </w:p>
    <w:p>
      <w:pPr>
        <w:pStyle w:val="TOC1"/>
        <w:tabs>
          <w:tab w:val="right" w:leader="dot" w:pos="8306"/>
        </w:tabs>
      </w:pPr>
      <w:hyperlink w:anchor="_Toc29366" w:history="1">
        <w:r>
          <w:rPr>
            <w:rFonts w:ascii="仿宋" w:eastAsia="仿宋" w:hAnsi="仿宋" w:cs="仿宋" w:hint="eastAsia"/>
            <w:lang w:eastAsia="zh-CN"/>
          </w:rPr>
          <w:t>一、建设规模与产品方案</w:t>
        </w:r>
        <w:r>
          <w:tab/>
        </w:r>
        <w:r>
          <w:fldChar w:fldCharType="begin"/>
        </w:r>
        <w:r>
          <w:instrText xml:space="preserve"> PAGEREF _Toc29366 \h </w:instrText>
        </w:r>
        <w:r>
          <w:fldChar w:fldCharType="separate"/>
        </w:r>
        <w:r>
          <w:t>3</w:t>
        </w:r>
        <w:r>
          <w:fldChar w:fldCharType="end"/>
        </w:r>
      </w:hyperlink>
    </w:p>
    <w:p>
      <w:pPr>
        <w:pStyle w:val="TOC2"/>
        <w:tabs>
          <w:tab w:val="right" w:leader="dot" w:pos="8306"/>
        </w:tabs>
      </w:pPr>
      <w:hyperlink w:anchor="_Toc13976" w:history="1">
        <w:r>
          <w:rPr>
            <w:rFonts w:ascii="仿宋" w:eastAsia="仿宋" w:hAnsi="仿宋" w:cs="仿宋" w:hint="eastAsia"/>
            <w:lang w:eastAsia="zh-CN"/>
          </w:rPr>
          <w:t>(一)、建设规模及主要建设内容</w:t>
        </w:r>
        <w:r>
          <w:tab/>
        </w:r>
        <w:r>
          <w:fldChar w:fldCharType="begin"/>
        </w:r>
        <w:r>
          <w:instrText xml:space="preserve"> PAGEREF _Toc13976 \h </w:instrText>
        </w:r>
        <w:r>
          <w:fldChar w:fldCharType="separate"/>
        </w:r>
        <w:r>
          <w:t>3</w:t>
        </w:r>
        <w:r>
          <w:fldChar w:fldCharType="end"/>
        </w:r>
      </w:hyperlink>
    </w:p>
    <w:p>
      <w:pPr>
        <w:pStyle w:val="TOC2"/>
        <w:tabs>
          <w:tab w:val="right" w:leader="dot" w:pos="8306"/>
        </w:tabs>
      </w:pPr>
      <w:hyperlink w:anchor="_Toc9999" w:history="1">
        <w:r>
          <w:rPr>
            <w:rFonts w:ascii="仿宋" w:eastAsia="仿宋" w:hAnsi="仿宋" w:cs="仿宋" w:hint="eastAsia"/>
            <w:lang w:eastAsia="zh-CN"/>
          </w:rPr>
          <w:t>(二)、产品规划方案及生产纲领</w:t>
        </w:r>
        <w:r>
          <w:tab/>
        </w:r>
        <w:r>
          <w:fldChar w:fldCharType="begin"/>
        </w:r>
        <w:r>
          <w:instrText xml:space="preserve"> PAGEREF _Toc9999 \h </w:instrText>
        </w:r>
        <w:r>
          <w:fldChar w:fldCharType="separate"/>
        </w:r>
        <w:r>
          <w:t>4</w:t>
        </w:r>
        <w:r>
          <w:fldChar w:fldCharType="end"/>
        </w:r>
      </w:hyperlink>
    </w:p>
    <w:p>
      <w:pPr>
        <w:pStyle w:val="TOC1"/>
        <w:tabs>
          <w:tab w:val="right" w:leader="dot" w:pos="8306"/>
        </w:tabs>
      </w:pPr>
      <w:hyperlink w:anchor="_Toc11140" w:history="1">
        <w:r>
          <w:rPr>
            <w:rFonts w:ascii="仿宋" w:eastAsia="仿宋" w:hAnsi="仿宋" w:cs="仿宋" w:hint="eastAsia"/>
            <w:lang w:eastAsia="zh-CN"/>
          </w:rPr>
          <w:t>二、发展规划</w:t>
        </w:r>
        <w:r>
          <w:tab/>
        </w:r>
        <w:r>
          <w:fldChar w:fldCharType="begin"/>
        </w:r>
        <w:r>
          <w:instrText xml:space="preserve"> PAGEREF _Toc11140 \h </w:instrText>
        </w:r>
        <w:r>
          <w:fldChar w:fldCharType="separate"/>
        </w:r>
        <w:r>
          <w:t>5</w:t>
        </w:r>
        <w:r>
          <w:fldChar w:fldCharType="end"/>
        </w:r>
      </w:hyperlink>
    </w:p>
    <w:p>
      <w:pPr>
        <w:pStyle w:val="TOC2"/>
        <w:tabs>
          <w:tab w:val="right" w:leader="dot" w:pos="8306"/>
        </w:tabs>
      </w:pPr>
      <w:hyperlink w:anchor="_Toc15882" w:history="1">
        <w:r>
          <w:rPr>
            <w:rFonts w:ascii="仿宋" w:eastAsia="仿宋" w:hAnsi="仿宋" w:cs="仿宋" w:hint="eastAsia"/>
            <w:lang w:eastAsia="zh-CN"/>
          </w:rPr>
          <w:t>(一)、公司发展规划</w:t>
        </w:r>
        <w:r>
          <w:tab/>
        </w:r>
        <w:r>
          <w:fldChar w:fldCharType="begin"/>
        </w:r>
        <w:r>
          <w:instrText xml:space="preserve"> PAGEREF _Toc15882 \h </w:instrText>
        </w:r>
        <w:r>
          <w:fldChar w:fldCharType="separate"/>
        </w:r>
        <w:r>
          <w:t>5</w:t>
        </w:r>
        <w:r>
          <w:fldChar w:fldCharType="end"/>
        </w:r>
      </w:hyperlink>
    </w:p>
    <w:p>
      <w:pPr>
        <w:pStyle w:val="TOC2"/>
        <w:tabs>
          <w:tab w:val="right" w:leader="dot" w:pos="8306"/>
        </w:tabs>
      </w:pPr>
      <w:hyperlink w:anchor="_Toc638" w:history="1">
        <w:r>
          <w:rPr>
            <w:rFonts w:ascii="仿宋" w:eastAsia="仿宋" w:hAnsi="仿宋" w:cs="仿宋" w:hint="eastAsia"/>
            <w:lang w:eastAsia="zh-CN"/>
          </w:rPr>
          <w:t>(二)、保障措施</w:t>
        </w:r>
        <w:r>
          <w:tab/>
        </w:r>
        <w:r>
          <w:fldChar w:fldCharType="begin"/>
        </w:r>
        <w:r>
          <w:instrText xml:space="preserve"> PAGEREF _Toc638 \h </w:instrText>
        </w:r>
        <w:r>
          <w:fldChar w:fldCharType="separate"/>
        </w:r>
        <w:r>
          <w:t>6</w:t>
        </w:r>
        <w:r>
          <w:fldChar w:fldCharType="end"/>
        </w:r>
      </w:hyperlink>
    </w:p>
    <w:p>
      <w:pPr>
        <w:pStyle w:val="TOC1"/>
        <w:tabs>
          <w:tab w:val="right" w:leader="dot" w:pos="8306"/>
        </w:tabs>
      </w:pPr>
      <w:hyperlink w:anchor="_Toc28157" w:history="1">
        <w:r>
          <w:rPr>
            <w:rFonts w:ascii="仿宋" w:eastAsia="仿宋" w:hAnsi="仿宋" w:cs="仿宋" w:hint="eastAsia"/>
            <w:lang w:eastAsia="zh-CN"/>
          </w:rPr>
          <w:t>三、湿式脱硫成套设备项目绪论</w:t>
        </w:r>
        <w:r>
          <w:tab/>
        </w:r>
        <w:r>
          <w:fldChar w:fldCharType="begin"/>
        </w:r>
        <w:r>
          <w:instrText xml:space="preserve"> PAGEREF _Toc28157 \h </w:instrText>
        </w:r>
        <w:r>
          <w:fldChar w:fldCharType="separate"/>
        </w:r>
        <w:r>
          <w:t>8</w:t>
        </w:r>
        <w:r>
          <w:fldChar w:fldCharType="end"/>
        </w:r>
      </w:hyperlink>
    </w:p>
    <w:p>
      <w:pPr>
        <w:pStyle w:val="TOC2"/>
        <w:tabs>
          <w:tab w:val="right" w:leader="dot" w:pos="8306"/>
        </w:tabs>
      </w:pPr>
      <w:hyperlink w:anchor="_Toc14875" w:history="1">
        <w:r>
          <w:rPr>
            <w:rFonts w:ascii="仿宋" w:eastAsia="仿宋" w:hAnsi="仿宋" w:cs="仿宋" w:hint="eastAsia"/>
            <w:lang w:eastAsia="zh-CN"/>
          </w:rPr>
          <w:t>(一)、湿式脱硫成套设备项目名称及建设性质</w:t>
        </w:r>
        <w:r>
          <w:tab/>
        </w:r>
        <w:r>
          <w:fldChar w:fldCharType="begin"/>
        </w:r>
        <w:r>
          <w:instrText xml:space="preserve"> PAGEREF _Toc14875 \h </w:instrText>
        </w:r>
        <w:r>
          <w:fldChar w:fldCharType="separate"/>
        </w:r>
        <w:r>
          <w:t>8</w:t>
        </w:r>
        <w:r>
          <w:fldChar w:fldCharType="end"/>
        </w:r>
      </w:hyperlink>
    </w:p>
    <w:p>
      <w:pPr>
        <w:pStyle w:val="TOC2"/>
        <w:tabs>
          <w:tab w:val="right" w:leader="dot" w:pos="8306"/>
        </w:tabs>
      </w:pPr>
      <w:hyperlink w:anchor="_Toc15970" w:history="1">
        <w:r>
          <w:rPr>
            <w:rFonts w:ascii="仿宋" w:eastAsia="仿宋" w:hAnsi="仿宋" w:cs="仿宋" w:hint="eastAsia"/>
            <w:lang w:eastAsia="zh-CN"/>
          </w:rPr>
          <w:t>(二)、湿式脱硫成套设备项目承办单位</w:t>
        </w:r>
        <w:r>
          <w:tab/>
        </w:r>
        <w:r>
          <w:fldChar w:fldCharType="begin"/>
        </w:r>
        <w:r>
          <w:instrText xml:space="preserve"> PAGEREF _Toc15970 \h </w:instrText>
        </w:r>
        <w:r>
          <w:fldChar w:fldCharType="separate"/>
        </w:r>
        <w:r>
          <w:t>8</w:t>
        </w:r>
        <w:r>
          <w:fldChar w:fldCharType="end"/>
        </w:r>
      </w:hyperlink>
    </w:p>
    <w:p>
      <w:pPr>
        <w:pStyle w:val="TOC2"/>
        <w:tabs>
          <w:tab w:val="right" w:leader="dot" w:pos="8306"/>
        </w:tabs>
      </w:pPr>
      <w:hyperlink w:anchor="_Toc31322" w:history="1">
        <w:r>
          <w:rPr>
            <w:rFonts w:ascii="仿宋" w:eastAsia="仿宋" w:hAnsi="仿宋" w:cs="仿宋" w:hint="eastAsia"/>
            <w:lang w:eastAsia="zh-CN"/>
          </w:rPr>
          <w:t>(三)、湿式脱硫成套设备项目定位及建设理由</w:t>
        </w:r>
        <w:r>
          <w:tab/>
        </w:r>
        <w:r>
          <w:fldChar w:fldCharType="begin"/>
        </w:r>
        <w:r>
          <w:instrText xml:space="preserve"> PAGEREF _Toc31322 \h </w:instrText>
        </w:r>
        <w:r>
          <w:fldChar w:fldCharType="separate"/>
        </w:r>
        <w:r>
          <w:t>9</w:t>
        </w:r>
        <w:r>
          <w:fldChar w:fldCharType="end"/>
        </w:r>
      </w:hyperlink>
    </w:p>
    <w:p>
      <w:pPr>
        <w:pStyle w:val="TOC2"/>
        <w:tabs>
          <w:tab w:val="right" w:leader="dot" w:pos="8306"/>
        </w:tabs>
      </w:pPr>
      <w:hyperlink w:anchor="_Toc9210" w:history="1">
        <w:r>
          <w:rPr>
            <w:rFonts w:ascii="仿宋" w:eastAsia="仿宋" w:hAnsi="仿宋" w:cs="仿宋" w:hint="eastAsia"/>
            <w:lang w:eastAsia="zh-CN"/>
          </w:rPr>
          <w:t>(四)、报告编制说明</w:t>
        </w:r>
        <w:r>
          <w:tab/>
        </w:r>
        <w:r>
          <w:fldChar w:fldCharType="begin"/>
        </w:r>
        <w:r>
          <w:instrText xml:space="preserve"> PAGEREF _Toc9210 \h </w:instrText>
        </w:r>
        <w:r>
          <w:fldChar w:fldCharType="separate"/>
        </w:r>
        <w:r>
          <w:t>11</w:t>
        </w:r>
        <w:r>
          <w:fldChar w:fldCharType="end"/>
        </w:r>
      </w:hyperlink>
    </w:p>
    <w:p>
      <w:pPr>
        <w:pStyle w:val="TOC2"/>
        <w:tabs>
          <w:tab w:val="right" w:leader="dot" w:pos="8306"/>
        </w:tabs>
      </w:pPr>
      <w:hyperlink w:anchor="_Toc9906" w:history="1">
        <w:r>
          <w:rPr>
            <w:rFonts w:ascii="仿宋" w:eastAsia="仿宋" w:hAnsi="仿宋" w:cs="仿宋" w:hint="eastAsia"/>
            <w:lang w:eastAsia="zh-CN"/>
          </w:rPr>
          <w:t>(五)、湿式脱硫成套设备项目建设选址</w:t>
        </w:r>
        <w:r>
          <w:tab/>
        </w:r>
        <w:r>
          <w:fldChar w:fldCharType="begin"/>
        </w:r>
        <w:r>
          <w:instrText xml:space="preserve"> PAGEREF _Toc9906 \h </w:instrText>
        </w:r>
        <w:r>
          <w:fldChar w:fldCharType="separate"/>
        </w:r>
        <w:r>
          <w:t>12</w:t>
        </w:r>
        <w:r>
          <w:fldChar w:fldCharType="end"/>
        </w:r>
      </w:hyperlink>
    </w:p>
    <w:p>
      <w:pPr>
        <w:pStyle w:val="TOC2"/>
        <w:tabs>
          <w:tab w:val="right" w:leader="dot" w:pos="8306"/>
        </w:tabs>
      </w:pPr>
      <w:hyperlink w:anchor="_Toc5938" w:history="1">
        <w:r>
          <w:rPr>
            <w:rFonts w:ascii="仿宋" w:eastAsia="仿宋" w:hAnsi="仿宋" w:cs="仿宋" w:hint="eastAsia"/>
            <w:lang w:eastAsia="zh-CN"/>
          </w:rPr>
          <w:t>(六)、湿式脱硫成套设备项目生产规模</w:t>
        </w:r>
        <w:r>
          <w:tab/>
        </w:r>
        <w:r>
          <w:fldChar w:fldCharType="begin"/>
        </w:r>
        <w:r>
          <w:instrText xml:space="preserve"> PAGEREF _Toc5938 \h </w:instrText>
        </w:r>
        <w:r>
          <w:fldChar w:fldCharType="separate"/>
        </w:r>
        <w:r>
          <w:t>13</w:t>
        </w:r>
        <w:r>
          <w:fldChar w:fldCharType="end"/>
        </w:r>
      </w:hyperlink>
    </w:p>
    <w:p>
      <w:pPr>
        <w:pStyle w:val="TOC2"/>
        <w:tabs>
          <w:tab w:val="right" w:leader="dot" w:pos="8306"/>
        </w:tabs>
      </w:pPr>
      <w:hyperlink w:anchor="_Toc13667" w:history="1">
        <w:r>
          <w:rPr>
            <w:rFonts w:ascii="仿宋" w:eastAsia="仿宋" w:hAnsi="仿宋" w:cs="仿宋" w:hint="eastAsia"/>
            <w:lang w:eastAsia="zh-CN"/>
          </w:rPr>
          <w:t>(七)、建筑物建设规模</w:t>
        </w:r>
        <w:r>
          <w:tab/>
        </w:r>
        <w:r>
          <w:fldChar w:fldCharType="begin"/>
        </w:r>
        <w:r>
          <w:instrText xml:space="preserve"> PAGEREF _Toc13667 \h </w:instrText>
        </w:r>
        <w:r>
          <w:fldChar w:fldCharType="separate"/>
        </w:r>
        <w:r>
          <w:t>14</w:t>
        </w:r>
        <w:r>
          <w:fldChar w:fldCharType="end"/>
        </w:r>
      </w:hyperlink>
    </w:p>
    <w:p>
      <w:pPr>
        <w:pStyle w:val="TOC2"/>
        <w:tabs>
          <w:tab w:val="right" w:leader="dot" w:pos="8306"/>
        </w:tabs>
      </w:pPr>
      <w:hyperlink w:anchor="_Toc16049" w:history="1">
        <w:r>
          <w:rPr>
            <w:rFonts w:ascii="仿宋" w:eastAsia="仿宋" w:hAnsi="仿宋" w:cs="仿宋" w:hint="eastAsia"/>
            <w:lang w:eastAsia="zh-CN"/>
          </w:rPr>
          <w:t>(八)、环境影响</w:t>
        </w:r>
        <w:r>
          <w:tab/>
        </w:r>
        <w:r>
          <w:fldChar w:fldCharType="begin"/>
        </w:r>
        <w:r>
          <w:instrText xml:space="preserve"> PAGEREF _Toc16049 \h </w:instrText>
        </w:r>
        <w:r>
          <w:fldChar w:fldCharType="separate"/>
        </w:r>
        <w:r>
          <w:t>14</w:t>
        </w:r>
        <w:r>
          <w:fldChar w:fldCharType="end"/>
        </w:r>
      </w:hyperlink>
    </w:p>
    <w:p>
      <w:pPr>
        <w:pStyle w:val="TOC2"/>
        <w:tabs>
          <w:tab w:val="right" w:leader="dot" w:pos="8306"/>
        </w:tabs>
      </w:pPr>
      <w:hyperlink w:anchor="_Toc7766" w:history="1">
        <w:r>
          <w:rPr>
            <w:rFonts w:ascii="仿宋" w:eastAsia="仿宋" w:hAnsi="仿宋" w:cs="仿宋" w:hint="eastAsia"/>
            <w:lang w:eastAsia="zh-CN"/>
          </w:rPr>
          <w:t>(九)、湿式脱硫成套设备项目总投资及资金构成</w:t>
        </w:r>
        <w:r>
          <w:tab/>
        </w:r>
        <w:r>
          <w:fldChar w:fldCharType="begin"/>
        </w:r>
        <w:r>
          <w:instrText xml:space="preserve"> PAGEREF _Toc7766 \h </w:instrText>
        </w:r>
        <w:r>
          <w:fldChar w:fldCharType="separate"/>
        </w:r>
        <w:r>
          <w:t>15</w:t>
        </w:r>
        <w:r>
          <w:fldChar w:fldCharType="end"/>
        </w:r>
      </w:hyperlink>
    </w:p>
    <w:p>
      <w:pPr>
        <w:pStyle w:val="TOC2"/>
        <w:tabs>
          <w:tab w:val="right" w:leader="dot" w:pos="8306"/>
        </w:tabs>
      </w:pPr>
      <w:hyperlink w:anchor="_Toc22313" w:history="1">
        <w:r>
          <w:rPr>
            <w:rFonts w:ascii="仿宋" w:eastAsia="仿宋" w:hAnsi="仿宋" w:cs="仿宋" w:hint="eastAsia"/>
            <w:lang w:eastAsia="zh-CN"/>
          </w:rPr>
          <w:t>(十)、资金筹措方案</w:t>
        </w:r>
        <w:r>
          <w:tab/>
        </w:r>
        <w:r>
          <w:fldChar w:fldCharType="begin"/>
        </w:r>
        <w:r>
          <w:instrText xml:space="preserve"> PAGEREF _Toc22313 \h </w:instrText>
        </w:r>
        <w:r>
          <w:fldChar w:fldCharType="separate"/>
        </w:r>
        <w:r>
          <w:t>16</w:t>
        </w:r>
        <w:r>
          <w:fldChar w:fldCharType="end"/>
        </w:r>
      </w:hyperlink>
    </w:p>
    <w:p>
      <w:pPr>
        <w:pStyle w:val="TOC2"/>
        <w:tabs>
          <w:tab w:val="right" w:leader="dot" w:pos="8306"/>
        </w:tabs>
      </w:pPr>
      <w:hyperlink w:anchor="_Toc1565" w:history="1">
        <w:r>
          <w:rPr>
            <w:rFonts w:ascii="仿宋" w:eastAsia="仿宋" w:hAnsi="仿宋" w:cs="仿宋" w:hint="eastAsia"/>
            <w:lang w:eastAsia="zh-CN"/>
          </w:rPr>
          <w:t>(十一)、湿式脱硫成套设备项目预期经济效益规划目标</w:t>
        </w:r>
        <w:r>
          <w:tab/>
        </w:r>
        <w:r>
          <w:fldChar w:fldCharType="begin"/>
        </w:r>
        <w:r>
          <w:instrText xml:space="preserve"> PAGEREF _Toc1565 \h </w:instrText>
        </w:r>
        <w:r>
          <w:fldChar w:fldCharType="separate"/>
        </w:r>
        <w:r>
          <w:t>16</w:t>
        </w:r>
        <w:r>
          <w:fldChar w:fldCharType="end"/>
        </w:r>
      </w:hyperlink>
    </w:p>
    <w:p>
      <w:pPr>
        <w:pStyle w:val="TOC2"/>
        <w:tabs>
          <w:tab w:val="right" w:leader="dot" w:pos="8306"/>
        </w:tabs>
      </w:pPr>
      <w:hyperlink w:anchor="_Toc2790" w:history="1">
        <w:r>
          <w:rPr>
            <w:rFonts w:ascii="仿宋" w:eastAsia="仿宋" w:hAnsi="仿宋" w:cs="仿宋" w:hint="eastAsia"/>
            <w:lang w:eastAsia="zh-CN"/>
          </w:rPr>
          <w:t>(十二)、湿式脱硫成套设备项目建设进度规划</w:t>
        </w:r>
        <w:r>
          <w:tab/>
        </w:r>
        <w:r>
          <w:fldChar w:fldCharType="begin"/>
        </w:r>
        <w:r>
          <w:instrText xml:space="preserve"> PAGEREF _Toc2790 \h </w:instrText>
        </w:r>
        <w:r>
          <w:fldChar w:fldCharType="separate"/>
        </w:r>
        <w:r>
          <w:t>16</w:t>
        </w:r>
        <w:r>
          <w:fldChar w:fldCharType="end"/>
        </w:r>
      </w:hyperlink>
    </w:p>
    <w:p>
      <w:pPr>
        <w:pStyle w:val="TOC2"/>
        <w:tabs>
          <w:tab w:val="right" w:leader="dot" w:pos="8306"/>
        </w:tabs>
      </w:pPr>
      <w:hyperlink w:anchor="_Toc11728" w:history="1">
        <w:r>
          <w:rPr>
            <w:rFonts w:ascii="仿宋" w:eastAsia="仿宋" w:hAnsi="仿宋" w:cs="仿宋" w:hint="eastAsia"/>
            <w:lang w:eastAsia="zh-CN"/>
          </w:rPr>
          <w:t>(十三)、湿式脱硫成套设备项目综合评价</w:t>
        </w:r>
        <w:r>
          <w:tab/>
        </w:r>
        <w:r>
          <w:fldChar w:fldCharType="begin"/>
        </w:r>
        <w:r>
          <w:instrText xml:space="preserve"> PAGEREF _Toc11728 \h </w:instrText>
        </w:r>
        <w:r>
          <w:fldChar w:fldCharType="separate"/>
        </w:r>
        <w:r>
          <w:t>17</w:t>
        </w:r>
        <w:r>
          <w:fldChar w:fldCharType="end"/>
        </w:r>
      </w:hyperlink>
    </w:p>
    <w:p>
      <w:pPr>
        <w:pStyle w:val="TOC1"/>
        <w:tabs>
          <w:tab w:val="right" w:leader="dot" w:pos="8306"/>
        </w:tabs>
      </w:pPr>
      <w:hyperlink w:anchor="_Toc16052" w:history="1">
        <w:r>
          <w:rPr>
            <w:rFonts w:ascii="仿宋" w:eastAsia="仿宋" w:hAnsi="仿宋" w:cs="仿宋" w:hint="eastAsia"/>
            <w:lang w:eastAsia="zh-CN"/>
          </w:rPr>
          <w:t>四、原辅材料及成品分析</w:t>
        </w:r>
        <w:r>
          <w:tab/>
        </w:r>
        <w:r>
          <w:fldChar w:fldCharType="begin"/>
        </w:r>
        <w:r>
          <w:instrText xml:space="preserve"> PAGEREF _Toc16052 \h </w:instrText>
        </w:r>
        <w:r>
          <w:fldChar w:fldCharType="separate"/>
        </w:r>
        <w:r>
          <w:t>18</w:t>
        </w:r>
        <w:r>
          <w:fldChar w:fldCharType="end"/>
        </w:r>
      </w:hyperlink>
    </w:p>
    <w:p>
      <w:pPr>
        <w:pStyle w:val="TOC2"/>
        <w:tabs>
          <w:tab w:val="right" w:leader="dot" w:pos="8306"/>
        </w:tabs>
      </w:pPr>
      <w:hyperlink w:anchor="_Toc14032" w:history="1">
        <w:r>
          <w:rPr>
            <w:rFonts w:ascii="仿宋" w:eastAsia="仿宋" w:hAnsi="仿宋" w:cs="仿宋" w:hint="eastAsia"/>
            <w:lang w:eastAsia="zh-CN"/>
          </w:rPr>
          <w:t>(一)、湿式脱硫成套设备项目建设期原辅材料供应情况</w:t>
        </w:r>
        <w:r>
          <w:tab/>
        </w:r>
        <w:r>
          <w:fldChar w:fldCharType="begin"/>
        </w:r>
        <w:r>
          <w:instrText xml:space="preserve"> PAGEREF _Toc14032 \h </w:instrText>
        </w:r>
        <w:r>
          <w:fldChar w:fldCharType="separate"/>
        </w:r>
        <w:r>
          <w:t>18</w:t>
        </w:r>
        <w:r>
          <w:fldChar w:fldCharType="end"/>
        </w:r>
      </w:hyperlink>
    </w:p>
    <w:p>
      <w:pPr>
        <w:pStyle w:val="TOC2"/>
        <w:tabs>
          <w:tab w:val="right" w:leader="dot" w:pos="8306"/>
        </w:tabs>
      </w:pPr>
      <w:hyperlink w:anchor="_Toc18194" w:history="1">
        <w:r>
          <w:rPr>
            <w:rFonts w:ascii="仿宋" w:eastAsia="仿宋" w:hAnsi="仿宋" w:cs="仿宋" w:hint="eastAsia"/>
            <w:lang w:eastAsia="zh-CN"/>
          </w:rPr>
          <w:t>(二)、湿式脱硫成套设备项目运营期原辅材料供应及质量管理</w:t>
        </w:r>
        <w:r>
          <w:tab/>
        </w:r>
        <w:r>
          <w:fldChar w:fldCharType="begin"/>
        </w:r>
        <w:r>
          <w:instrText xml:space="preserve"> PAGEREF _Toc18194 \h </w:instrText>
        </w:r>
        <w:r>
          <w:fldChar w:fldCharType="separate"/>
        </w:r>
        <w:r>
          <w:t>18</w:t>
        </w:r>
        <w:r>
          <w:fldChar w:fldCharType="end"/>
        </w:r>
      </w:hyperlink>
    </w:p>
    <w:p>
      <w:pPr>
        <w:pStyle w:val="TOC1"/>
        <w:tabs>
          <w:tab w:val="right" w:leader="dot" w:pos="8306"/>
        </w:tabs>
      </w:pPr>
      <w:hyperlink w:anchor="_Toc448" w:history="1">
        <w:r>
          <w:rPr>
            <w:rFonts w:ascii="仿宋" w:eastAsia="仿宋" w:hAnsi="仿宋" w:cs="仿宋" w:hint="eastAsia"/>
            <w:lang w:eastAsia="zh-CN"/>
          </w:rPr>
          <w:t>五、建筑工程可行性分析</w:t>
        </w:r>
        <w:r>
          <w:tab/>
        </w:r>
        <w:r>
          <w:fldChar w:fldCharType="begin"/>
        </w:r>
        <w:r>
          <w:instrText xml:space="preserve"> PAGEREF _Toc448 \h </w:instrText>
        </w:r>
        <w:r>
          <w:fldChar w:fldCharType="separate"/>
        </w:r>
        <w:r>
          <w:t>19</w:t>
        </w:r>
        <w:r>
          <w:fldChar w:fldCharType="end"/>
        </w:r>
      </w:hyperlink>
    </w:p>
    <w:p>
      <w:pPr>
        <w:pStyle w:val="TOC2"/>
        <w:tabs>
          <w:tab w:val="right" w:leader="dot" w:pos="8306"/>
        </w:tabs>
      </w:pPr>
      <w:hyperlink w:anchor="_Toc20421" w:history="1">
        <w:r>
          <w:rPr>
            <w:rFonts w:ascii="仿宋" w:eastAsia="仿宋" w:hAnsi="仿宋" w:cs="仿宋" w:hint="eastAsia"/>
            <w:lang w:eastAsia="zh-CN"/>
          </w:rPr>
          <w:t>(一)、湿式脱硫成套设备项目工程设计总体要求</w:t>
        </w:r>
        <w:r>
          <w:tab/>
        </w:r>
        <w:r>
          <w:fldChar w:fldCharType="begin"/>
        </w:r>
        <w:r>
          <w:instrText xml:space="preserve"> PAGEREF _Toc20421 \h </w:instrText>
        </w:r>
        <w:r>
          <w:fldChar w:fldCharType="separate"/>
        </w:r>
        <w:r>
          <w:t>19</w:t>
        </w:r>
        <w:r>
          <w:fldChar w:fldCharType="end"/>
        </w:r>
      </w:hyperlink>
    </w:p>
    <w:p>
      <w:pPr>
        <w:pStyle w:val="TOC2"/>
        <w:tabs>
          <w:tab w:val="right" w:leader="dot" w:pos="8306"/>
        </w:tabs>
      </w:pPr>
      <w:hyperlink w:anchor="_Toc27192" w:history="1">
        <w:r>
          <w:rPr>
            <w:rFonts w:ascii="仿宋" w:eastAsia="仿宋" w:hAnsi="仿宋" w:cs="仿宋" w:hint="eastAsia"/>
            <w:lang w:eastAsia="zh-CN"/>
          </w:rPr>
          <w:t>(二)、建设方案</w:t>
        </w:r>
        <w:r>
          <w:tab/>
        </w:r>
        <w:r>
          <w:fldChar w:fldCharType="begin"/>
        </w:r>
        <w:r>
          <w:instrText xml:space="preserve"> PAGEREF _Toc27192 \h </w:instrText>
        </w:r>
        <w:r>
          <w:fldChar w:fldCharType="separate"/>
        </w:r>
        <w:r>
          <w:t>20</w:t>
        </w:r>
        <w:r>
          <w:fldChar w:fldCharType="end"/>
        </w:r>
      </w:hyperlink>
    </w:p>
    <w:p>
      <w:pPr>
        <w:pStyle w:val="TOC2"/>
        <w:tabs>
          <w:tab w:val="right" w:leader="dot" w:pos="8306"/>
        </w:tabs>
      </w:pPr>
      <w:hyperlink w:anchor="_Toc20813" w:history="1">
        <w:r>
          <w:rPr>
            <w:rFonts w:ascii="仿宋" w:eastAsia="仿宋" w:hAnsi="仿宋" w:cs="仿宋" w:hint="eastAsia"/>
            <w:lang w:eastAsia="zh-CN"/>
          </w:rPr>
          <w:t>(三)、建筑工程建设指标</w:t>
        </w:r>
        <w:r>
          <w:tab/>
        </w:r>
        <w:r>
          <w:fldChar w:fldCharType="begin"/>
        </w:r>
        <w:r>
          <w:instrText xml:space="preserve"> PAGEREF _Toc20813 \h </w:instrText>
        </w:r>
        <w:r>
          <w:fldChar w:fldCharType="separate"/>
        </w:r>
        <w:r>
          <w:t>22</w:t>
        </w:r>
        <w:r>
          <w:fldChar w:fldCharType="end"/>
        </w:r>
      </w:hyperlink>
    </w:p>
    <w:p>
      <w:pPr>
        <w:pStyle w:val="TOC1"/>
        <w:tabs>
          <w:tab w:val="right" w:leader="dot" w:pos="8306"/>
        </w:tabs>
      </w:pPr>
      <w:hyperlink w:anchor="_Toc27888" w:history="1">
        <w:r>
          <w:rPr>
            <w:rFonts w:ascii="仿宋" w:eastAsia="仿宋" w:hAnsi="仿宋" w:cs="仿宋" w:hint="eastAsia"/>
            <w:lang w:eastAsia="zh-CN"/>
          </w:rPr>
          <w:t>六、组织架构分析</w:t>
        </w:r>
        <w:r>
          <w:tab/>
        </w:r>
        <w:r>
          <w:fldChar w:fldCharType="begin"/>
        </w:r>
        <w:r>
          <w:instrText xml:space="preserve"> PAGEREF _Toc27888 \h </w:instrText>
        </w:r>
        <w:r>
          <w:fldChar w:fldCharType="separate"/>
        </w:r>
        <w:r>
          <w:t>22</w:t>
        </w:r>
        <w:r>
          <w:fldChar w:fldCharType="end"/>
        </w:r>
      </w:hyperlink>
    </w:p>
    <w:p>
      <w:pPr>
        <w:pStyle w:val="TOC2"/>
        <w:tabs>
          <w:tab w:val="right" w:leader="dot" w:pos="8306"/>
        </w:tabs>
      </w:pPr>
      <w:hyperlink w:anchor="_Toc2770" w:history="1">
        <w:r>
          <w:rPr>
            <w:rFonts w:ascii="仿宋" w:eastAsia="仿宋" w:hAnsi="仿宋" w:cs="仿宋" w:hint="eastAsia"/>
            <w:lang w:eastAsia="zh-CN"/>
          </w:rPr>
          <w:t>(一)、人力资源配</w:t>
        </w:r>
        <w:r>
          <w:tab/>
        </w:r>
        <w:r>
          <w:fldChar w:fldCharType="begin"/>
        </w:r>
        <w:r>
          <w:instrText xml:space="preserve"> PAGEREF _Toc2770 \h </w:instrText>
        </w:r>
        <w:r>
          <w:fldChar w:fldCharType="separate"/>
        </w:r>
        <w:r>
          <w:t>22</w:t>
        </w:r>
        <w:r>
          <w:fldChar w:fldCharType="end"/>
        </w:r>
      </w:hyperlink>
    </w:p>
    <w:p>
      <w:pPr>
        <w:pStyle w:val="TOC2"/>
        <w:tabs>
          <w:tab w:val="right" w:leader="dot" w:pos="8306"/>
        </w:tabs>
      </w:pPr>
      <w:hyperlink w:anchor="_Toc29822" w:history="1">
        <w:r>
          <w:rPr>
            <w:rFonts w:ascii="仿宋" w:eastAsia="仿宋" w:hAnsi="仿宋" w:cs="仿宋" w:hint="eastAsia"/>
            <w:lang w:eastAsia="zh-CN"/>
          </w:rPr>
          <w:t>(二)、员工技能培训</w:t>
        </w:r>
        <w:r>
          <w:tab/>
        </w:r>
        <w:r>
          <w:fldChar w:fldCharType="begin"/>
        </w:r>
        <w:r>
          <w:instrText xml:space="preserve"> PAGEREF _Toc29822 \h </w:instrText>
        </w:r>
        <w:r>
          <w:fldChar w:fldCharType="separate"/>
        </w:r>
        <w:r>
          <w:t>23</w:t>
        </w:r>
        <w:r>
          <w:fldChar w:fldCharType="end"/>
        </w:r>
      </w:hyperlink>
    </w:p>
    <w:p>
      <w:pPr>
        <w:pStyle w:val="TOC1"/>
        <w:tabs>
          <w:tab w:val="right" w:leader="dot" w:pos="8306"/>
        </w:tabs>
      </w:pPr>
      <w:hyperlink w:anchor="_Toc27761" w:history="1">
        <w:r>
          <w:rPr>
            <w:rFonts w:ascii="仿宋" w:eastAsia="仿宋" w:hAnsi="仿宋" w:cs="仿宋" w:hint="eastAsia"/>
            <w:lang w:eastAsia="zh-CN"/>
          </w:rPr>
          <w:t>七、湿式脱硫成套设备市场营销策略</w:t>
        </w:r>
        <w:r>
          <w:tab/>
        </w:r>
        <w:r>
          <w:fldChar w:fldCharType="begin"/>
        </w:r>
        <w:r>
          <w:instrText xml:space="preserve"> PAGEREF _Toc27761 \h </w:instrText>
        </w:r>
        <w:r>
          <w:fldChar w:fldCharType="separate"/>
        </w:r>
        <w:r>
          <w:t>25</w:t>
        </w:r>
        <w:r>
          <w:fldChar w:fldCharType="end"/>
        </w:r>
      </w:hyperlink>
    </w:p>
    <w:p>
      <w:pPr>
        <w:pStyle w:val="TOC2"/>
        <w:tabs>
          <w:tab w:val="right" w:leader="dot" w:pos="8306"/>
        </w:tabs>
      </w:pPr>
      <w:hyperlink w:anchor="_Toc10466" w:history="1">
        <w:r>
          <w:rPr>
            <w:rFonts w:ascii="仿宋" w:eastAsia="仿宋" w:hAnsi="仿宋" w:cs="仿宋" w:hint="eastAsia"/>
            <w:lang w:eastAsia="zh-CN"/>
          </w:rPr>
          <w:t>(一)、湿式脱硫成套设备市场营销总体思路</w:t>
        </w:r>
        <w:r>
          <w:tab/>
        </w:r>
        <w:r>
          <w:fldChar w:fldCharType="begin"/>
        </w:r>
        <w:r>
          <w:instrText xml:space="preserve"> PAGEREF _Toc10466 \h </w:instrText>
        </w:r>
        <w:r>
          <w:fldChar w:fldCharType="separate"/>
        </w:r>
        <w:r>
          <w:t>25</w:t>
        </w:r>
        <w:r>
          <w:fldChar w:fldCharType="end"/>
        </w:r>
      </w:hyperlink>
    </w:p>
    <w:p>
      <w:pPr>
        <w:pStyle w:val="TOC2"/>
        <w:tabs>
          <w:tab w:val="right" w:leader="dot" w:pos="8306"/>
        </w:tabs>
      </w:pPr>
      <w:hyperlink w:anchor="_Toc32032" w:history="1">
        <w:r>
          <w:rPr>
            <w:rFonts w:ascii="仿宋" w:eastAsia="仿宋" w:hAnsi="仿宋" w:cs="仿宋" w:hint="eastAsia"/>
            <w:lang w:eastAsia="zh-CN"/>
          </w:rPr>
          <w:t>(二)、湿式脱硫成套设备市场地位与竞争战略</w:t>
        </w:r>
        <w:r>
          <w:tab/>
        </w:r>
        <w:r>
          <w:fldChar w:fldCharType="begin"/>
        </w:r>
        <w:r>
          <w:instrText xml:space="preserve"> PAGEREF _Toc32032 \h </w:instrText>
        </w:r>
        <w:r>
          <w:fldChar w:fldCharType="separate"/>
        </w:r>
        <w:r>
          <w:t>26</w:t>
        </w:r>
        <w:r>
          <w:fldChar w:fldCharType="end"/>
        </w:r>
      </w:hyperlink>
    </w:p>
    <w:p>
      <w:pPr>
        <w:pStyle w:val="TOC2"/>
        <w:tabs>
          <w:tab w:val="right" w:leader="dot" w:pos="8306"/>
        </w:tabs>
      </w:pPr>
      <w:hyperlink w:anchor="_Toc16487" w:history="1">
        <w:r>
          <w:rPr>
            <w:rFonts w:ascii="仿宋" w:eastAsia="仿宋" w:hAnsi="仿宋" w:cs="仿宋" w:hint="eastAsia"/>
            <w:lang w:eastAsia="zh-CN"/>
          </w:rPr>
          <w:t>(三)、湿式脱硫成套设备消费者市场分析</w:t>
        </w:r>
        <w:r>
          <w:tab/>
        </w:r>
        <w:r>
          <w:fldChar w:fldCharType="begin"/>
        </w:r>
        <w:r>
          <w:instrText xml:space="preserve"> PAGEREF _Toc16487 \h </w:instrText>
        </w:r>
        <w:r>
          <w:fldChar w:fldCharType="separate"/>
        </w:r>
        <w:r>
          <w:t>28</w:t>
        </w:r>
        <w:r>
          <w:fldChar w:fldCharType="end"/>
        </w:r>
      </w:hyperlink>
    </w:p>
    <w:p>
      <w:pPr>
        <w:pStyle w:val="TOC2"/>
        <w:tabs>
          <w:tab w:val="right" w:leader="dot" w:pos="8306"/>
        </w:tabs>
      </w:pPr>
      <w:hyperlink w:anchor="_Toc24701" w:history="1">
        <w:r>
          <w:rPr>
            <w:rFonts w:ascii="仿宋" w:eastAsia="仿宋" w:hAnsi="仿宋" w:cs="仿宋" w:hint="eastAsia"/>
            <w:lang w:eastAsia="zh-CN"/>
          </w:rPr>
          <w:t>(四)、湿式脱硫成套设备组织市场分析</w:t>
        </w:r>
        <w:r>
          <w:tab/>
        </w:r>
        <w:r>
          <w:fldChar w:fldCharType="begin"/>
        </w:r>
        <w:r>
          <w:instrText xml:space="preserve"> PAGEREF _Toc24701 \h </w:instrText>
        </w:r>
        <w:r>
          <w:fldChar w:fldCharType="separate"/>
        </w:r>
        <w:r>
          <w:t>29</w:t>
        </w:r>
        <w:r>
          <w:fldChar w:fldCharType="end"/>
        </w:r>
      </w:hyperlink>
    </w:p>
    <w:p>
      <w:pPr>
        <w:pStyle w:val="TOC2"/>
        <w:tabs>
          <w:tab w:val="right" w:leader="dot" w:pos="8306"/>
        </w:tabs>
      </w:pPr>
      <w:hyperlink w:anchor="_Toc1195" w:history="1">
        <w:r>
          <w:rPr>
            <w:rFonts w:ascii="仿宋" w:eastAsia="仿宋" w:hAnsi="仿宋" w:cs="仿宋" w:hint="eastAsia"/>
            <w:lang w:eastAsia="zh-CN"/>
          </w:rPr>
          <w:t>(五)、湿式脱硫成套设备促销策略</w:t>
        </w:r>
        <w:r>
          <w:tab/>
        </w:r>
        <w:r>
          <w:fldChar w:fldCharType="begin"/>
        </w:r>
        <w:r>
          <w:instrText xml:space="preserve"> PAGEREF _Toc1195 \h </w:instrText>
        </w:r>
        <w:r>
          <w:fldChar w:fldCharType="separate"/>
        </w:r>
        <w:r>
          <w:t>30</w:t>
        </w:r>
        <w:r>
          <w:fldChar w:fldCharType="end"/>
        </w:r>
      </w:hyperlink>
    </w:p>
    <w:p>
      <w:pPr>
        <w:pStyle w:val="TOC2"/>
        <w:tabs>
          <w:tab w:val="right" w:leader="dot" w:pos="8306"/>
        </w:tabs>
      </w:pPr>
      <w:hyperlink w:anchor="_Toc1089" w:history="1">
        <w:r>
          <w:rPr>
            <w:rFonts w:ascii="仿宋" w:eastAsia="仿宋" w:hAnsi="仿宋" w:cs="仿宋" w:hint="eastAsia"/>
            <w:lang w:eastAsia="zh-CN"/>
          </w:rPr>
          <w:t>(六)、湿式脱硫成套设备品牌策略</w:t>
        </w:r>
        <w:r>
          <w:tab/>
        </w:r>
        <w:r>
          <w:fldChar w:fldCharType="begin"/>
        </w:r>
        <w:r>
          <w:instrText xml:space="preserve"> PAGEREF _Toc1089 \h </w:instrText>
        </w:r>
        <w:r>
          <w:fldChar w:fldCharType="separate"/>
        </w:r>
        <w:r>
          <w:t>32</w:t>
        </w:r>
        <w:r>
          <w:fldChar w:fldCharType="end"/>
        </w:r>
      </w:hyperlink>
    </w:p>
    <w:p>
      <w:pPr>
        <w:pStyle w:val="TOC2"/>
        <w:tabs>
          <w:tab w:val="right" w:leader="dot" w:pos="8306"/>
        </w:tabs>
      </w:pPr>
      <w:hyperlink w:anchor="_Toc5324" w:history="1">
        <w:r>
          <w:rPr>
            <w:rFonts w:ascii="仿宋" w:eastAsia="仿宋" w:hAnsi="仿宋" w:cs="仿宋" w:hint="eastAsia"/>
            <w:lang w:eastAsia="zh-CN"/>
          </w:rPr>
          <w:t>(七)、湿式脱硫成套设备整合营销</w:t>
        </w:r>
        <w:r>
          <w:tab/>
        </w:r>
        <w:r>
          <w:fldChar w:fldCharType="begin"/>
        </w:r>
        <w:r>
          <w:instrText xml:space="preserve"> PAGEREF _Toc5324 \h </w:instrText>
        </w:r>
        <w:r>
          <w:fldChar w:fldCharType="separate"/>
        </w:r>
        <w:r>
          <w:t>34</w:t>
        </w:r>
        <w:r>
          <w:fldChar w:fldCharType="end"/>
        </w:r>
      </w:hyperlink>
    </w:p>
    <w:p>
      <w:pPr>
        <w:pStyle w:val="TOC1"/>
        <w:tabs>
          <w:tab w:val="right" w:leader="dot" w:pos="8306"/>
        </w:tabs>
      </w:pPr>
      <w:hyperlink w:anchor="_Toc31287" w:history="1">
        <w:r>
          <w:rPr>
            <w:rFonts w:ascii="仿宋" w:eastAsia="仿宋" w:hAnsi="仿宋" w:cs="仿宋" w:hint="eastAsia"/>
            <w:lang w:eastAsia="zh-CN"/>
          </w:rPr>
          <w:t>八、湿式脱硫成套设备项目选址</w:t>
        </w:r>
        <w:r>
          <w:tab/>
        </w:r>
        <w:r>
          <w:fldChar w:fldCharType="begin"/>
        </w:r>
        <w:r>
          <w:instrText xml:space="preserve"> PAGEREF _Toc31287 \h </w:instrText>
        </w:r>
        <w:r>
          <w:fldChar w:fldCharType="separate"/>
        </w:r>
        <w:r>
          <w:t>39</w:t>
        </w:r>
        <w:r>
          <w:fldChar w:fldCharType="end"/>
        </w:r>
      </w:hyperlink>
    </w:p>
    <w:p>
      <w:pPr>
        <w:pStyle w:val="TOC2"/>
        <w:tabs>
          <w:tab w:val="right" w:leader="dot" w:pos="8306"/>
        </w:tabs>
      </w:pPr>
      <w:hyperlink w:anchor="_Toc30212" w:history="1">
        <w:r>
          <w:rPr>
            <w:rFonts w:ascii="仿宋" w:eastAsia="仿宋" w:hAnsi="仿宋" w:cs="仿宋" w:hint="eastAsia"/>
            <w:lang w:eastAsia="zh-CN"/>
          </w:rPr>
          <w:t>(一)、湿式脱硫成套设备选址影响因素</w:t>
        </w:r>
        <w:r>
          <w:tab/>
        </w:r>
        <w:r>
          <w:fldChar w:fldCharType="begin"/>
        </w:r>
        <w:r>
          <w:instrText xml:space="preserve"> PAGEREF _Toc30212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356" w:history="1">
        <w:r>
          <w:rPr>
            <w:rFonts w:ascii="仿宋" w:eastAsia="仿宋" w:hAnsi="仿宋" w:cs="仿宋" w:hint="eastAsia"/>
            <w:lang w:eastAsia="zh-CN"/>
          </w:rPr>
          <w:t>(二)、行业竞争对湿式脱硫成套设备选址的影响</w:t>
        </w:r>
        <w:r>
          <w:tab/>
        </w:r>
        <w:r>
          <w:fldChar w:fldCharType="begin"/>
        </w:r>
        <w:r>
          <w:instrText xml:space="preserve"> PAGEREF _Toc27356 \h </w:instrText>
        </w:r>
        <w:r>
          <w:fldChar w:fldCharType="separate"/>
        </w:r>
        <w:r>
          <w:t>40</w:t>
        </w:r>
        <w:r>
          <w:fldChar w:fldCharType="end"/>
        </w:r>
      </w:hyperlink>
    </w:p>
    <w:p>
      <w:pPr>
        <w:pStyle w:val="TOC2"/>
        <w:tabs>
          <w:tab w:val="right" w:leader="dot" w:pos="8306"/>
        </w:tabs>
      </w:pPr>
      <w:hyperlink w:anchor="_Toc20042" w:history="1">
        <w:r>
          <w:rPr>
            <w:rFonts w:ascii="仿宋" w:eastAsia="仿宋" w:hAnsi="仿宋" w:cs="仿宋" w:hint="eastAsia"/>
            <w:lang w:eastAsia="zh-CN"/>
          </w:rPr>
          <w:t>(三)、经营成本对湿式脱硫成套设备选址的影响</w:t>
        </w:r>
        <w:r>
          <w:tab/>
        </w:r>
        <w:r>
          <w:fldChar w:fldCharType="begin"/>
        </w:r>
        <w:r>
          <w:instrText xml:space="preserve"> PAGEREF _Toc20042 \h </w:instrText>
        </w:r>
        <w:r>
          <w:fldChar w:fldCharType="separate"/>
        </w:r>
        <w:r>
          <w:t>42</w:t>
        </w:r>
        <w:r>
          <w:fldChar w:fldCharType="end"/>
        </w:r>
      </w:hyperlink>
    </w:p>
    <w:p>
      <w:pPr>
        <w:pStyle w:val="TOC2"/>
        <w:tabs>
          <w:tab w:val="right" w:leader="dot" w:pos="8306"/>
        </w:tabs>
      </w:pPr>
      <w:hyperlink w:anchor="_Toc11798" w:history="1">
        <w:r>
          <w:rPr>
            <w:rFonts w:ascii="仿宋" w:eastAsia="仿宋" w:hAnsi="仿宋" w:cs="仿宋" w:hint="eastAsia"/>
            <w:lang w:eastAsia="zh-CN"/>
          </w:rPr>
          <w:t>(四)、消费习惯对湿式脱硫成套设备选址的影响</w:t>
        </w:r>
        <w:r>
          <w:tab/>
        </w:r>
        <w:r>
          <w:fldChar w:fldCharType="begin"/>
        </w:r>
        <w:r>
          <w:instrText xml:space="preserve"> PAGEREF _Toc11798 \h </w:instrText>
        </w:r>
        <w:r>
          <w:fldChar w:fldCharType="separate"/>
        </w:r>
        <w:r>
          <w:t>43</w:t>
        </w:r>
        <w:r>
          <w:fldChar w:fldCharType="end"/>
        </w:r>
      </w:hyperlink>
    </w:p>
    <w:p>
      <w:pPr>
        <w:pStyle w:val="TOC2"/>
        <w:tabs>
          <w:tab w:val="right" w:leader="dot" w:pos="8306"/>
        </w:tabs>
      </w:pPr>
      <w:hyperlink w:anchor="_Toc16543" w:history="1">
        <w:r>
          <w:rPr>
            <w:rFonts w:ascii="仿宋" w:eastAsia="仿宋" w:hAnsi="仿宋" w:cs="仿宋" w:hint="eastAsia"/>
            <w:lang w:eastAsia="zh-CN"/>
          </w:rPr>
          <w:t>(五)、湿式脱硫成套设备项目选址原则</w:t>
        </w:r>
        <w:r>
          <w:tab/>
        </w:r>
        <w:r>
          <w:fldChar w:fldCharType="begin"/>
        </w:r>
        <w:r>
          <w:instrText xml:space="preserve"> PAGEREF _Toc16543 \h </w:instrText>
        </w:r>
        <w:r>
          <w:fldChar w:fldCharType="separate"/>
        </w:r>
        <w:r>
          <w:t>44</w:t>
        </w:r>
        <w:r>
          <w:fldChar w:fldCharType="end"/>
        </w:r>
      </w:hyperlink>
    </w:p>
    <w:p>
      <w:pPr>
        <w:pStyle w:val="TOC2"/>
        <w:tabs>
          <w:tab w:val="right" w:leader="dot" w:pos="8306"/>
        </w:tabs>
      </w:pPr>
      <w:hyperlink w:anchor="_Toc17068" w:history="1">
        <w:r>
          <w:rPr>
            <w:rFonts w:ascii="仿宋" w:eastAsia="仿宋" w:hAnsi="仿宋" w:cs="仿宋" w:hint="eastAsia"/>
            <w:lang w:eastAsia="zh-CN"/>
          </w:rPr>
          <w:t>(六)、建设区基本情况</w:t>
        </w:r>
        <w:r>
          <w:tab/>
        </w:r>
        <w:r>
          <w:fldChar w:fldCharType="begin"/>
        </w:r>
        <w:r>
          <w:instrText xml:space="preserve"> PAGEREF _Toc17068 \h </w:instrText>
        </w:r>
        <w:r>
          <w:fldChar w:fldCharType="separate"/>
        </w:r>
        <w:r>
          <w:t>44</w:t>
        </w:r>
        <w:r>
          <w:fldChar w:fldCharType="end"/>
        </w:r>
      </w:hyperlink>
    </w:p>
    <w:p>
      <w:pPr>
        <w:pStyle w:val="TOC2"/>
        <w:tabs>
          <w:tab w:val="right" w:leader="dot" w:pos="8306"/>
        </w:tabs>
      </w:pPr>
      <w:hyperlink w:anchor="_Toc24890" w:history="1">
        <w:r>
          <w:rPr>
            <w:rFonts w:ascii="仿宋" w:eastAsia="仿宋" w:hAnsi="仿宋" w:cs="仿宋" w:hint="eastAsia"/>
            <w:lang w:eastAsia="zh-CN"/>
          </w:rPr>
          <w:t>(七)、湿式脱硫成套设备项目选址综合评价</w:t>
        </w:r>
        <w:r>
          <w:tab/>
        </w:r>
        <w:r>
          <w:fldChar w:fldCharType="begin"/>
        </w:r>
        <w:r>
          <w:instrText xml:space="preserve"> PAGEREF _Toc24890 \h </w:instrText>
        </w:r>
        <w:r>
          <w:fldChar w:fldCharType="separate"/>
        </w:r>
        <w:r>
          <w:t>45</w:t>
        </w:r>
        <w:r>
          <w:fldChar w:fldCharType="end"/>
        </w:r>
      </w:hyperlink>
    </w:p>
    <w:p>
      <w:pPr>
        <w:pStyle w:val="TOC1"/>
        <w:tabs>
          <w:tab w:val="right" w:leader="dot" w:pos="8306"/>
        </w:tabs>
      </w:pPr>
      <w:hyperlink w:anchor="_Toc25182" w:history="1">
        <w:r>
          <w:rPr>
            <w:rFonts w:ascii="仿宋" w:eastAsia="仿宋" w:hAnsi="仿宋" w:cs="仿宋" w:hint="eastAsia"/>
            <w:lang w:eastAsia="zh-CN"/>
          </w:rPr>
          <w:t>九、公司基本情况</w:t>
        </w:r>
        <w:r>
          <w:tab/>
        </w:r>
        <w:r>
          <w:fldChar w:fldCharType="begin"/>
        </w:r>
        <w:r>
          <w:instrText xml:space="preserve"> PAGEREF _Toc25182 \h </w:instrText>
        </w:r>
        <w:r>
          <w:fldChar w:fldCharType="separate"/>
        </w:r>
        <w:r>
          <w:t>46</w:t>
        </w:r>
        <w:r>
          <w:fldChar w:fldCharType="end"/>
        </w:r>
      </w:hyperlink>
    </w:p>
    <w:p>
      <w:pPr>
        <w:pStyle w:val="TOC2"/>
        <w:tabs>
          <w:tab w:val="right" w:leader="dot" w:pos="8306"/>
        </w:tabs>
      </w:pPr>
      <w:hyperlink w:anchor="_Toc10167" w:history="1">
        <w:r>
          <w:rPr>
            <w:rFonts w:ascii="仿宋" w:eastAsia="仿宋" w:hAnsi="仿宋" w:cs="仿宋" w:hint="eastAsia"/>
            <w:lang w:eastAsia="zh-CN"/>
          </w:rPr>
          <w:t>(一)、公司基本信息</w:t>
        </w:r>
        <w:r>
          <w:tab/>
        </w:r>
        <w:r>
          <w:fldChar w:fldCharType="begin"/>
        </w:r>
        <w:r>
          <w:instrText xml:space="preserve"> PAGEREF _Toc10167 \h </w:instrText>
        </w:r>
        <w:r>
          <w:fldChar w:fldCharType="separate"/>
        </w:r>
        <w:r>
          <w:t>46</w:t>
        </w:r>
        <w:r>
          <w:fldChar w:fldCharType="end"/>
        </w:r>
      </w:hyperlink>
    </w:p>
    <w:p>
      <w:pPr>
        <w:pStyle w:val="TOC2"/>
        <w:tabs>
          <w:tab w:val="right" w:leader="dot" w:pos="8306"/>
        </w:tabs>
      </w:pPr>
      <w:hyperlink w:anchor="_Toc8139" w:history="1">
        <w:r>
          <w:rPr>
            <w:rFonts w:ascii="仿宋" w:eastAsia="仿宋" w:hAnsi="仿宋" w:cs="仿宋" w:hint="eastAsia"/>
            <w:lang w:eastAsia="zh-CN"/>
          </w:rPr>
          <w:t>(二)、公司简介</w:t>
        </w:r>
        <w:r>
          <w:tab/>
        </w:r>
        <w:r>
          <w:fldChar w:fldCharType="begin"/>
        </w:r>
        <w:r>
          <w:instrText xml:space="preserve"> PAGEREF _Toc8139 \h </w:instrText>
        </w:r>
        <w:r>
          <w:fldChar w:fldCharType="separate"/>
        </w:r>
        <w:r>
          <w:t>47</w:t>
        </w:r>
        <w:r>
          <w:fldChar w:fldCharType="end"/>
        </w:r>
      </w:hyperlink>
    </w:p>
    <w:p>
      <w:pPr>
        <w:pStyle w:val="TOC2"/>
        <w:tabs>
          <w:tab w:val="right" w:leader="dot" w:pos="8306"/>
        </w:tabs>
      </w:pPr>
      <w:hyperlink w:anchor="_Toc14307" w:history="1">
        <w:r>
          <w:rPr>
            <w:rFonts w:ascii="仿宋" w:eastAsia="仿宋" w:hAnsi="仿宋" w:cs="仿宋" w:hint="eastAsia"/>
            <w:lang w:eastAsia="zh-CN"/>
          </w:rPr>
          <w:t>(三)、公司竞争优势</w:t>
        </w:r>
        <w:r>
          <w:tab/>
        </w:r>
        <w:r>
          <w:fldChar w:fldCharType="begin"/>
        </w:r>
        <w:r>
          <w:instrText xml:space="preserve"> PAGEREF _Toc14307 \h </w:instrText>
        </w:r>
        <w:r>
          <w:fldChar w:fldCharType="separate"/>
        </w:r>
        <w:r>
          <w:t>48</w:t>
        </w:r>
        <w:r>
          <w:fldChar w:fldCharType="end"/>
        </w:r>
      </w:hyperlink>
    </w:p>
    <w:p>
      <w:pPr>
        <w:pStyle w:val="TOC2"/>
        <w:tabs>
          <w:tab w:val="right" w:leader="dot" w:pos="8306"/>
        </w:tabs>
      </w:pPr>
      <w:hyperlink w:anchor="_Toc9357" w:history="1">
        <w:r>
          <w:rPr>
            <w:rFonts w:ascii="仿宋" w:eastAsia="仿宋" w:hAnsi="仿宋" w:cs="仿宋" w:hint="eastAsia"/>
            <w:lang w:eastAsia="zh-CN"/>
          </w:rPr>
          <w:t>(四)、核心人员介绍</w:t>
        </w:r>
        <w:r>
          <w:tab/>
        </w:r>
        <w:r>
          <w:fldChar w:fldCharType="begin"/>
        </w:r>
        <w:r>
          <w:instrText xml:space="preserve"> PAGEREF _Toc9357 \h </w:instrText>
        </w:r>
        <w:r>
          <w:fldChar w:fldCharType="separate"/>
        </w:r>
        <w:r>
          <w:t>49</w:t>
        </w:r>
        <w:r>
          <w:fldChar w:fldCharType="end"/>
        </w:r>
      </w:hyperlink>
    </w:p>
    <w:p>
      <w:pPr>
        <w:pStyle w:val="TOC2"/>
        <w:tabs>
          <w:tab w:val="right" w:leader="dot" w:pos="8306"/>
        </w:tabs>
      </w:pPr>
      <w:hyperlink w:anchor="_Toc24043" w:history="1">
        <w:r>
          <w:rPr>
            <w:rFonts w:ascii="仿宋" w:eastAsia="仿宋" w:hAnsi="仿宋" w:cs="仿宋" w:hint="eastAsia"/>
            <w:lang w:eastAsia="zh-CN"/>
          </w:rPr>
          <w:t>(五)、经营宗旨</w:t>
        </w:r>
        <w:r>
          <w:tab/>
        </w:r>
        <w:r>
          <w:fldChar w:fldCharType="begin"/>
        </w:r>
        <w:r>
          <w:instrText xml:space="preserve"> PAGEREF _Toc24043 \h </w:instrText>
        </w:r>
        <w:r>
          <w:fldChar w:fldCharType="separate"/>
        </w:r>
        <w:r>
          <w:t>51</w:t>
        </w:r>
        <w:r>
          <w:fldChar w:fldCharType="end"/>
        </w:r>
      </w:hyperlink>
    </w:p>
    <w:p>
      <w:pPr>
        <w:pStyle w:val="TOC2"/>
        <w:tabs>
          <w:tab w:val="right" w:leader="dot" w:pos="8306"/>
        </w:tabs>
      </w:pPr>
      <w:hyperlink w:anchor="_Toc6449" w:history="1">
        <w:r>
          <w:rPr>
            <w:rFonts w:ascii="仿宋" w:eastAsia="仿宋" w:hAnsi="仿宋" w:cs="仿宋" w:hint="eastAsia"/>
            <w:lang w:eastAsia="zh-CN"/>
          </w:rPr>
          <w:t>(六)、公司发展规划</w:t>
        </w:r>
        <w:r>
          <w:tab/>
        </w:r>
        <w:r>
          <w:fldChar w:fldCharType="begin"/>
        </w:r>
        <w:r>
          <w:instrText xml:space="preserve"> PAGEREF _Toc6449 \h </w:instrText>
        </w:r>
        <w:r>
          <w:fldChar w:fldCharType="separate"/>
        </w:r>
        <w:r>
          <w:t>52</w:t>
        </w:r>
        <w:r>
          <w:fldChar w:fldCharType="end"/>
        </w:r>
      </w:hyperlink>
    </w:p>
    <w:p>
      <w:pPr>
        <w:pStyle w:val="TOC1"/>
        <w:tabs>
          <w:tab w:val="right" w:leader="dot" w:pos="8306"/>
        </w:tabs>
      </w:pPr>
      <w:hyperlink w:anchor="_Toc16623" w:history="1">
        <w:r>
          <w:rPr>
            <w:rFonts w:ascii="仿宋" w:eastAsia="仿宋" w:hAnsi="仿宋" w:cs="仿宋" w:hint="eastAsia"/>
            <w:lang w:eastAsia="zh-CN"/>
          </w:rPr>
          <w:t>十、风险风险及应对措施</w:t>
        </w:r>
        <w:r>
          <w:tab/>
        </w:r>
        <w:r>
          <w:fldChar w:fldCharType="begin"/>
        </w:r>
        <w:r>
          <w:instrText xml:space="preserve"> PAGEREF _Toc16623 \h </w:instrText>
        </w:r>
        <w:r>
          <w:fldChar w:fldCharType="separate"/>
        </w:r>
        <w:r>
          <w:t>53</w:t>
        </w:r>
        <w:r>
          <w:fldChar w:fldCharType="end"/>
        </w:r>
      </w:hyperlink>
    </w:p>
    <w:p>
      <w:pPr>
        <w:pStyle w:val="TOC2"/>
        <w:tabs>
          <w:tab w:val="right" w:leader="dot" w:pos="8306"/>
        </w:tabs>
      </w:pPr>
      <w:hyperlink w:anchor="_Toc19958" w:history="1">
        <w:r>
          <w:rPr>
            <w:rFonts w:ascii="仿宋" w:eastAsia="仿宋" w:hAnsi="仿宋" w:cs="仿宋" w:hint="eastAsia"/>
            <w:lang w:eastAsia="zh-CN"/>
          </w:rPr>
          <w:t>(一)、湿式脱硫成套设备项目风险分析</w:t>
        </w:r>
        <w:r>
          <w:tab/>
        </w:r>
        <w:r>
          <w:fldChar w:fldCharType="begin"/>
        </w:r>
        <w:r>
          <w:instrText xml:space="preserve"> PAGEREF _Toc19958 \h </w:instrText>
        </w:r>
        <w:r>
          <w:fldChar w:fldCharType="separate"/>
        </w:r>
        <w:r>
          <w:t>53</w:t>
        </w:r>
        <w:r>
          <w:fldChar w:fldCharType="end"/>
        </w:r>
      </w:hyperlink>
    </w:p>
    <w:p>
      <w:pPr>
        <w:pStyle w:val="TOC2"/>
        <w:tabs>
          <w:tab w:val="right" w:leader="dot" w:pos="8306"/>
        </w:tabs>
      </w:pPr>
      <w:hyperlink w:anchor="_Toc10060" w:history="1">
        <w:r>
          <w:rPr>
            <w:rFonts w:ascii="仿宋" w:eastAsia="仿宋" w:hAnsi="仿宋" w:cs="仿宋" w:hint="eastAsia"/>
            <w:lang w:eastAsia="zh-CN"/>
          </w:rPr>
          <w:t>(二)、湿式脱硫成套设备项目风险对策</w:t>
        </w:r>
        <w:r>
          <w:tab/>
        </w:r>
        <w:r>
          <w:fldChar w:fldCharType="begin"/>
        </w:r>
        <w:r>
          <w:instrText xml:space="preserve"> PAGEREF _Toc10060 \h </w:instrText>
        </w:r>
        <w:r>
          <w:fldChar w:fldCharType="separate"/>
        </w:r>
        <w:r>
          <w:t>56</w:t>
        </w:r>
        <w:r>
          <w:fldChar w:fldCharType="end"/>
        </w:r>
      </w:hyperlink>
    </w:p>
    <w:p>
      <w:pPr>
        <w:pStyle w:val="TOC1"/>
        <w:tabs>
          <w:tab w:val="right" w:leader="dot" w:pos="8306"/>
        </w:tabs>
      </w:pPr>
      <w:hyperlink w:anchor="_Toc12919" w:history="1">
        <w:r>
          <w:rPr>
            <w:rFonts w:ascii="仿宋" w:eastAsia="仿宋" w:hAnsi="仿宋" w:cs="仿宋" w:hint="eastAsia"/>
            <w:lang w:eastAsia="zh-CN"/>
          </w:rPr>
          <w:t>十一、环保分析</w:t>
        </w:r>
        <w:r>
          <w:tab/>
        </w:r>
        <w:r>
          <w:fldChar w:fldCharType="begin"/>
        </w:r>
        <w:r>
          <w:instrText xml:space="preserve"> PAGEREF _Toc12919 \h </w:instrText>
        </w:r>
        <w:r>
          <w:fldChar w:fldCharType="separate"/>
        </w:r>
        <w:r>
          <w:t>57</w:t>
        </w:r>
        <w:r>
          <w:fldChar w:fldCharType="end"/>
        </w:r>
      </w:hyperlink>
    </w:p>
    <w:p>
      <w:pPr>
        <w:pStyle w:val="TOC2"/>
        <w:tabs>
          <w:tab w:val="right" w:leader="dot" w:pos="8306"/>
        </w:tabs>
      </w:pPr>
      <w:hyperlink w:anchor="_Toc16924" w:history="1">
        <w:r>
          <w:rPr>
            <w:rFonts w:ascii="仿宋" w:eastAsia="仿宋" w:hAnsi="仿宋" w:cs="仿宋" w:hint="eastAsia"/>
            <w:lang w:eastAsia="zh-CN"/>
          </w:rPr>
          <w:t>(一)、编制依据</w:t>
        </w:r>
        <w:r>
          <w:tab/>
        </w:r>
        <w:r>
          <w:fldChar w:fldCharType="begin"/>
        </w:r>
        <w:r>
          <w:instrText xml:space="preserve"> PAGEREF _Toc16924 \h </w:instrText>
        </w:r>
        <w:r>
          <w:fldChar w:fldCharType="separate"/>
        </w:r>
        <w:r>
          <w:t>57</w:t>
        </w:r>
        <w:r>
          <w:fldChar w:fldCharType="end"/>
        </w:r>
      </w:hyperlink>
    </w:p>
    <w:p>
      <w:pPr>
        <w:pStyle w:val="TOC2"/>
        <w:tabs>
          <w:tab w:val="right" w:leader="dot" w:pos="8306"/>
        </w:tabs>
      </w:pPr>
      <w:hyperlink w:anchor="_Toc23468" w:history="1">
        <w:r>
          <w:rPr>
            <w:rFonts w:ascii="仿宋" w:eastAsia="仿宋" w:hAnsi="仿宋" w:cs="仿宋" w:hint="eastAsia"/>
            <w:lang w:eastAsia="zh-CN"/>
          </w:rPr>
          <w:t>(二)、环境影响合理性分析</w:t>
        </w:r>
        <w:r>
          <w:tab/>
        </w:r>
        <w:r>
          <w:fldChar w:fldCharType="begin"/>
        </w:r>
        <w:r>
          <w:instrText xml:space="preserve"> PAGEREF _Toc23468 \h </w:instrText>
        </w:r>
        <w:r>
          <w:fldChar w:fldCharType="separate"/>
        </w:r>
        <w:r>
          <w:t>57</w:t>
        </w:r>
        <w:r>
          <w:fldChar w:fldCharType="end"/>
        </w:r>
      </w:hyperlink>
    </w:p>
    <w:p>
      <w:pPr>
        <w:pStyle w:val="TOC2"/>
        <w:tabs>
          <w:tab w:val="right" w:leader="dot" w:pos="8306"/>
        </w:tabs>
      </w:pPr>
      <w:hyperlink w:anchor="_Toc25013" w:history="1">
        <w:r>
          <w:rPr>
            <w:rFonts w:ascii="仿宋" w:eastAsia="仿宋" w:hAnsi="仿宋" w:cs="仿宋" w:hint="eastAsia"/>
            <w:lang w:eastAsia="zh-CN"/>
          </w:rPr>
          <w:t>(三)、建设期大气环境影响分析</w:t>
        </w:r>
        <w:r>
          <w:tab/>
        </w:r>
        <w:r>
          <w:fldChar w:fldCharType="begin"/>
        </w:r>
        <w:r>
          <w:instrText xml:space="preserve"> PAGEREF _Toc25013 \h </w:instrText>
        </w:r>
        <w:r>
          <w:fldChar w:fldCharType="separate"/>
        </w:r>
        <w:r>
          <w:t>57</w:t>
        </w:r>
        <w:r>
          <w:fldChar w:fldCharType="end"/>
        </w:r>
      </w:hyperlink>
    </w:p>
    <w:p>
      <w:pPr>
        <w:pStyle w:val="TOC2"/>
        <w:tabs>
          <w:tab w:val="right" w:leader="dot" w:pos="8306"/>
        </w:tabs>
      </w:pPr>
      <w:hyperlink w:anchor="_Toc4833" w:history="1">
        <w:r>
          <w:rPr>
            <w:rFonts w:ascii="仿宋" w:eastAsia="仿宋" w:hAnsi="仿宋" w:cs="仿宋" w:hint="eastAsia"/>
            <w:lang w:eastAsia="zh-CN"/>
          </w:rPr>
          <w:t>(四)、建设期水环境影响分析</w:t>
        </w:r>
        <w:r>
          <w:tab/>
        </w:r>
        <w:r>
          <w:fldChar w:fldCharType="begin"/>
        </w:r>
        <w:r>
          <w:instrText xml:space="preserve"> PAGEREF _Toc4833 \h </w:instrText>
        </w:r>
        <w:r>
          <w:fldChar w:fldCharType="separate"/>
        </w:r>
        <w:r>
          <w:t>59</w:t>
        </w:r>
        <w:r>
          <w:fldChar w:fldCharType="end"/>
        </w:r>
      </w:hyperlink>
    </w:p>
    <w:p>
      <w:pPr>
        <w:pStyle w:val="TOC2"/>
        <w:tabs>
          <w:tab w:val="right" w:leader="dot" w:pos="8306"/>
        </w:tabs>
      </w:pPr>
      <w:hyperlink w:anchor="_Toc17204" w:history="1">
        <w:r>
          <w:rPr>
            <w:rFonts w:ascii="仿宋" w:eastAsia="仿宋" w:hAnsi="仿宋" w:cs="仿宋" w:hint="eastAsia"/>
            <w:lang w:eastAsia="zh-CN"/>
          </w:rPr>
          <w:t>(五)、建设期固体废弃物环境影响分析</w:t>
        </w:r>
        <w:r>
          <w:tab/>
        </w:r>
        <w:r>
          <w:fldChar w:fldCharType="begin"/>
        </w:r>
        <w:r>
          <w:instrText xml:space="preserve"> PAGEREF _Toc17204 \h </w:instrText>
        </w:r>
        <w:r>
          <w:fldChar w:fldCharType="separate"/>
        </w:r>
        <w:r>
          <w:t>60</w:t>
        </w:r>
        <w:r>
          <w:fldChar w:fldCharType="end"/>
        </w:r>
      </w:hyperlink>
    </w:p>
    <w:p>
      <w:pPr>
        <w:pStyle w:val="TOC2"/>
        <w:tabs>
          <w:tab w:val="right" w:leader="dot" w:pos="8306"/>
        </w:tabs>
      </w:pPr>
      <w:hyperlink w:anchor="_Toc32161" w:history="1">
        <w:r>
          <w:rPr>
            <w:rFonts w:ascii="仿宋" w:eastAsia="仿宋" w:hAnsi="仿宋" w:cs="仿宋" w:hint="eastAsia"/>
            <w:lang w:eastAsia="zh-CN"/>
          </w:rPr>
          <w:t>(六)、建设期声环境影响分析</w:t>
        </w:r>
        <w:r>
          <w:tab/>
        </w:r>
        <w:r>
          <w:fldChar w:fldCharType="begin"/>
        </w:r>
        <w:r>
          <w:instrText xml:space="preserve"> PAGEREF _Toc32161 \h </w:instrText>
        </w:r>
        <w:r>
          <w:fldChar w:fldCharType="separate"/>
        </w:r>
        <w:r>
          <w:t>60</w:t>
        </w:r>
        <w:r>
          <w:fldChar w:fldCharType="end"/>
        </w:r>
      </w:hyperlink>
    </w:p>
    <w:p>
      <w:pPr>
        <w:pStyle w:val="TOC2"/>
        <w:tabs>
          <w:tab w:val="right" w:leader="dot" w:pos="8306"/>
        </w:tabs>
      </w:pPr>
      <w:hyperlink w:anchor="_Toc26459" w:history="1">
        <w:r>
          <w:rPr>
            <w:rFonts w:ascii="仿宋" w:eastAsia="仿宋" w:hAnsi="仿宋" w:cs="仿宋" w:hint="eastAsia"/>
            <w:lang w:eastAsia="zh-CN"/>
          </w:rPr>
          <w:t>(七)、环境管理分析</w:t>
        </w:r>
        <w:r>
          <w:tab/>
        </w:r>
        <w:r>
          <w:fldChar w:fldCharType="begin"/>
        </w:r>
        <w:r>
          <w:instrText xml:space="preserve"> PAGEREF _Toc26459 \h </w:instrText>
        </w:r>
        <w:r>
          <w:fldChar w:fldCharType="separate"/>
        </w:r>
        <w:r>
          <w:t>61</w:t>
        </w:r>
        <w:r>
          <w:fldChar w:fldCharType="end"/>
        </w:r>
      </w:hyperlink>
    </w:p>
    <w:p>
      <w:pPr>
        <w:pStyle w:val="TOC2"/>
        <w:tabs>
          <w:tab w:val="right" w:leader="dot" w:pos="8306"/>
        </w:tabs>
      </w:pPr>
      <w:hyperlink w:anchor="_Toc11676" w:history="1">
        <w:r>
          <w:rPr>
            <w:rFonts w:ascii="仿宋" w:eastAsia="仿宋" w:hAnsi="仿宋" w:cs="仿宋" w:hint="eastAsia"/>
            <w:lang w:eastAsia="zh-CN"/>
          </w:rPr>
          <w:t>(八)、结论及建议</w:t>
        </w:r>
        <w:r>
          <w:tab/>
        </w:r>
        <w:r>
          <w:fldChar w:fldCharType="begin"/>
        </w:r>
        <w:r>
          <w:instrText xml:space="preserve"> PAGEREF _Toc11676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71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在商业世界中，机遇和挑战并存，商业计划书的目的是为一个全新的企业设定清晰的方向。本计划书旨在描绘一个充满活力和创新的创业项目，专注于解决市场需求和实现可持续的商业成功。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这个计划书将探讨市场环境，竞争力，商业策略和运营计划，以确保我们能够满足客户的期望，开拓市场，管理风险，同时为股东创造价值。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我们的目标是建立一个可信赖的企业，为社会带来积极的变革，为员工提供成长和发展的机会，并为投资者创造回报。我们深信创业的力量，以及创新和执着将推动我们不断前进。</w:t>
      </w:r>
    </w:p>
    <w:p>
      <w:pPr>
        <w:pStyle w:val="Heading1"/>
        <w:ind w:firstLine="560" w:firstLineChars="200"/>
        <w:rPr>
          <w:rFonts w:ascii="仿宋" w:eastAsia="仿宋" w:hAnsi="仿宋" w:cs="仿宋" w:hint="eastAsia"/>
          <w:sz w:val="28"/>
          <w:lang w:eastAsia="zh-CN"/>
        </w:rPr>
      </w:pPr>
      <w:bookmarkStart w:id="2" w:name="_Toc29366"/>
      <w:r>
        <w:rPr>
          <w:rFonts w:ascii="仿宋" w:eastAsia="仿宋" w:hAnsi="仿宋" w:cs="仿宋" w:hint="eastAsia"/>
          <w:sz w:val="28"/>
          <w:lang w:eastAsia="zh-CN"/>
        </w:rPr>
        <w:t>一、建设规模与产品方案</w:t>
      </w:r>
      <w:bookmarkEnd w:id="2"/>
    </w:p>
    <w:p>
      <w:pPr>
        <w:pStyle w:val="Heading2"/>
        <w:rPr>
          <w:rFonts w:ascii="仿宋" w:eastAsia="仿宋" w:hAnsi="仿宋" w:cs="仿宋" w:hint="eastAsia"/>
          <w:lang w:eastAsia="zh-CN"/>
        </w:rPr>
      </w:pPr>
      <w:bookmarkStart w:id="3" w:name="_Toc13976"/>
      <w:r>
        <w:rPr>
          <w:rFonts w:ascii="仿宋" w:eastAsia="仿宋" w:hAnsi="仿宋" w:cs="仿宋" w:hint="eastAsia"/>
          <w:lang w:eastAsia="zh-CN"/>
        </w:rPr>
        <w:t>(一)、建设规模及主要建设内容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(一)湿式脱硫成套设备项目场地规模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该湿式脱硫成套设备项目总占地面积XX平方米（折合约XX亩），预计场区规划总建筑面积XX平方米。</w:t>
      </w:r>
    </w:p>
    <w:p>
      <w:pPr>
        <w:ind w:firstLine="560" w:firstLineChars="200"/>
        <w:rPr>
          <w:rFonts w:ascii="仿宋" w:eastAsia="仿宋" w:hAnsi="仿宋" w:cs="仿宋" w:hint="eastAsia"/>
          <w:sz w:val="28"/>
        </w:rPr>
      </w:pPr>
      <w:r>
        <w:rPr>
          <w:rFonts w:ascii="仿宋" w:eastAsia="仿宋" w:hAnsi="仿宋" w:cs="仿宋" w:hint="eastAsia"/>
          <w:sz w:val="28"/>
          <w:lang w:eastAsia="zh-CN"/>
        </w:rPr>
        <w:t>(二)产能规模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根据国内外市场需求和XX集团有限公司建设能力分析，建设规模确定达产年产XX，预计年营业收入XX万元。</w:t>
      </w:r>
    </w:p>
    <w:p>
      <w:pPr>
        <w:pStyle w:val="Heading2"/>
        <w:ind w:firstLine="560" w:firstLineChars="200"/>
        <w:rPr>
          <w:rFonts w:ascii="仿宋" w:eastAsia="仿宋" w:hAnsi="仿宋" w:cs="仿宋" w:hint="eastAsia"/>
          <w:sz w:val="28"/>
          <w:lang w:eastAsia="zh-CN"/>
        </w:rPr>
      </w:pPr>
      <w:bookmarkStart w:id="4" w:name="_Toc9999"/>
      <w:r>
        <w:rPr>
          <w:rFonts w:ascii="仿宋" w:eastAsia="仿宋" w:hAnsi="仿宋" w:cs="仿宋" w:hint="eastAsia"/>
          <w:sz w:val="28"/>
          <w:lang w:eastAsia="zh-CN"/>
        </w:rPr>
        <w:t>(二)、产品规划方案及生产纲领</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产品规划方案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本湿式脱硫成套设备项目旨在开发和生产具有市场竞争力的湿式脱硫成套设备产品，满足不同客户群体的需求。产品规划方案如下：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1.1. 产品种类</w:t>
      </w:r>
    </w:p>
    <w:p>
      <w:pPr>
        <w:ind w:firstLine="560" w:firstLineChars="200"/>
        <w:rPr>
          <w:rFonts w:ascii="仿宋" w:eastAsia="仿宋" w:hAnsi="仿宋" w:cs="仿宋" w:hint="eastAsia"/>
          <w:sz w:val="28"/>
        </w:rPr>
      </w:pPr>
      <w:r>
        <w:rPr>
          <w:rFonts w:ascii="仿宋" w:eastAsia="仿宋" w:hAnsi="仿宋" w:cs="仿宋" w:hint="eastAsia"/>
          <w:sz w:val="28"/>
          <w:lang w:eastAsia="zh-CN"/>
        </w:rPr>
        <w:t>根据市场需求和技术可行性，设计生产XX种系列产品，覆盖不同规格、功能和应用领域。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1.2. 产品特点</w:t>
      </w:r>
    </w:p>
    <w:p>
      <w:pPr>
        <w:ind w:firstLine="560" w:firstLineChars="200"/>
        <w:rPr>
          <w:rFonts w:ascii="仿宋" w:eastAsia="仿宋" w:hAnsi="仿宋" w:cs="仿宋" w:hint="eastAsia"/>
          <w:sz w:val="28"/>
        </w:rPr>
      </w:pPr>
      <w:r>
        <w:rPr>
          <w:rFonts w:ascii="仿宋" w:eastAsia="仿宋" w:hAnsi="仿宋" w:cs="仿宋" w:hint="eastAsia"/>
          <w:sz w:val="28"/>
          <w:lang w:eastAsia="zh-CN"/>
        </w:rPr>
        <w:t>产品应具备高性能、高效率、可靠性强等特点，以满足行业最新发展要求。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1.3. 产品品质</w:t>
      </w:r>
    </w:p>
    <w:p>
      <w:pPr>
        <w:ind w:firstLine="560" w:firstLineChars="200"/>
        <w:rPr>
          <w:rFonts w:ascii="仿宋" w:eastAsia="仿宋" w:hAnsi="仿宋" w:cs="仿宋" w:hint="eastAsia"/>
          <w:sz w:val="28"/>
        </w:rPr>
      </w:pPr>
      <w:r>
        <w:rPr>
          <w:rFonts w:ascii="仿宋" w:eastAsia="仿宋" w:hAnsi="仿宋" w:cs="仿宋" w:hint="eastAsia"/>
          <w:sz w:val="28"/>
          <w:lang w:eastAsia="zh-CN"/>
        </w:rPr>
        <w:t>产品品质应符合国家和行业标准，保证产品的安全、可靠、环保和高效。</w:t>
      </w:r>
    </w:p>
    <w:p>
      <w:pPr>
        <w:ind w:firstLine="560" w:firstLineChars="200"/>
        <w:rPr>
          <w:rFonts w:ascii="仿宋" w:eastAsia="仿宋" w:hAnsi="仿宋" w:cs="仿宋" w:hint="eastAsia"/>
          <w:sz w:val="28"/>
        </w:rPr>
      </w:pPr>
      <w:r>
        <w:rPr>
          <w:rFonts w:ascii="仿宋" w:eastAsia="仿宋" w:hAnsi="仿宋" w:cs="仿宋" w:hint="eastAsia"/>
          <w:sz w:val="28"/>
          <w:lang w:eastAsia="zh-CN"/>
        </w:rPr>
        <w:t>2. 生产纲领</w:t>
      </w:r>
    </w:p>
    <w:p>
      <w:pPr>
        <w:ind w:firstLine="560" w:firstLineChars="200"/>
        <w:rPr>
          <w:rFonts w:ascii="仿宋" w:eastAsia="仿宋" w:hAnsi="仿宋" w:cs="仿宋" w:hint="eastAsia"/>
          <w:sz w:val="28"/>
        </w:rPr>
      </w:pPr>
      <w:r>
        <w:rPr>
          <w:rFonts w:ascii="仿宋" w:eastAsia="仿宋" w:hAnsi="仿宋" w:cs="仿宋" w:hint="eastAsia"/>
          <w:sz w:val="28"/>
          <w:lang w:eastAsia="zh-CN"/>
        </w:rPr>
        <w:t>2.1. 制造工艺</w:t>
      </w:r>
    </w:p>
    <w:p>
      <w:pPr>
        <w:ind w:firstLine="560" w:firstLineChars="200"/>
        <w:rPr>
          <w:rFonts w:ascii="仿宋" w:eastAsia="仿宋" w:hAnsi="仿宋" w:cs="仿宋" w:hint="eastAsia"/>
          <w:sz w:val="28"/>
        </w:rPr>
      </w:pPr>
      <w:r>
        <w:rPr>
          <w:rFonts w:ascii="仿宋" w:eastAsia="仿宋" w:hAnsi="仿宋" w:cs="仿宋" w:hint="eastAsia"/>
          <w:sz w:val="28"/>
          <w:lang w:eastAsia="zh-CN"/>
        </w:rPr>
        <w:t>采用先进的制造工艺，确保产品生产过程的高效、精准和可控。</w:t>
      </w:r>
    </w:p>
    <w:p>
      <w:pPr>
        <w:ind w:firstLine="560" w:firstLineChars="200"/>
        <w:rPr>
          <w:rFonts w:ascii="仿宋" w:eastAsia="仿宋" w:hAnsi="仿宋" w:cs="仿宋" w:hint="eastAsia"/>
          <w:sz w:val="28"/>
        </w:rPr>
      </w:pPr>
      <w:r>
        <w:rPr>
          <w:rFonts w:ascii="仿宋" w:eastAsia="仿宋" w:hAnsi="仿宋" w:cs="仿宋" w:hint="eastAsia"/>
          <w:sz w:val="28"/>
          <w:lang w:eastAsia="zh-CN"/>
        </w:rPr>
        <w:t>2.2. 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优化生产流程，提高生产效率，降低生产成本，提升产品的市场竞争力。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质量管理</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强化质量管理体系，全面控制产品生产过程，确保产品品质达到标准要求。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2.4. 环保和安全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遵循环保和安全规范，积极采取环保措施，确保生产过程中对环境的友好和员工的安全。</w:t>
      </w:r>
    </w:p>
    <w:p>
      <w:pPr>
        <w:pStyle w:val="Heading1"/>
        <w:ind w:firstLine="560" w:firstLineChars="200"/>
        <w:rPr>
          <w:rFonts w:ascii="仿宋" w:eastAsia="仿宋" w:hAnsi="仿宋" w:cs="仿宋" w:hint="eastAsia"/>
          <w:sz w:val="28"/>
          <w:lang w:eastAsia="zh-CN"/>
        </w:rPr>
      </w:pPr>
      <w:bookmarkStart w:id="5" w:name="_Toc11140"/>
      <w:r>
        <w:rPr>
          <w:rFonts w:ascii="仿宋" w:eastAsia="仿宋" w:hAnsi="仿宋" w:cs="仿宋" w:hint="eastAsia"/>
          <w:sz w:val="28"/>
          <w:lang w:eastAsia="zh-CN"/>
        </w:rPr>
        <w:t>二、发展规划</w:t>
      </w:r>
      <w:bookmarkEnd w:id="5"/>
    </w:p>
    <w:p>
      <w:pPr>
        <w:pStyle w:val="Heading2"/>
        <w:rPr>
          <w:rFonts w:ascii="仿宋" w:eastAsia="仿宋" w:hAnsi="仿宋" w:cs="仿宋" w:hint="eastAsia"/>
          <w:lang w:eastAsia="zh-CN"/>
        </w:rPr>
      </w:pPr>
      <w:bookmarkStart w:id="6" w:name="_Toc15882"/>
      <w:r>
        <w:rPr>
          <w:rFonts w:ascii="仿宋" w:eastAsia="仿宋" w:hAnsi="仿宋" w:cs="仿宋" w:hint="eastAsia"/>
          <w:lang w:eastAsia="zh-CN"/>
        </w:rPr>
        <w:t>(一)、公司发展规划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根据公司的发展规划，未来几年内公司的资产规模、业务规模、人员规模、资金运用规模都将有较大幅度的增长。随着业务和规模的快速发展，公司的管理水平将面临较大的考验，尤其在公司迅速扩大经营规模后，公司的组织结构和管理体系将进一步复杂化，在战略规划、组织设计、资源配置、营销策略、资金管理和内部控制等问题上都将面对新的挑战。另外，公司未来的迅速扩张将对高级管理人才、营销人才、服务人才的引进和培养提出更高要求，公司需进一步提高管理应对能力，才能保持持续发展，实现业务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1. 资金筹措和多元化融资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采取多元化的融资方式，来满足各项发展规划的资金需求。在未来融资方面，公司将根据资金、市场的具体情况，择时通过银行贷款、配股、增发和发行可转换债券等方式合理安排制定融资方案，进一步优化资本结构，筹集推动公司发展所需资金。</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人才引进、培养和激励</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加快对各方面优秀人才的引进和培养，同时加大对人才的资金投入并建立有效的激励机制，确保公司发展规划和目标的实现。一方面，公司将继续加强员工培训，加快培育一批素质高、业务强的营销人才、服务人才、管理人才；对营销人员进行沟通与营销技巧方面的培训，对管理人员进行现代企业管理方法的教育。另一方面，不断引进外部人才。对于行业管理经验杰出的高端人才，要加大引进力度，保持核心人才的竞争力。其三，逐步建立、完善包括直接物质奖励、职业生涯规划、长期股权激励等多层次的激励机制，充分调动员工的积极性、创造性，提升员工对企业的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强化法人治理和内部控制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严格按照《公司法》等法律法规对公司的要求规范运作，持续完善公司的法人治理结构，建立适应现代企业制度要求的决策和用人机制，充分发挥董事会在重大决策、选择经理人员等方面的作用。公司将进一步完善内部决策程序和内部控制制度，强化各项决策的科学性和透明度，保证财务运作合理、合法、有效。公司将根据客观条件和自身业务的变化，及时调整组织结构和促进公司的机制创新。</w:t>
      </w:r>
    </w:p>
    <w:p>
      <w:pPr>
        <w:pStyle w:val="Heading2"/>
        <w:ind w:firstLine="560" w:firstLineChars="200"/>
        <w:rPr>
          <w:rFonts w:ascii="仿宋" w:eastAsia="仿宋" w:hAnsi="仿宋" w:cs="仿宋" w:hint="eastAsia"/>
          <w:sz w:val="28"/>
          <w:lang w:eastAsia="zh-CN"/>
        </w:rPr>
      </w:pPr>
      <w:bookmarkStart w:id="7" w:name="_Toc638"/>
      <w:r>
        <w:rPr>
          <w:rFonts w:ascii="仿宋" w:eastAsia="仿宋" w:hAnsi="仿宋" w:cs="仿宋" w:hint="eastAsia"/>
          <w:sz w:val="28"/>
          <w:lang w:eastAsia="zh-CN"/>
        </w:rPr>
        <w:t>(二)、保障措施</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强化规划指导</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各地区应结合当地实际，制定产业发展专项规划，明确发展方向和目标，合理布局产业。按照国家产业政策和行业准入条件，强化规划指导，加强协调配合，规范管理。加强产业市场监管，净化产业市场。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2. 加大创新投入</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建立财政科技经费投入的稳定增长机制，加大社会科技创新投入力度，确保科技投入稳定增长。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建立种子基金、天使投资基金、风险投资基金、新兴产业投资基金等，构建多层次、多渠道投融资保障体系。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优化财政资金支出模式，引入后补助等支持方式。发挥财政资金和创业投资引导基金的杠杆作用，引导和带动更多金融资本、民间资本投入到科技创新。鼓励企业设立研究开发专项资金，促进企业成为创新投入和资本运营主体。</w:t>
      </w:r>
    </w:p>
    <w:p>
      <w:pPr>
        <w:ind w:firstLine="560" w:firstLineChars="200"/>
        <w:rPr>
          <w:rFonts w:ascii="仿宋" w:eastAsia="仿宋" w:hAnsi="仿宋" w:cs="仿宋" w:hint="eastAsia"/>
          <w:sz w:val="28"/>
        </w:rPr>
      </w:pPr>
      <w:r>
        <w:rPr>
          <w:rFonts w:ascii="仿宋" w:eastAsia="仿宋" w:hAnsi="仿宋" w:cs="仿宋" w:hint="eastAsia"/>
          <w:sz w:val="28"/>
          <w:lang w:eastAsia="zh-CN"/>
        </w:rPr>
        <w:t>3. 加大扶持力度</w:t>
      </w:r>
    </w:p>
    <w:p>
      <w:pPr>
        <w:ind w:firstLine="560" w:firstLineChars="200"/>
        <w:rPr>
          <w:rFonts w:ascii="仿宋" w:eastAsia="仿宋" w:hAnsi="仿宋" w:cs="仿宋" w:hint="eastAsia"/>
          <w:sz w:val="28"/>
        </w:rPr>
      </w:pPr>
      <w:r>
        <w:rPr>
          <w:rFonts w:ascii="仿宋" w:eastAsia="仿宋" w:hAnsi="仿宋" w:cs="仿宋" w:hint="eastAsia"/>
          <w:sz w:val="28"/>
          <w:lang w:eastAsia="zh-CN"/>
        </w:rPr>
        <w:t>研究推动产业湿式脱硫成套设备项目的激励政策，采用补贴、落实相关税费政策等手段，激励产业湿式脱硫成套设备项目建设。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产业示范湿式脱硫成套设备项目激励，采用补贴、优先评优等方式鼓励建设单位积极申报产业评价标识、产业示范湿式脱硫成套设备项目。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4. 开展宣传教育和检查</w:t>
      </w:r>
    </w:p>
    <w:p>
      <w:pPr>
        <w:ind w:firstLine="560" w:firstLineChars="200"/>
        <w:rPr>
          <w:rFonts w:ascii="仿宋" w:eastAsia="仿宋" w:hAnsi="仿宋" w:cs="仿宋" w:hint="eastAsia"/>
          <w:sz w:val="28"/>
        </w:rPr>
      </w:pPr>
      <w:r>
        <w:rPr>
          <w:rFonts w:ascii="仿宋" w:eastAsia="仿宋" w:hAnsi="仿宋" w:cs="仿宋" w:hint="eastAsia"/>
          <w:sz w:val="28"/>
          <w:lang w:eastAsia="zh-CN"/>
        </w:rPr>
        <w:t>加大培训力度，开展行业生产和应用的培训。通过形式多样的宣传活动，提高对行业政策的理解与参与，使行业的生产与应用成为全行业和社会各界的自觉行动。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开展行业行动检查，对不执行行业生产和使用有关规定的，要加强舆论监督和通报批评。</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5. 激发市场主体活力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充分发挥市场在资源配置中的决定作用，建立公平开放透明的市场规则。推动各类市场主体参与产业发展。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6. 完善统计制度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健全以产业分类标准为基础，以主要产品数量、企业、服务机构等信息为主要内容的统计监测指标体系，完善统计信息采集机制，加强对重点领域、重点企业、重点产品监测，及时掌握产业发展动态，分析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支持产业相关社会组织开展行业运行监测分析和产业发展战略研究。</w:t>
      </w:r>
    </w:p>
    <w:p>
      <w:pPr>
        <w:pStyle w:val="Heading1"/>
        <w:ind w:firstLine="560" w:firstLineChars="200"/>
        <w:rPr>
          <w:rFonts w:ascii="仿宋" w:eastAsia="仿宋" w:hAnsi="仿宋" w:cs="仿宋" w:hint="eastAsia"/>
          <w:sz w:val="28"/>
          <w:lang w:eastAsia="zh-CN"/>
        </w:rPr>
      </w:pPr>
      <w:bookmarkStart w:id="8" w:name="_Toc28157"/>
      <w:r>
        <w:rPr>
          <w:rFonts w:ascii="仿宋" w:eastAsia="仿宋" w:hAnsi="仿宋" w:cs="仿宋" w:hint="eastAsia"/>
          <w:sz w:val="28"/>
          <w:lang w:eastAsia="zh-CN"/>
        </w:rPr>
        <w:t>三、湿式脱硫成套设备项目绪论</w:t>
      </w:r>
      <w:bookmarkEnd w:id="8"/>
    </w:p>
    <w:p>
      <w:pPr>
        <w:pStyle w:val="Heading2"/>
        <w:rPr>
          <w:rFonts w:ascii="仿宋" w:eastAsia="仿宋" w:hAnsi="仿宋" w:cs="仿宋" w:hint="eastAsia"/>
          <w:lang w:eastAsia="zh-CN"/>
        </w:rPr>
      </w:pPr>
      <w:bookmarkStart w:id="9" w:name="_Toc14875"/>
      <w:r>
        <w:rPr>
          <w:rFonts w:ascii="仿宋" w:eastAsia="仿宋" w:hAnsi="仿宋" w:cs="仿宋" w:hint="eastAsia"/>
          <w:lang w:eastAsia="zh-CN"/>
        </w:rPr>
        <w:t>(一)、湿式脱硫成套设备项目名称及建设性质</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(一)湿式脱硫成套设备项目名称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XXXX湿式脱硫成套设备项目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(二)湿式脱硫成套设备项目建设性质</w:t>
      </w:r>
    </w:p>
    <w:p>
      <w:pPr>
        <w:ind w:firstLine="560" w:firstLineChars="200"/>
        <w:rPr>
          <w:rFonts w:ascii="仿宋" w:eastAsia="仿宋" w:hAnsi="仿宋" w:cs="仿宋" w:hint="eastAsia"/>
          <w:sz w:val="28"/>
        </w:rPr>
      </w:pPr>
      <w:r>
        <w:rPr>
          <w:rFonts w:ascii="仿宋" w:eastAsia="仿宋" w:hAnsi="仿宋" w:cs="仿宋" w:hint="eastAsia"/>
          <w:sz w:val="28"/>
          <w:lang w:eastAsia="zh-CN"/>
        </w:rPr>
        <w:t>XXXX湿式脱硫成套设备项目</w:t>
      </w:r>
    </w:p>
    <w:p>
      <w:pPr>
        <w:pStyle w:val="Heading2"/>
        <w:ind w:firstLine="560" w:firstLineChars="200"/>
        <w:rPr>
          <w:rFonts w:ascii="仿宋" w:eastAsia="仿宋" w:hAnsi="仿宋" w:cs="仿宋" w:hint="eastAsia"/>
          <w:sz w:val="28"/>
          <w:lang w:eastAsia="zh-CN"/>
        </w:rPr>
      </w:pPr>
      <w:bookmarkStart w:id="10" w:name="_Toc15970"/>
      <w:r>
        <w:rPr>
          <w:rFonts w:ascii="仿宋" w:eastAsia="仿宋" w:hAnsi="仿宋" w:cs="仿宋" w:hint="eastAsia"/>
          <w:sz w:val="28"/>
          <w:lang w:eastAsia="zh-CN"/>
        </w:rPr>
        <w:t>(二)、湿式脱硫成套设备项目承办单位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(一)湿式脱硫成套设备项目实施主体</w:t>
      </w:r>
    </w:p>
    <w:p>
      <w:pPr>
        <w:ind w:firstLine="560" w:firstLineChars="200"/>
        <w:rPr>
          <w:rFonts w:ascii="仿宋" w:eastAsia="仿宋" w:hAnsi="仿宋" w:cs="仿宋" w:hint="eastAsia"/>
          <w:sz w:val="28"/>
        </w:rPr>
      </w:pPr>
      <w:r>
        <w:rPr>
          <w:rFonts w:ascii="仿宋" w:eastAsia="仿宋" w:hAnsi="仿宋" w:cs="仿宋" w:hint="eastAsia"/>
          <w:sz w:val="28"/>
          <w:lang w:eastAsia="zh-CN"/>
        </w:rPr>
        <w:t>此湿式脱硫成套设备项目由XXX有限公司负责实施，我们拥有丰富的经验及专业的团队，将为客户提供优质的服务。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(二)联系人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该湿式脱硫成套设备项目联系人XX，他将为客户提供详尽的湿式脱硫成套设备项目信息。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(三)建设单位概述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公司一直秉承“以人为本，诚信经营”的理念，专注于为客户提供卓越的产品和服务。我们不仅积极应对市场变化，更注重以市场为导向，积极与客户沟通交流，努力满足客户需求。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公司拥有一支专业的团队，具备强大的技术实力、丰富的运营经验和可靠的品质保证体系。我们将继续投入资源进行供应链构建与管理、新技术新工艺新材料研发等方面的工作，以提升公司的核心竞争力。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我们始终坚持负责任的态度，严格遵守相关法律法规和标准要求，注重产品安全和环境保护。我们将持续推进科技创新，为行业提供先进适用的解决方案，为社会提供安全、可靠、优质的产品和服务。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我们将以“梦想、责任、忠诚、一流”的核心价值观为指引，积极推进业务体系、管控体系和人才队伍体系重塑，加强团队能力建设，提升核心竞争力，致力于将公司打造成为国内一流的供应链管理平台。我们期待与您携手共创美好未来！</w:t>
      </w:r>
    </w:p>
    <w:p>
      <w:pPr>
        <w:pStyle w:val="Heading2"/>
        <w:ind w:firstLine="560" w:firstLineChars="200"/>
        <w:rPr>
          <w:rFonts w:ascii="仿宋" w:eastAsia="仿宋" w:hAnsi="仿宋" w:cs="仿宋" w:hint="eastAsia"/>
          <w:sz w:val="28"/>
          <w:lang w:eastAsia="zh-CN"/>
        </w:rPr>
      </w:pPr>
      <w:bookmarkStart w:id="11" w:name="_Toc31322"/>
      <w:r>
        <w:rPr>
          <w:rFonts w:ascii="仿宋" w:eastAsia="仿宋" w:hAnsi="仿宋" w:cs="仿宋" w:hint="eastAsia"/>
          <w:sz w:val="28"/>
          <w:lang w:eastAsia="zh-CN"/>
        </w:rPr>
        <w:t>(三)、湿式脱硫成套设备项目定位及建设理由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湿式脱硫成套设备项目定位</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2" w:history="1">
        <w:r>
          <w:rPr>
            <w:rFonts w:ascii="SimSun" w:eastAsia="SimSun" w:hAnsi="SimSun" w:cs="SimSun"/>
            <w:b/>
            <w:bCs/>
            <w:color w:val="0000EE"/>
            <w:kern w:val="0"/>
            <w:sz w:val="30"/>
            <w:szCs w:val="30"/>
            <w:u w:val="single" w:color="0000EE"/>
          </w:rPr>
          <w:t>https://d.book118.com/468124034102006022</w:t>
        </w:r>
      </w:hyperlink>
    </w:p>
    <w:p>
      <w:pPr>
        <w:ind w:firstLine="560" w:firstLineChars="200"/>
        <w:rPr>
          <w:rFonts w:ascii="仿宋" w:eastAsia="仿宋" w:hAnsi="仿宋" w:cs="仿宋" w:hint="eastAsia"/>
          <w:sz w:val="28"/>
        </w:rPr>
      </w:pPr>
    </w:p>
    <w:sectPr>
      <w:headerReference w:type="default" r:id="rId23"/>
      <w:footerReference w:type="default" r:id="rId24"/>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湿式脱硫成套设备商业计划书</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湿式脱硫成套设备商业计划书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湿式脱硫成套设备商业计划书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湿式脱硫成套设备商业计划书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湿式脱硫成套设备商业计划书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湿式脱硫成套设备商业计划书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湿式脱硫成套设备商业计划书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湿式脱硫成套设备商业计划书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湿式脱硫成套设备商业计划书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湿式脱硫成套设备商业计划书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2F7FED"/>
    <w:rsid w:val="622F7FE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yperlink" Target="https://d.book118.com/468124034102006022" TargetMode="External" /><Relationship Id="rId23" Type="http://schemas.openxmlformats.org/officeDocument/2006/relationships/header" Target="header10.xml" /><Relationship Id="rId24" Type="http://schemas.openxmlformats.org/officeDocument/2006/relationships/footer" Target="footer10.xml" /><Relationship Id="rId25" Type="http://schemas.openxmlformats.org/officeDocument/2006/relationships/theme" Target="theme/theme1.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12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风愉</dc:creator>
  <cp:lastModifiedBy>风愉</cp:lastModifiedBy>
  <cp:revision>1</cp:revision>
  <dcterms:created xsi:type="dcterms:W3CDTF">2023-10-23T01:28:00Z</dcterms:created>
  <dcterms:modified xsi:type="dcterms:W3CDTF">2023-10-23T01:29:56Z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C878AF2C9B7C488FA24AE3FB3F77979E_11</vt:lpwstr>
  </property>
  <property fmtid="{D5CDD505-2E9C-101B-9397-08002B2CF9AE}" pid="3" name="KSOProductBuildVer">
    <vt:lpwstr>2052-12.1.0.15712</vt:lpwstr>
  </property>
</Properties>
</file>