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84" w:afterAutospacing="0" w:line="8" w:lineRule="atLeast"/>
        <w:ind w:left="0" w:right="0" w:firstLine="560" w:firstLineChars="200"/>
        <w:rPr>
          <w:sz w:val="28"/>
          <w:szCs w:val="28"/>
        </w:rPr>
      </w:pPr>
      <w:r>
        <w:rPr>
          <w:sz w:val="28"/>
          <w:szCs w:val="28"/>
          <w:bdr w:val="none" w:sz="0" w:space="0" w:color="auto"/>
        </w:rPr>
        <w:t>高中语文统编版必修上册单元导语、学习提示、单元任务、写作指导汇总</w:t>
      </w:r>
    </w:p>
    <w:p>
      <w:pPr>
        <w:keepNext w:val="0"/>
        <w:keepLines w:val="0"/>
        <w:widowControl/>
        <w:suppressLineNumbers w:val="0"/>
        <w:spacing w:before="0" w:beforeAutospacing="0" w:after="0" w:afterAutospacing="0"/>
        <w:ind w:left="0" w:right="0" w:firstLine="560" w:firstLineChars="200"/>
        <w:jc w:val="left"/>
        <w:rPr>
          <w:rStyle w:val="Strong"/>
          <w:rFonts w:ascii="等线" w:eastAsia="等线" w:hAnsi="等线" w:cs="等线"/>
          <w:color w:val="D92142"/>
          <w:spacing w:val="7"/>
          <w:kern w:val="0"/>
          <w:szCs w:val="28"/>
          <w:bdr w:val="none" w:sz="0" w:space="0" w:color="auto"/>
          <w:lang w:bidi="ar"/>
        </w:rPr>
      </w:pPr>
      <w:r>
        <w:rPr>
          <w:rStyle w:val="Strong"/>
          <w:rFonts w:ascii="等线" w:eastAsia="等线" w:hAnsi="等线" w:cs="等线"/>
          <w:color w:val="D92142"/>
          <w:spacing w:val="7"/>
          <w:kern w:val="0"/>
          <w:sz w:val="28"/>
          <w:szCs w:val="28"/>
          <w:bdr w:val="none" w:sz="0" w:space="0" w:color="auto"/>
          <w:lang w:val="en-US" w:eastAsia="zh-CN" w:bidi="ar"/>
        </w:rPr>
        <w:t>必修上册</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color w:val="D92142"/>
          <w:kern w:val="0"/>
          <w:szCs w:val="28"/>
          <w:bdr w:val="none" w:sz="0" w:space="0" w:color="auto"/>
          <w:lang w:bidi="ar"/>
        </w:rPr>
      </w:pPr>
      <w:r>
        <w:rPr>
          <w:rStyle w:val="Strong"/>
          <w:rFonts w:ascii="宋体" w:eastAsia="宋体" w:hAnsi="宋体" w:cs="宋体" w:hint="eastAsia"/>
          <w:color w:val="D92142"/>
          <w:kern w:val="0"/>
          <w:sz w:val="28"/>
          <w:szCs w:val="28"/>
          <w:bdr w:val="none" w:sz="0" w:space="0" w:color="auto"/>
          <w:lang w:val="en-US" w:eastAsia="zh-CN" w:bidi="ar"/>
        </w:rPr>
        <w:t>第一单元导语</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青春是花样年华。怀着美好的梦想、纯真的感情，带着对自我的认识、对社会的思考和对理想的追求，我们就此迈出人生的重要一步。本单元的五首诗歌和两篇小说创作于不同的历史时期，都是对青春的吟唱。作者或感时忧国、抒发情怀，或感悟人生、思考未来，让我们体验到各具特色的文学表达，点燃澎湃的青春激情。学习本单元，可从“青春的价值”角度思考作品的意蕴，并结合自己的体验，敞开心扉，追寻理想，拥抱未来。要理解诗歌运用意象抒发感情的手法，把握小说叙事和抒情的特点，体会诗歌和小说的独特魅力；学习从语言、形象、情感等不同角度欣赏作品，获得审美体验；尝试写作诗歌。</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kern w:val="0"/>
          <w:szCs w:val="28"/>
          <w:bdr w:val="none" w:sz="0" w:space="0" w:color="auto"/>
          <w:lang w:bidi="ar"/>
        </w:rPr>
      </w:pPr>
      <w:r>
        <w:rPr>
          <w:rStyle w:val="Strong"/>
          <w:rFonts w:ascii="宋体" w:eastAsia="宋体" w:hAnsi="宋体" w:cs="宋体" w:hint="eastAsia"/>
          <w:kern w:val="0"/>
          <w:sz w:val="28"/>
          <w:szCs w:val="28"/>
          <w:bdr w:val="none" w:sz="0" w:space="0" w:color="auto"/>
          <w:lang w:val="en-US" w:eastAsia="zh-CN" w:bidi="ar"/>
        </w:rPr>
        <w:t>1</w:t>
      </w:r>
      <w:r>
        <w:rPr>
          <w:rStyle w:val="Strong"/>
          <w:rFonts w:ascii="宋体" w:eastAsia="宋体" w:hAnsi="宋体" w:cs="宋体"/>
          <w:kern w:val="0"/>
          <w:sz w:val="28"/>
          <w:szCs w:val="28"/>
          <w:bdr w:val="none" w:sz="0" w:space="0" w:color="auto"/>
          <w:lang w:val="en-US" w:eastAsia="zh-CN" w:bidi="ar"/>
        </w:rPr>
        <w:t>.</w:t>
      </w:r>
      <w:r>
        <w:rPr>
          <w:rStyle w:val="Strong"/>
          <w:rFonts w:ascii="宋体" w:eastAsia="宋体" w:hAnsi="宋体" w:cs="宋体" w:hint="eastAsia"/>
          <w:kern w:val="0"/>
          <w:sz w:val="28"/>
          <w:szCs w:val="28"/>
          <w:bdr w:val="none" w:sz="0" w:space="0" w:color="auto"/>
          <w:lang w:val="en-US" w:eastAsia="zh-CN" w:bidi="ar"/>
        </w:rPr>
        <w:t>沁园春·长沙</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面对“万类霜天竞自由”的壮丽秋景，毛泽东填写了这首词，抒发昂扬向上的青春激情，表达雄视天下的凌云壮志。阅读时注意领略毛泽东以天下为己任的胸怀，品味其中意象的活泼灵动、意境的丰盈深邃。要反复诵读，仔细揣摩，体会这首词炼字选词的精妙之处。老一辈无产阶级革命家的很多诗词都能引发我们对青春的思考，可以课外阅读毛泽东《水调歌头·游泳》、周恩来《赤光的宣言》、朱德《太行春感》、陈毅《赣南游击词》等，感受他们的情怀。</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kern w:val="0"/>
          <w:szCs w:val="28"/>
          <w:bdr w:val="none" w:sz="0" w:space="0" w:color="auto"/>
          <w:lang w:bidi="ar"/>
        </w:rPr>
        <w:sectPr>
          <w:pgSz w:w="11906" w:h="16838"/>
          <w:pgMar w:top="1440" w:right="1800" w:bottom="1440" w:left="1800" w:header="851" w:footer="992" w:gutter="0"/>
          <w:cols w:num="1" w:space="425"/>
          <w:docGrid w:type="lines" w:linePitch="312" w:charSpace="0"/>
        </w:sectPr>
      </w:pPr>
      <w:r>
        <w:rPr>
          <w:rStyle w:val="Strong"/>
          <w:rFonts w:ascii="宋体" w:eastAsia="宋体" w:hAnsi="宋体" w:cs="宋体" w:hint="eastAsia"/>
          <w:kern w:val="0"/>
          <w:sz w:val="28"/>
          <w:szCs w:val="28"/>
          <w:bdr w:val="none" w:sz="0" w:space="0" w:color="auto"/>
          <w:lang w:val="en-US" w:eastAsia="zh-CN" w:bidi="ar"/>
        </w:rPr>
        <w:t>2</w:t>
      </w:r>
      <w:r>
        <w:rPr>
          <w:rStyle w:val="Strong"/>
          <w:rFonts w:ascii="宋体" w:eastAsia="宋体" w:hAnsi="宋体" w:cs="宋体"/>
          <w:kern w:val="0"/>
          <w:sz w:val="28"/>
          <w:szCs w:val="28"/>
          <w:bdr w:val="none" w:sz="0" w:space="0" w:color="auto"/>
          <w:lang w:val="en-US" w:eastAsia="zh-CN" w:bidi="ar"/>
        </w:rPr>
        <w:t>.</w:t>
      </w:r>
      <w:r>
        <w:rPr>
          <w:rStyle w:val="Strong"/>
          <w:rFonts w:ascii="宋体" w:eastAsia="宋体" w:hAnsi="宋体" w:cs="宋体" w:hint="eastAsia"/>
          <w:kern w:val="0"/>
          <w:sz w:val="28"/>
          <w:szCs w:val="28"/>
          <w:bdr w:val="none" w:sz="0" w:space="0" w:color="auto"/>
          <w:lang w:val="en-US" w:eastAsia="zh-CN" w:bidi="ar"/>
        </w:rPr>
        <w:t>立在地球边上放号</w:t>
      </w:r>
      <w:r>
        <w:rPr>
          <w:rStyle w:val="Strong"/>
          <w:rFonts w:ascii="宋体" w:eastAsia="宋体" w:hAnsi="宋体" w:cs="宋体"/>
          <w:kern w:val="0"/>
          <w:sz w:val="28"/>
          <w:szCs w:val="28"/>
          <w:bdr w:val="none" w:sz="0" w:space="0" w:color="auto"/>
          <w:lang w:val="en-US" w:eastAsia="zh-CN" w:bidi="ar"/>
        </w:rPr>
        <w:t>/</w:t>
      </w:r>
      <w:r>
        <w:rPr>
          <w:rStyle w:val="Strong"/>
          <w:rFonts w:ascii="宋体" w:eastAsia="宋体" w:hAnsi="宋体" w:cs="宋体" w:hint="eastAsia"/>
          <w:kern w:val="0"/>
          <w:sz w:val="28"/>
          <w:szCs w:val="28"/>
          <w:bdr w:val="none" w:sz="0" w:space="0" w:color="auto"/>
          <w:lang w:val="en-US" w:eastAsia="zh-CN" w:bidi="ar"/>
        </w:rPr>
        <w:t>红烛</w:t>
      </w:r>
      <w:r>
        <w:rPr>
          <w:rStyle w:val="Strong"/>
          <w:rFonts w:ascii="宋体" w:eastAsia="宋体" w:hAnsi="宋体" w:cs="宋体"/>
          <w:kern w:val="0"/>
          <w:sz w:val="28"/>
          <w:szCs w:val="28"/>
          <w:bdr w:val="none" w:sz="0" w:space="0" w:color="auto"/>
          <w:lang w:val="en-US" w:eastAsia="zh-CN" w:bidi="ar"/>
        </w:rPr>
        <w:t>/</w:t>
      </w:r>
      <w:r>
        <w:rPr>
          <w:rStyle w:val="Strong"/>
          <w:rFonts w:ascii="宋体" w:eastAsia="宋体" w:hAnsi="宋体" w:cs="宋体" w:hint="eastAsia"/>
          <w:kern w:val="0"/>
          <w:sz w:val="28"/>
          <w:szCs w:val="28"/>
          <w:bdr w:val="none" w:sz="0" w:space="0" w:color="auto"/>
          <w:lang w:val="en-US" w:eastAsia="zh-CN" w:bidi="ar"/>
        </w:rPr>
        <w:t>峨日朵雪峰之侧</w:t>
      </w:r>
      <w:r>
        <w:rPr>
          <w:rStyle w:val="Strong"/>
          <w:rFonts w:ascii="宋体" w:eastAsia="宋体" w:hAnsi="宋体" w:cs="宋体"/>
          <w:kern w:val="0"/>
          <w:sz w:val="28"/>
          <w:szCs w:val="28"/>
          <w:bdr w:val="none" w:sz="0" w:space="0" w:color="auto"/>
          <w:lang w:val="en-US" w:eastAsia="zh-CN" w:bidi="ar"/>
        </w:rPr>
        <w:t>/ </w:t>
      </w:r>
      <w:r>
        <w:rPr>
          <w:rStyle w:val="Strong"/>
          <w:rFonts w:ascii="宋体" w:eastAsia="宋体" w:hAnsi="宋体" w:cs="宋体" w:hint="eastAsia"/>
          <w:kern w:val="0"/>
          <w:sz w:val="28"/>
          <w:szCs w:val="28"/>
          <w:bdr w:val="none" w:sz="0" w:space="0" w:color="auto"/>
          <w:lang w:val="en-US" w:eastAsia="zh-CN" w:bidi="ar"/>
        </w:rPr>
        <w:t>致云雀</w:t>
      </w:r>
      <w:r>
        <w:rPr>
          <w:rStyle w:val="Strong"/>
          <w:rFonts w:ascii="宋体" w:eastAsia="宋体" w:hAnsi="宋体" w:cs="宋体"/>
          <w:kern w:val="0"/>
          <w:sz w:val="28"/>
          <w:szCs w:val="28"/>
          <w:bdr w:val="none" w:sz="0" w:space="0" w:color="auto"/>
          <w:lang w:val="en-US" w:eastAsia="zh-CN" w:bidi="ar"/>
        </w:rPr>
        <w:t>/</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郭沫若的诗集《女神》是中国新诗的代表性作品，它以崭新的内容和形式，表达了“五四”时期狂飙突进的时代精神。《立在地球边上放号》是《女神》中富有代表性的一首诗。诗人设想站在地球“边上”全方位俯瞰地球，放声呼唤，纵情高歌，想象着那怒涌的白云、壮丽的北冰洋和狂暴的太平洋，意在赞美摧毁旧世界、创造新生活的雄强之力，体现了“五四”所焕发的自由宏阔、雄奇奔放的气概。阅读时要注意联系“五四”特定的时代氛围来理解这首诗的内涵与形式特征。闻一多的《红烛》化用“蜡炬”这一古典意象，赋予它新的含义，赞美了红烛以“烧蜡成灰”来点亮世界的奉献精神。注意体会诗人如何借助与红烛的“对话”表达青春的困惑与希望，以及对理想的坚毅追求。洋溢在诗中的幻想和情绪渲染感叹词的回环使用，诗句长短错落形成的节奏美，也是欣赏时要关注的。昌耀的《峨日朵雪峰之侧》内涵丰富，阅读时要注意发挥想象，体味“雪峰”“太阳”“蜘蛛”等意象营造出的凝重而又壮美的氛围，感受其中蕴含的谦卑而强劲的生命力量。雪莱的《致云雀》意蕴深刻，比喻新奇，要注意体会诗人的情感，理解云雀的象征意义；把握作品节与节之间环环相扣的特点，欣赏诗人想象的奇特和运用修辞手法的大胆、灵活。学习这组诗作，要多借助朗读，理清诗歌的抒情脉络，把握意象的内涵，感悟诗人抒发的情思，体会象征手法的运用。</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kern w:val="0"/>
          <w:szCs w:val="28"/>
          <w:bdr w:val="none" w:sz="0" w:space="0" w:color="auto"/>
          <w:lang w:bidi="ar"/>
        </w:rPr>
      </w:pPr>
      <w:r>
        <w:rPr>
          <w:rStyle w:val="Strong"/>
          <w:rFonts w:ascii="宋体" w:eastAsia="宋体" w:hAnsi="宋体" w:cs="宋体" w:hint="eastAsia"/>
          <w:kern w:val="0"/>
          <w:sz w:val="28"/>
          <w:szCs w:val="28"/>
          <w:bdr w:val="none" w:sz="0" w:space="0" w:color="auto"/>
          <w:lang w:val="en-US" w:eastAsia="zh-CN" w:bidi="ar"/>
        </w:rPr>
        <w:t>3</w:t>
      </w:r>
      <w:r>
        <w:rPr>
          <w:rStyle w:val="Strong"/>
          <w:rFonts w:ascii="宋体" w:eastAsia="宋体" w:hAnsi="宋体" w:cs="宋体"/>
          <w:kern w:val="0"/>
          <w:sz w:val="28"/>
          <w:szCs w:val="28"/>
          <w:bdr w:val="none" w:sz="0" w:space="0" w:color="auto"/>
          <w:lang w:val="en-US" w:eastAsia="zh-CN" w:bidi="ar"/>
        </w:rPr>
        <w:t>.</w:t>
      </w:r>
      <w:r>
        <w:rPr>
          <w:rStyle w:val="Strong"/>
          <w:rFonts w:ascii="宋体" w:eastAsia="宋体" w:hAnsi="宋体" w:cs="宋体" w:hint="eastAsia"/>
          <w:kern w:val="0"/>
          <w:sz w:val="28"/>
          <w:szCs w:val="28"/>
          <w:bdr w:val="none" w:sz="0" w:space="0" w:color="auto"/>
          <w:lang w:val="en-US" w:eastAsia="zh-CN" w:bidi="ar"/>
        </w:rPr>
        <w:t>百合花/哦，香雪</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百合花》所讲的故事发生在解放战争时期。小说写部队发起总攻之前，小通讯员和“我”到包扎所向一个刚过门三天的新媳妇借被子以及此后发生的故事，表现了战火中的青春美和人性美。阅读时注意那些感人的细节描写，如新媳妇发现重伤的是小通讯员，于是一针一针缝补他衣服上的破洞，后来又将自己新婚时的被子盖在了小通讯员的遗体上。想一想这篇战争题材的小说为何格外让人心动，重点把握小说对人物形象的刻画，体会革命战争年代特有的崇高情操。《哦，香雪》写的是改革开放之初火车的开通给边远山村带来的新鲜事儿。小说没有激烈的冲突和曲折的故事，只是捕捉了几个小的生活场景，细致入微地描绘了香雪等几位姑娘的心理变化与情感波澜，折射出山村生活的新变化。“香雪们”青春的纯真和质朴，让人感受到生命的美好。阅读时注意欣赏小说清新的笔调，以及洋溢在淡雅文字中的诗情画意。</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kern w:val="0"/>
          <w:szCs w:val="28"/>
          <w:bdr w:val="none" w:sz="0" w:space="0" w:color="auto"/>
          <w:lang w:bidi="ar"/>
        </w:rPr>
      </w:pPr>
      <w:r>
        <w:rPr>
          <w:rStyle w:val="Strong"/>
          <w:rFonts w:ascii="宋体" w:eastAsia="宋体" w:hAnsi="宋体" w:cs="宋体" w:hint="eastAsia"/>
          <w:kern w:val="0"/>
          <w:sz w:val="28"/>
          <w:szCs w:val="28"/>
          <w:bdr w:val="none" w:sz="0" w:space="0" w:color="auto"/>
          <w:lang w:val="en-US" w:eastAsia="zh-CN" w:bidi="ar"/>
        </w:rPr>
        <w:t>第一单元学习任务</w:t>
      </w:r>
      <w:r>
        <w:rPr>
          <w:rFonts w:ascii="宋体" w:eastAsia="宋体" w:hAnsi="宋体" w:cs="宋体" w:hint="eastAsia"/>
          <w:kern w:val="0"/>
          <w:sz w:val="28"/>
          <w:szCs w:val="28"/>
          <w:bdr w:val="none" w:sz="0" w:space="0" w:color="auto"/>
          <w:lang w:val="en-US" w:eastAsia="zh-CN" w:bidi="ar"/>
        </w:rPr>
        <w:t>一</w:t>
      </w:r>
      <w:r>
        <w:rPr>
          <w:rFonts w:ascii="宋体" w:eastAsia="宋体" w:hAnsi="宋体" w:cs="宋体"/>
          <w:kern w:val="0"/>
          <w:sz w:val="28"/>
          <w:szCs w:val="28"/>
          <w:bdr w:val="none" w:sz="0" w:space="0" w:color="auto"/>
          <w:lang w:val="en-US" w:eastAsia="zh-CN" w:bidi="ar"/>
        </w:rPr>
        <w:t> </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本单元作品抒发的都是青春情怀。作品中的哪些地方最让你感动？哪些是你以前未曾留意，而读过之后感受很深的？哪些已经点燃了你思考人生、积极上进的热情？认真阅读、欣赏这些作品，从你最有感触的一点出发，与同学就“青春的价值”这一话题展开讨论。</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反复诵读本单元诗歌作品，围绕“意象”和“诗歌语言”探讨欣赏诗歌的方法，揣摩作品的意蕴和情感，感受不同的风格。</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kern w:val="0"/>
          <w:sz w:val="28"/>
          <w:szCs w:val="28"/>
          <w:bdr w:val="none" w:sz="0" w:space="0" w:color="auto"/>
          <w:lang w:val="en-US" w:eastAsia="zh-CN" w:bidi="ar"/>
        </w:rPr>
        <w:t>1. 五首诗歌风格各异，但诗人都善于运用意象来表达自己的情思。任选一首，想一</w:t>
      </w:r>
      <w:r>
        <w:rPr>
          <w:rFonts w:ascii="宋体" w:eastAsia="宋体" w:hAnsi="宋体" w:cs="宋体" w:hint="eastAsia"/>
          <w:kern w:val="0"/>
          <w:sz w:val="28"/>
          <w:szCs w:val="28"/>
          <w:bdr w:val="none" w:sz="0" w:space="0" w:color="auto"/>
          <w:lang w:val="en-US" w:eastAsia="zh-CN" w:bidi="ar"/>
        </w:rPr>
        <w:t>想：诗中运用了哪些意象？这些意象有怎样的特点？激发了你怎样的情思？如何通过意象来欣赏诗歌？记录下自己的思考，写一则札记。</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2. 查找毛泽东《沁园春·长沙》的写作背景资料，建议阅读埃德加·斯诺的《毛泽</w:t>
      </w:r>
      <w:r>
        <w:rPr>
          <w:rFonts w:ascii="宋体" w:eastAsia="宋体" w:hAnsi="宋体" w:cs="宋体" w:hint="eastAsia"/>
          <w:kern w:val="0"/>
          <w:sz w:val="28"/>
          <w:szCs w:val="28"/>
          <w:bdr w:val="none" w:sz="0" w:space="0" w:color="auto"/>
          <w:lang w:val="en-US" w:eastAsia="zh-CN" w:bidi="ar"/>
        </w:rPr>
        <w:t>东自传》，了解毛泽东青年时期的革命经历，加深对这首词主旨的理解。还要注意感受词作的意境，抓住“红遍”“尽染”“碧透”等富有表现力的词语来欣赏这首词。选取自己印象最深的一点进行分析并与同学交流。</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3. 任选一首诗，有感情地朗读，把你对诗作的理解通过朗读表达出来。同学之间相</w:t>
      </w:r>
      <w:r>
        <w:rPr>
          <w:rFonts w:ascii="宋体" w:eastAsia="宋体" w:hAnsi="宋体" w:cs="宋体" w:hint="eastAsia"/>
          <w:kern w:val="0"/>
          <w:sz w:val="28"/>
          <w:szCs w:val="28"/>
          <w:bdr w:val="none" w:sz="0" w:space="0" w:color="auto"/>
          <w:lang w:val="en-US" w:eastAsia="zh-CN" w:bidi="ar"/>
        </w:rPr>
        <w:t>互点评。</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百合花》写的是战争年代一名革命军人的牺牲，《哦，香雪》写的是改革开放初期山村少女对现代生活的向往。两篇小说的时代背景不同，表现的青春情怀却都是那样感人。阅读时要联系特定的历史背景来理解作品的内涵，结合自己的阅读感受欣赏小说的描写艺术。从两篇小说中各选择一两个感人的片段，揣摩人物的心理活动，分析典型的细节描写，并作简要点评。</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青春之美，在人的一生中是弥足珍贵的。结合本单元诗作和能够引发你思考的其他作品，发挥想象写一首诗，抒写你的青春岁月，给未来留下宝贵的记忆。注意借鉴本单元诗歌在意象选择、语言锤炼等方面的手法，使诗作多一些“诗味”。汇总所有同学的诗作，全班合作编辑一本诗集作为青春的纪念。</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color w:val="D92142"/>
          <w:kern w:val="0"/>
          <w:szCs w:val="28"/>
          <w:bdr w:val="none" w:sz="0" w:space="0" w:color="auto"/>
          <w:lang w:bidi="ar"/>
        </w:rPr>
      </w:pPr>
      <w:r>
        <w:rPr>
          <w:rStyle w:val="Strong"/>
          <w:rFonts w:ascii="宋体" w:eastAsia="宋体" w:hAnsi="宋体" w:cs="宋体" w:hint="eastAsia"/>
          <w:color w:val="D92142"/>
          <w:kern w:val="0"/>
          <w:sz w:val="28"/>
          <w:szCs w:val="28"/>
          <w:bdr w:val="none" w:sz="0" w:space="0" w:color="auto"/>
          <w:lang w:val="en-US" w:eastAsia="zh-CN" w:bidi="ar"/>
        </w:rPr>
        <w:t>第一单元：学写诗歌</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诗歌是情感的艺术。激发诗情和灵感，需要生活的体验和积累，需要把握时代的脉搏。毛泽东的《沁园春·长沙》作于反帝反封建斗争风起云涌、工农运动蓬勃发展的时代，至今都能让人感受到诗人炽热的情感、豪迈的气概。如果我们平时多关注现实，注重对生活的观察和领悟，诗情就会不期而至，也就能从中提炼出抒情的主题。诗歌需要形象。思想感情与具体形象相融合，就形成意象。通过意象抒发自己的诗情和意趣，诗歌就会产生特有的艺术感染力。在闻一多的《红烛》中，诗人通过对红烛这一核心意象的层层渲染和开掘，赋予它丰富的内涵和情感。昌耀的《峨日朵雪峰之侧》一诗中，诗人情感的变化和对人生的思考是通过几个意象的组合实现的。雪莱的《致云雀》以云雀为中心组成密集的意象群，表达诗人奔放的激情和坚定的理想。写作诗歌时，最好不要直接说出你想表达的思想感情，而要通过具体的形象，运用比喻、象征等方式来暗示。总之，要婉转曲折地表达才能耐咀嚼，有诗味。诗歌富于音乐性。这种音乐性来自诗歌的韵律和节奏。诗歌写作要安排好韵律和节奏，以适合所要表达的情感意蕴，否则作品就会缺少韵味。郭沫若《立在地球边上放号》的雄奇奔放、雪莱《致云雀》的浪漫激情，与作品的韵律节奏是协调一致的。在写作时，韵律和节奏的安排要与情感的表达相统一。写好后还要反复朗读，边读边改，以期取得理想的表达效果。情感、意象、韵律等都要落实到语言上。诗歌的语言必须凝练、含蓄，给人以联想和想象的空间，达到言有尽而意无穷的效果。一首诗中，如果有一些词句能让人眼前一亮，自然能给人留下深刻印象。</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color w:val="D92142"/>
          <w:kern w:val="0"/>
          <w:szCs w:val="28"/>
          <w:bdr w:val="none" w:sz="0" w:space="0" w:color="auto"/>
          <w:lang w:bidi="ar"/>
        </w:rPr>
      </w:pPr>
      <w:r>
        <w:rPr>
          <w:rStyle w:val="Strong"/>
          <w:rFonts w:ascii="宋体" w:eastAsia="宋体" w:hAnsi="宋体" w:cs="宋体" w:hint="eastAsia"/>
          <w:color w:val="D92142"/>
          <w:kern w:val="0"/>
          <w:sz w:val="28"/>
          <w:szCs w:val="28"/>
          <w:bdr w:val="none" w:sz="0" w:space="0" w:color="auto"/>
          <w:lang w:val="en-US" w:eastAsia="zh-CN" w:bidi="ar"/>
        </w:rPr>
        <w:t>第二单元导语</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劳动改造世界，劳动创造文明。崇尚劳动，尊重劳动，热爱劳动，是中华民族世代相传的美德；无私奉献，锐意进取，勇于创造，是新时代青年应该树立的劳动观念。本单元作品，或报道优秀劳动者的杰出事迹，或倡导践行工匠精神，或歌咏劳动的美好与欢乐，从不同角度彰显劳动的伟大意义，体现劳动精神的传承和发展。学习本单元，通过专题研讨等活动，深入体会“劳动最光荣、劳动最崇高、劳动最伟大、劳动最美丽”的思想，形成正确的劳动观念。学会分析通讯的报道角度，理解事实与观点的关系，抓住典型事件，把握人物精神；了解新闻评论的观点，学习阐述观点的方法；辨析和把握新闻的报道立场，提升媒介素养。</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kern w:val="0"/>
          <w:szCs w:val="28"/>
          <w:bdr w:val="none" w:sz="0" w:space="0" w:color="auto"/>
          <w:lang w:bidi="ar"/>
        </w:rPr>
      </w:pPr>
      <w:r>
        <w:rPr>
          <w:rStyle w:val="Strong"/>
          <w:rFonts w:ascii="宋体" w:eastAsia="宋体" w:hAnsi="宋体" w:cs="宋体"/>
          <w:kern w:val="0"/>
          <w:sz w:val="28"/>
          <w:szCs w:val="28"/>
          <w:bdr w:val="none" w:sz="0" w:space="0" w:color="auto"/>
          <w:lang w:val="en-US" w:eastAsia="zh-CN" w:bidi="ar"/>
        </w:rPr>
        <w:t>4.</w:t>
      </w:r>
      <w:r>
        <w:rPr>
          <w:rStyle w:val="Strong"/>
          <w:rFonts w:ascii="宋体" w:eastAsia="宋体" w:hAnsi="宋体" w:cs="宋体" w:hint="eastAsia"/>
          <w:kern w:val="0"/>
          <w:sz w:val="28"/>
          <w:szCs w:val="28"/>
          <w:bdr w:val="none" w:sz="0" w:space="0" w:color="auto"/>
          <w:lang w:val="en-US" w:eastAsia="zh-CN" w:bidi="ar"/>
        </w:rPr>
        <w:t>喜看稻菽千重浪/心有一团火，温暖众人心/“探界者”钟扬</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6"/>
          <w:cols w:num="1" w:space="425"/>
          <w:titlePg w:val="0"/>
          <w:docGrid w:type="lines" w:linePitch="312" w:charSpace="0"/>
        </w:sectPr>
      </w:pP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在社会主义建设和中华民族伟大复兴的历程中，涌现出了许多杰出的劳动者。他们岗位不同，但都具有高度的责任心和奉献精神，以辛勤劳动与创造为社会作出巨大贡献，令我们感佩和景仰。《喜看稻菽千重浪——记首届国家最高科技奖获得者袁隆平》介绍了科学家袁隆平发现天然杂交稻、培育杂交稻，进一步选育“超级稻”的长期而艰难的历程。《心有一团火，温暖众人心》记述了售货员张秉贵在平凡的劳动岗位上不平凡的事迹，他热情周到的服务温暖了几代顾客的心。《“探界者”钟扬》则讲述了科学家钟扬献身于种子事业、普及科学知识、悉心培养学生的故事，展现了他对“生命的高度和广度”的不懈探索。这三篇通讯都很注意通过具有典型意义的事件来表现人物的优秀品质。比如，袁隆平头顶烈日脚踩淤泥，终于找到水稻雄性不育植株；张秉贵“以热对冷，变冷为热”，感动了不讲理的顾客。同时，三篇通讯还着力刻画了一些细节，如秉贵在柜台里“三步并作两步走，一点儿不知累”，下班后累得“有时连上楼还要扶着墙”，又如钟扬背包里的一张又一张小纸条……这些细节让人物形象更加丰满，内容更加真切感人。阅读时注意了解通讯报道的一般特点，关注作者如何通过不同的渠道采集材料，又是怎样多角度、分层次进行报道的。通讯作者在记述新闻事实时，常常表达自己的观点，阅读时要注意理解事实与观点的关系，把握作者表达观点的方法。</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kern w:val="0"/>
          <w:szCs w:val="28"/>
          <w:bdr w:val="none" w:sz="0" w:space="0" w:color="auto"/>
          <w:lang w:bidi="ar"/>
        </w:rPr>
      </w:pPr>
      <w:r>
        <w:rPr>
          <w:rStyle w:val="Strong"/>
          <w:rFonts w:ascii="宋体" w:eastAsia="宋体" w:hAnsi="宋体" w:cs="宋体" w:hint="eastAsia"/>
          <w:kern w:val="0"/>
          <w:sz w:val="28"/>
          <w:szCs w:val="28"/>
          <w:bdr w:val="none" w:sz="0" w:space="0" w:color="auto"/>
          <w:lang w:val="en-US" w:eastAsia="zh-CN" w:bidi="ar"/>
        </w:rPr>
        <w:t>5</w:t>
      </w:r>
      <w:r>
        <w:rPr>
          <w:rStyle w:val="Strong"/>
          <w:rFonts w:ascii="宋体" w:eastAsia="宋体" w:hAnsi="宋体" w:cs="宋体"/>
          <w:kern w:val="0"/>
          <w:sz w:val="28"/>
          <w:szCs w:val="28"/>
          <w:bdr w:val="none" w:sz="0" w:space="0" w:color="auto"/>
          <w:lang w:val="en-US" w:eastAsia="zh-CN" w:bidi="ar"/>
        </w:rPr>
        <w:t>.</w:t>
      </w:r>
      <w:r>
        <w:rPr>
          <w:rStyle w:val="Strong"/>
          <w:rFonts w:ascii="宋体" w:eastAsia="宋体" w:hAnsi="宋体" w:cs="宋体" w:hint="eastAsia"/>
          <w:kern w:val="0"/>
          <w:sz w:val="28"/>
          <w:szCs w:val="28"/>
          <w:bdr w:val="none" w:sz="0" w:space="0" w:color="auto"/>
          <w:lang w:val="en-US" w:eastAsia="zh-CN" w:bidi="ar"/>
        </w:rPr>
        <w:t>以工匠精神雕琢时代品质</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什么是工匠精神？在自动化程度越来越高的现代社会，传统社会所孕育的工匠精神是否还有坚守的必要？如果有，我们应该怎样践行？这些问题关乎如何认识劳动的意义与价值，值得我们深思。这篇新闻评论结合时代特点深入阐述了工匠精神的内涵，点明其当代价值，呼吁每个人在自己的工作中努力践行，具有很强的现实意义。文章观点鲜明，持论严正，既批评了社会上存在的浮躁风气和短视心态，也澄清了对工匠精神的一些误解，可以深化我们对劳动的认识，激发我们尊重劳动、追求卓越的情感。新闻评论既具有议论性文章的特点，又有新闻作品的属性。要注意分析文章中事实与观点的关系，学习文章联系社会现实提出观点并合理阐述的写法，体会其有的放矢、直面现实的新闻品格。</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kern w:val="0"/>
          <w:szCs w:val="28"/>
          <w:bdr w:val="none" w:sz="0" w:space="0" w:color="auto"/>
          <w:lang w:bidi="ar"/>
        </w:rPr>
      </w:pPr>
      <w:r>
        <w:rPr>
          <w:rStyle w:val="Strong"/>
          <w:rFonts w:ascii="宋体" w:eastAsia="宋体" w:hAnsi="宋体" w:cs="宋体" w:hint="eastAsia"/>
          <w:kern w:val="0"/>
          <w:sz w:val="28"/>
          <w:szCs w:val="28"/>
          <w:bdr w:val="none" w:sz="0" w:space="0" w:color="auto"/>
          <w:lang w:val="en-US" w:eastAsia="zh-CN" w:bidi="ar"/>
        </w:rPr>
        <w:t>6</w:t>
      </w:r>
      <w:r>
        <w:rPr>
          <w:rStyle w:val="Strong"/>
          <w:rFonts w:ascii="宋体" w:eastAsia="宋体" w:hAnsi="宋体" w:cs="宋体"/>
          <w:kern w:val="0"/>
          <w:sz w:val="28"/>
          <w:szCs w:val="28"/>
          <w:bdr w:val="none" w:sz="0" w:space="0" w:color="auto"/>
          <w:lang w:val="en-US" w:eastAsia="zh-CN" w:bidi="ar"/>
        </w:rPr>
        <w:t>.</w:t>
      </w:r>
      <w:r>
        <w:rPr>
          <w:rStyle w:val="Strong"/>
          <w:rFonts w:ascii="宋体" w:eastAsia="宋体" w:hAnsi="宋体" w:cs="宋体" w:hint="eastAsia"/>
          <w:kern w:val="0"/>
          <w:sz w:val="28"/>
          <w:szCs w:val="28"/>
          <w:bdr w:val="none" w:sz="0" w:space="0" w:color="auto"/>
          <w:lang w:val="en-US" w:eastAsia="zh-CN" w:bidi="ar"/>
        </w:rPr>
        <w:t>芣苢/插秧歌</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7"/>
          <w:cols w:num="1" w:space="425"/>
          <w:titlePg w:val="0"/>
          <w:docGrid w:type="lines" w:linePitch="312" w:charSpace="0"/>
        </w:sectPr>
      </w:pP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本单元特别选入这两首描写劳动的古诗，从中可以读到古人的日常生活与劳作场景，感受他们劳动时的欢乐与情趣，体会古诗超越时空的魅力。阅读时要展开想象，走进其中描摹的场景，悉心感受诗人的情感，体会其中表现出的劳动之美。《芣苢》句式整齐，节奏明朗、轻快，自然流露出劳动的喜悦；“采”“有”“掇”等一系列动词的变换，细腻地描绘出劳动的过程，富于诗情和画意。清代方玉润在《诗经原始》中说，这首诗读来好似“田家妇女，三三五五，于平原绣野、风和日丽中，群歌互答，余音袅袅，若远若近，忽断忽续，不知其情之何以移而神之何以旷”。《插秧歌》运用民歌手法，选取日常劳动场景，描绘一家四口趁着农时冒雨插秧的紧张生活，他们齐心协力，分工合作，干得热火朝天而秩序井然。诗作表现出农家生活的辛苦与农事的繁忙，富于生活情趣，字里行间洋溢着吃苦耐劳、勤奋乐观的精神。两首诗各具不同的艺术魅力。《芣苢》重章叠唱，回环往复，令人神往；《插秧歌》善用口语，浅白流畅，富有自然、新鲜的意趣。学习时可反复诵读，认真体会。</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color w:val="D92142"/>
          <w:kern w:val="0"/>
          <w:szCs w:val="28"/>
          <w:bdr w:val="none" w:sz="0" w:space="0" w:color="auto"/>
          <w:lang w:bidi="ar"/>
        </w:rPr>
      </w:pPr>
      <w:r>
        <w:rPr>
          <w:rStyle w:val="Strong"/>
          <w:rFonts w:ascii="宋体" w:eastAsia="宋体" w:hAnsi="宋体" w:cs="宋体" w:hint="eastAsia"/>
          <w:color w:val="D92142"/>
          <w:kern w:val="0"/>
          <w:sz w:val="28"/>
          <w:szCs w:val="28"/>
          <w:bdr w:val="none" w:sz="0" w:space="0" w:color="auto"/>
          <w:lang w:val="en-US" w:eastAsia="zh-CN" w:bidi="ar"/>
        </w:rPr>
        <w:t>第二单元学习任务</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一、劳动推动着社会的发展、时代的进步，也塑造着人的思想品格。袁隆平等杰出劳动者的模范事迹，古代人民热烈的劳动场面，彰显了劳动的崇高与美丽；普通劳动者的辛勤汗水，手工匠人的高超技艺，体现出劳动的价值与意义。从下列话题中任选一个，结合课文具体内容，分组进行专题研讨。</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话题</w:t>
      </w:r>
      <w:r>
        <w:rPr>
          <w:rFonts w:ascii="宋体" w:eastAsia="宋体" w:hAnsi="宋体" w:cs="宋体"/>
          <w:kern w:val="0"/>
          <w:sz w:val="28"/>
          <w:szCs w:val="28"/>
          <w:bdr w:val="none" w:sz="0" w:space="0" w:color="auto"/>
          <w:lang w:val="en-US" w:eastAsia="zh-CN" w:bidi="ar"/>
        </w:rPr>
        <w:t>1 ：劳动的崇高与美丽</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话题</w:t>
      </w:r>
      <w:r>
        <w:rPr>
          <w:rFonts w:ascii="宋体" w:eastAsia="宋体" w:hAnsi="宋体" w:cs="宋体"/>
          <w:kern w:val="0"/>
          <w:sz w:val="28"/>
          <w:szCs w:val="28"/>
          <w:bdr w:val="none" w:sz="0" w:space="0" w:color="auto"/>
          <w:lang w:val="en-US" w:eastAsia="zh-CN" w:bidi="ar"/>
        </w:rPr>
        <w:t>2 ：劳动的价值与意义</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话题</w:t>
      </w:r>
      <w:r>
        <w:rPr>
          <w:rFonts w:ascii="宋体" w:eastAsia="宋体" w:hAnsi="宋体" w:cs="宋体"/>
          <w:kern w:val="0"/>
          <w:sz w:val="28"/>
          <w:szCs w:val="28"/>
          <w:bdr w:val="none" w:sz="0" w:space="0" w:color="auto"/>
          <w:lang w:val="en-US" w:eastAsia="zh-CN" w:bidi="ar"/>
        </w:rPr>
        <w:t>3 ：无私奉献、锐意进取、勇于创造</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kern w:val="0"/>
          <w:szCs w:val="28"/>
          <w:bdr w:val="none" w:sz="0" w:space="0" w:color="auto"/>
          <w:lang w:bidi="ar"/>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kern w:val="0"/>
          <w:sz w:val="28"/>
          <w:szCs w:val="28"/>
          <w:bdr w:val="none" w:sz="0" w:space="0" w:color="auto"/>
          <w:lang w:val="en-US" w:eastAsia="zh-CN" w:bidi="ar"/>
        </w:rPr>
        <w:t>话题</w:t>
      </w:r>
      <w:r>
        <w:rPr>
          <w:rFonts w:ascii="宋体" w:eastAsia="宋体" w:hAnsi="宋体" w:cs="宋体"/>
          <w:kern w:val="0"/>
          <w:sz w:val="28"/>
          <w:szCs w:val="28"/>
          <w:bdr w:val="none" w:sz="0" w:space="0" w:color="auto"/>
          <w:lang w:val="en-US" w:eastAsia="zh-CN" w:bidi="ar"/>
        </w:rPr>
        <w:t>4 ：辛勤劳动、诚实劳动、创造性劳动</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二、本单元所选的新闻作品包括人物通讯和新闻评论。前者报道典型人物，树立时代楷模；后者评论社会热点，引导社会舆论。细读相关课文，完成下列任务。</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1. 人物通讯要深入挖掘典型事件以表现人物精神，并在其中体现作者的立场和态度。</w:t>
      </w:r>
      <w:r>
        <w:rPr>
          <w:rFonts w:ascii="宋体" w:eastAsia="宋体" w:hAnsi="宋体" w:cs="宋体" w:hint="eastAsia"/>
          <w:kern w:val="0"/>
          <w:sz w:val="28"/>
          <w:szCs w:val="28"/>
          <w:bdr w:val="none" w:sz="0" w:space="0" w:color="auto"/>
          <w:lang w:val="en-US" w:eastAsia="zh-CN" w:bidi="ar"/>
        </w:rPr>
        <w:t>阅读本单元的三篇人物通讯，以表格的形式梳理其中的具体事件、人物精神和作者立场。</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2. 新闻评论讲究观点鲜明、针对性强，注重行文的逻辑性。梳理《以工匠精神雕琢</w:t>
      </w:r>
      <w:r>
        <w:rPr>
          <w:rFonts w:ascii="宋体" w:eastAsia="宋体" w:hAnsi="宋体" w:cs="宋体" w:hint="eastAsia"/>
          <w:kern w:val="0"/>
          <w:sz w:val="28"/>
          <w:szCs w:val="28"/>
          <w:bdr w:val="none" w:sz="0" w:space="0" w:color="auto"/>
          <w:lang w:val="en-US" w:eastAsia="zh-CN" w:bidi="ar"/>
        </w:rPr>
        <w:t>时代品质》一文的思路，体会文章是怎样辩证地讨论有关“工匠精神”的话题的。</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3. 角度的选择对新闻评论非常重要。面对某个事实或问题，评论的角度不同，文章</w:t>
      </w:r>
      <w:r>
        <w:rPr>
          <w:rFonts w:ascii="宋体" w:eastAsia="宋体" w:hAnsi="宋体" w:cs="宋体" w:hint="eastAsia"/>
          <w:kern w:val="0"/>
          <w:sz w:val="28"/>
          <w:szCs w:val="28"/>
          <w:bdr w:val="none" w:sz="0" w:space="0" w:color="auto"/>
          <w:lang w:val="en-US" w:eastAsia="zh-CN" w:bidi="ar"/>
        </w:rPr>
        <w:t>面貌往往迥异。思考《以工匠精神雕琢时代品质》在选择评论角度方面的特点，在此基础上，从本单元的人物通讯中任选一篇，基于其呈现的事实，考虑可以从哪些角度进行评论。</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kern w:val="0"/>
          <w:sz w:val="28"/>
          <w:szCs w:val="28"/>
          <w:bdr w:val="none" w:sz="0" w:space="0" w:color="auto"/>
          <w:lang w:val="en-US" w:eastAsia="zh-CN" w:bidi="ar"/>
        </w:rPr>
        <w:t>三、我们每天都会接触各种新闻，新闻在生活中无处不在。一些重大事件，如党的十九大召开、新中国成立七十周年、防控新冠肺炎疫情等，都是新闻报道的焦点，会涌现大量新闻作品。选择一份报纸或一个新闻网站，浏览一周的内容，从中挑选出三四篇你认为比较优秀的新闻作品。小组合作，从新闻价值、报道角度、结构层次、语言表达等方面草拟一份优秀新闻评选标准。每个小组按照标准评选出一篇优秀新闻作品，合作撰写一份推荐书，阐述推荐理由，与新闻作品一起在全班展示、交流。</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四、教过两代人的山村小学教师，抗击疫情护佑生命的医护人员，精心擦拭每一块玻璃的保洁阿姨，春耕秋收辛勤劳作的农民……生活中，有很多平凡的劳动者值得我们关注，发生在他们身上的不少事也可能触动我们的心灵。写一个你熟悉的劳动者，不少</w:t>
      </w:r>
      <w:r>
        <w:rPr>
          <w:rFonts w:ascii="宋体" w:eastAsia="宋体" w:hAnsi="宋体" w:cs="宋体"/>
          <w:kern w:val="0"/>
          <w:sz w:val="28"/>
          <w:szCs w:val="28"/>
          <w:bdr w:val="none" w:sz="0" w:space="0" w:color="auto"/>
          <w:lang w:val="en-US" w:eastAsia="zh-CN" w:bidi="ar"/>
        </w:rPr>
        <w:t>800 字，题目自拟。</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color w:val="D92142"/>
          <w:kern w:val="0"/>
          <w:szCs w:val="28"/>
          <w:bdr w:val="none" w:sz="0" w:space="0" w:color="auto"/>
          <w:lang w:bidi="ar"/>
        </w:rPr>
      </w:pPr>
      <w:r>
        <w:rPr>
          <w:rStyle w:val="Strong"/>
          <w:rFonts w:ascii="宋体" w:eastAsia="宋体" w:hAnsi="宋体" w:cs="宋体" w:hint="eastAsia"/>
          <w:color w:val="D92142"/>
          <w:kern w:val="0"/>
          <w:sz w:val="28"/>
          <w:szCs w:val="28"/>
          <w:bdr w:val="none" w:sz="0" w:space="0" w:color="auto"/>
          <w:lang w:val="en-US" w:eastAsia="zh-CN" w:bidi="ar"/>
        </w:rPr>
        <w:t>第二单元：写人要关注事例和细节</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10"/>
          <w:cols w:num="1" w:space="425"/>
          <w:titlePg w:val="0"/>
          <w:docGrid w:type="lines" w:linePitch="312" w:charSpace="0"/>
        </w:sectPr>
      </w:pP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我们之所以经常被先进人物事迹感动，是因为这些事迹反映了人间的真善美，表现了人们对美好事物共同的追求。也许我们身边没有名闻遐迩的“楷模”和“新闻人物”，但一定会有美好的人与事。能发现人世间的美好，能从身边找到值得学习、尊敬的人物，生活和写作都会变得有意义。描写人物，要注意选取典型事例，写出人物特征。以千字左右的篇幅写一个人，要让读者对人物有印象，比较好的办法是，选取典型事例，勾勒人物形象，反映他的主要性格和品格。写袁隆平就要突出他孜孜以求的精神，写他坚持真理、不断创新的研究历程。写钟扬，则通过他长期在西藏采集种子的事迹和他有关生命意义的言论，表现他火一般的生命激情。写人要注意体现人物性格的丰富性，避免单一化，可以选取不同的生活侧面真实地表现人物，让人物有“立体感”。和典型事例同样重要的，是真实感人的细节。很多情况下，能让别人留下深刻印象的，不是典型的事迹，而是生活工作的细节（或“画面”）。公交车上，下班的民工担心自己的工作服太脏，有座位也不肯坐；一名同学考试没通过，仍然庄重地把试卷折叠整齐收进书包，向老师微笑告别；急诊室的抢救失败了，患者家属反而安慰哭泣的护士……抓住这类细节，只要用一二百字就能写活场景中的那些人，让一个个活生生的人“站立”在读者面前。</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color w:val="D92142"/>
          <w:kern w:val="0"/>
          <w:szCs w:val="28"/>
          <w:bdr w:val="none" w:sz="0" w:space="0" w:color="auto"/>
          <w:lang w:bidi="ar"/>
        </w:rPr>
      </w:pPr>
      <w:r>
        <w:rPr>
          <w:rStyle w:val="Strong"/>
          <w:rFonts w:ascii="宋体" w:eastAsia="宋体" w:hAnsi="宋体" w:cs="宋体" w:hint="eastAsia"/>
          <w:color w:val="D92142"/>
          <w:kern w:val="0"/>
          <w:sz w:val="28"/>
          <w:szCs w:val="28"/>
          <w:bdr w:val="none" w:sz="0" w:space="0" w:color="auto"/>
          <w:lang w:val="en-US" w:eastAsia="zh-CN" w:bidi="ar"/>
        </w:rPr>
        <w:t>第三单元导语</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优美的古诗词是中华传统文化的瑰宝，蕴含着中华儿女代代相传的文化基因。阅读古诗词作品，可以体味古人丰富的情感、深邃的思想、多样的人生，加深对社会的思考，增强对人生的感悟，激发对中华优秀传统文化的热爱之情。本单元汇集了不同时期、不同体式的诗词名作。曹操对“天下归心”的渴望，陶渊明“复得返自然”的淡泊，展示了两种不同的人生状态；李白驰骋想象的豪迈，杜甫登高望远的悲凉，白居易“同是天涯沦落人”的慨叹，表现出各自的人生境遇和情感世界；苏轼、辛弃疾词的豪放，李清照词的婉约，则展示出宋词不同的审美追求。学习本单元，要逐步掌握古诗词鉴赏的基本方法，认识古诗词的当代价值，增强对中华优秀传统文化的传承意识。要在诵读和想象中感受诗歌的意境，欣赏其独特的艺术魅力；感受诗人的精神世界，体会诗人对社会的思考与对人生的感悟，提高自身的思想修养和文化品位；尝试写作文学短评。</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kern w:val="0"/>
          <w:szCs w:val="28"/>
          <w:bdr w:val="none" w:sz="0" w:space="0" w:color="auto"/>
          <w:lang w:bidi="ar"/>
        </w:rPr>
      </w:pPr>
      <w:r>
        <w:rPr>
          <w:rStyle w:val="Strong"/>
          <w:rFonts w:ascii="宋体" w:eastAsia="宋体" w:hAnsi="宋体" w:cs="宋体" w:hint="eastAsia"/>
          <w:kern w:val="0"/>
          <w:sz w:val="28"/>
          <w:szCs w:val="28"/>
          <w:bdr w:val="none" w:sz="0" w:space="0" w:color="auto"/>
          <w:lang w:val="en-US" w:eastAsia="zh-CN" w:bidi="ar"/>
        </w:rPr>
        <w:t>7</w:t>
      </w:r>
      <w:r>
        <w:rPr>
          <w:rStyle w:val="Strong"/>
          <w:rFonts w:ascii="宋体" w:eastAsia="宋体" w:hAnsi="宋体" w:cs="宋体"/>
          <w:kern w:val="0"/>
          <w:sz w:val="28"/>
          <w:szCs w:val="28"/>
          <w:bdr w:val="none" w:sz="0" w:space="0" w:color="auto"/>
          <w:lang w:val="en-US" w:eastAsia="zh-CN" w:bidi="ar"/>
        </w:rPr>
        <w:t>.</w:t>
      </w:r>
      <w:r>
        <w:rPr>
          <w:rStyle w:val="Strong"/>
          <w:rFonts w:ascii="宋体" w:eastAsia="宋体" w:hAnsi="宋体" w:cs="宋体" w:hint="eastAsia"/>
          <w:kern w:val="0"/>
          <w:sz w:val="28"/>
          <w:szCs w:val="28"/>
          <w:bdr w:val="none" w:sz="0" w:space="0" w:color="auto"/>
          <w:lang w:val="en-US" w:eastAsia="zh-CN" w:bidi="ar"/>
        </w:rPr>
        <w:t>短歌行/归园田居（其一）</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11"/>
          <w:cols w:num="1" w:space="425"/>
          <w:titlePg w:val="0"/>
          <w:docGrid w:type="lines" w:linePitch="312" w:charSpace="0"/>
        </w:sectPr>
      </w:pP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曹操的《短歌行》表达对时光流逝的感慨，以及建功立业的宏愿。陶渊明的《归园田居》抒发对官场生活的厌倦，以及辞官归隐、躬耕田园的自由、喜悦之情。这两首诗均为古体诗，但在语言风格和表达技巧上有很大不同。前者是四言，质朴刚健，运用比兴手法，化用典故或引前人诗句表达心志；后者是五言，平淡舒缓，善用白描，寥寥数笔就勾勒出一幅乡村日常生活的图景。要在诵读中体会两首诗不同的韵律、节奏和表达技巧，结合诗人的身世领悟诗中的思想感情。</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kern w:val="0"/>
          <w:szCs w:val="28"/>
          <w:bdr w:val="none" w:sz="0" w:space="0" w:color="auto"/>
          <w:lang w:bidi="ar"/>
        </w:rPr>
      </w:pPr>
      <w:r>
        <w:rPr>
          <w:rStyle w:val="Strong"/>
          <w:rFonts w:ascii="宋体" w:eastAsia="宋体" w:hAnsi="宋体" w:cs="宋体" w:hint="eastAsia"/>
          <w:kern w:val="0"/>
          <w:sz w:val="28"/>
          <w:szCs w:val="28"/>
          <w:bdr w:val="none" w:sz="0" w:space="0" w:color="auto"/>
          <w:lang w:val="en-US" w:eastAsia="zh-CN" w:bidi="ar"/>
        </w:rPr>
        <w:t>8</w:t>
      </w:r>
      <w:r>
        <w:rPr>
          <w:rStyle w:val="Strong"/>
          <w:rFonts w:ascii="宋体" w:eastAsia="宋体" w:hAnsi="宋体" w:cs="宋体"/>
          <w:kern w:val="0"/>
          <w:sz w:val="28"/>
          <w:szCs w:val="28"/>
          <w:bdr w:val="none" w:sz="0" w:space="0" w:color="auto"/>
          <w:lang w:val="en-US" w:eastAsia="zh-CN" w:bidi="ar"/>
        </w:rPr>
        <w:t>.</w:t>
      </w:r>
      <w:r>
        <w:rPr>
          <w:rStyle w:val="Strong"/>
          <w:rFonts w:ascii="宋体" w:eastAsia="宋体" w:hAnsi="宋体" w:cs="宋体" w:hint="eastAsia"/>
          <w:kern w:val="0"/>
          <w:sz w:val="28"/>
          <w:szCs w:val="28"/>
          <w:bdr w:val="none" w:sz="0" w:space="0" w:color="auto"/>
          <w:lang w:val="en-US" w:eastAsia="zh-CN" w:bidi="ar"/>
        </w:rPr>
        <w:t>梦游天姥吟留别/登高/琵琶行（并序）</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李白、杜甫和白居易在中国古典诗歌史上具有重要的地位。这里各选入他们的一首经典诗作。这几首诗体式不同，抒发的情感和创作手法也各不相同，诵读时要细加体会。《梦游天姥吟留别》以浪漫瑰丽的想象，描绘了一个迷离惝恍的梦境。诗作以七言为主，不受诗律限制，笔随兴至，在奇特的梦境中寄寓着深沉的慨叹。学习时要在诵读中发挥想象，品味组成梦境的意象以及梦境所隐含的精神追求。《登高》写诗人登高远眺，身世之悲与忧国之情齐集心头。这首诗每联对仗，句法谨严，历来为人称赞。学习时注意感受诗歌营造的沉郁悲凉的意境，体会作者圆熟的律诗创作技巧。宋代罗大经曾说“万里悲秋常作客，百年多病独登台”一联含有八层意思（《鹤林玉露》），试就此联作一番品析。《琵琶行》是一首长篇乐府诗，叙述琵琶女的故事，述说自己的人生遭际。学习时，注意琵琶女与诗人境遇的相通之处，体会诗人抒发的人生感慨。重点欣赏诗中音乐描写和景物描写的精妙。</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kern w:val="0"/>
          <w:szCs w:val="28"/>
          <w:bdr w:val="none" w:sz="0" w:space="0" w:color="auto"/>
          <w:lang w:bidi="ar"/>
        </w:rPr>
      </w:pPr>
      <w:r>
        <w:rPr>
          <w:rStyle w:val="Strong"/>
          <w:rFonts w:ascii="宋体" w:eastAsia="宋体" w:hAnsi="宋体" w:cs="宋体" w:hint="eastAsia"/>
          <w:kern w:val="0"/>
          <w:sz w:val="28"/>
          <w:szCs w:val="28"/>
          <w:bdr w:val="none" w:sz="0" w:space="0" w:color="auto"/>
          <w:lang w:val="en-US" w:eastAsia="zh-CN" w:bidi="ar"/>
        </w:rPr>
        <w:t>9</w:t>
      </w:r>
      <w:r>
        <w:rPr>
          <w:rStyle w:val="Strong"/>
          <w:rFonts w:ascii="宋体" w:eastAsia="宋体" w:hAnsi="宋体" w:cs="宋体"/>
          <w:kern w:val="0"/>
          <w:sz w:val="28"/>
          <w:szCs w:val="28"/>
          <w:bdr w:val="none" w:sz="0" w:space="0" w:color="auto"/>
          <w:lang w:val="en-US" w:eastAsia="zh-CN" w:bidi="ar"/>
        </w:rPr>
        <w:t>.</w:t>
      </w:r>
      <w:r>
        <w:rPr>
          <w:rStyle w:val="Strong"/>
          <w:rFonts w:ascii="宋体" w:eastAsia="宋体" w:hAnsi="宋体" w:cs="宋体" w:hint="eastAsia"/>
          <w:kern w:val="0"/>
          <w:sz w:val="28"/>
          <w:szCs w:val="28"/>
          <w:bdr w:val="none" w:sz="0" w:space="0" w:color="auto"/>
          <w:lang w:val="en-US" w:eastAsia="zh-CN" w:bidi="ar"/>
        </w:rPr>
        <w:t>念奴娇·赤壁怀古/永遇乐·京口北固亭怀古/声声慢</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12"/>
          <w:cols w:num="1" w:space="425"/>
          <w:titlePg w:val="0"/>
          <w:docGrid w:type="lines" w:linePitch="312" w:charSpace="0"/>
        </w:sectPr>
      </w:pP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一般认为，豪放和婉约是词的两种典型风格。品读本课的三首宋词，感受其不同的风格特点，体会这些词作是如何表现词人不同的思想情感的。《念奴娇·赤壁怀古》咏古抒怀，雄浑苍凉，境界宏阔，历来被视为豪放词的代表作品。学习时，要仔细体会词作将写景、咏史、抒情融为一体的写法，品味词的声韵美，思考词中寄托的生命感悟与人生态度。《永遇乐·京口北固亭怀古》为词人登高凭眺、怀古伤今之作，豪迈悲壮。词作多用典，学习时要注意理解典故的内涵；结句“凭谁问：廉颇老矣，尚能饭否？”是这首词的主旨，应注意领悟。可以拓展阅读辛弃疾的《菩萨蛮·书江西造口壁》，通过对比理解词人的不同情感。《声声慢》（寻寻觅觅）以朴素清新的口语入词，抒写词人在国破家亡遭受劫难后的忧愁苦闷，通篇写“愁”，徘徊低迷，婉转凄楚。要注意揣摩词人因外物触发的内心波澜，体会词作是如何渲染这种愁绪的。这首词手法独到，起句便用十四个叠字，反复诵读，体会叠字中包孕的情感及其递进层次。与律诗相比，词的声韵、句式、节奏等有着更多的变化，显得更为自由灵活，诵读时注意体会这一点。</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color w:val="D92142"/>
          <w:kern w:val="0"/>
          <w:szCs w:val="28"/>
          <w:bdr w:val="none" w:sz="0" w:space="0" w:color="auto"/>
          <w:lang w:bidi="ar"/>
        </w:rPr>
      </w:pPr>
      <w:r>
        <w:rPr>
          <w:rStyle w:val="Strong"/>
          <w:rFonts w:ascii="宋体" w:eastAsia="宋体" w:hAnsi="宋体" w:cs="宋体" w:hint="eastAsia"/>
          <w:color w:val="D92142"/>
          <w:kern w:val="0"/>
          <w:sz w:val="28"/>
          <w:szCs w:val="28"/>
          <w:bdr w:val="none" w:sz="0" w:space="0" w:color="auto"/>
          <w:lang w:val="en-US" w:eastAsia="zh-CN" w:bidi="ar"/>
        </w:rPr>
        <w:t>第三单元学习任务</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一、古诗词中常常寄寓着诗人对社会的思考和对人生的感悟。阅读本单元诗作，可以采用知人论世的方法，通过了解诗人的生平、创作背景等，深入理解作品。比如，了解杜甫及其所处的时代，有助于理解《登高》中忧国伤时、悲秋苦病的深沉情思；了解苏轼的人生经历及《念奴娇·赤壁怀古》的写作背景，有助于理解词作中蕴含的壮志难酬的忧愤及旷达洒脱的豪情。从本单元选择一首诗词，查找相关资料，探讨诗作的内涵，思考对你有怎样的启示，与同学交流。</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kern w:val="0"/>
          <w:sz w:val="28"/>
          <w:szCs w:val="28"/>
          <w:bdr w:val="none" w:sz="0" w:space="0" w:color="auto"/>
          <w:lang w:val="en-US" w:eastAsia="zh-CN" w:bidi="ar"/>
        </w:rPr>
        <w:t>二、古诗词是中华传统文化的精华，具有很强的音乐性。建议组织一次班级诗歌朗诵会，通过多种形式的朗诵，体会古诗词的音韵美。</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1. 每位同学选择自己最喜欢的一首诗词在小组内朗诵。朗诵前，要反复揣摩其情感</w:t>
      </w:r>
      <w:r>
        <w:rPr>
          <w:rFonts w:ascii="宋体" w:eastAsia="宋体" w:hAnsi="宋体" w:cs="宋体" w:hint="eastAsia"/>
          <w:kern w:val="0"/>
          <w:sz w:val="28"/>
          <w:szCs w:val="28"/>
          <w:bdr w:val="none" w:sz="0" w:space="0" w:color="auto"/>
          <w:lang w:val="en-US" w:eastAsia="zh-CN" w:bidi="ar"/>
        </w:rPr>
        <w:t>基调和音韵节奏，设计朗诵脚本；也可以从网络上搜集相关音频、视频资料，学习借鉴。</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2. 每个小组推举代表参加班级朗诵会。可以为诗词配上合适的乐曲和图片，增强朗</w:t>
      </w:r>
      <w:r>
        <w:rPr>
          <w:rFonts w:ascii="宋体" w:eastAsia="宋体" w:hAnsi="宋体" w:cs="宋体" w:hint="eastAsia"/>
          <w:kern w:val="0"/>
          <w:sz w:val="28"/>
          <w:szCs w:val="28"/>
          <w:bdr w:val="none" w:sz="0" w:space="0" w:color="auto"/>
          <w:lang w:val="en-US" w:eastAsia="zh-CN" w:bidi="ar"/>
        </w:rPr>
        <w:t>诵效果。</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三、优秀的古诗词作品往往具有深刻的意蕴和独特的艺术匠心，学习欣赏时应当重点关注，细加品味。比如，曹操《短歌行》运用比兴手法和典故表述心志，陶渊明《归园田居》用白描呈现日常生活画面，李白《梦游天姥吟留别》用瑰丽的想象表现梦境，白居易《琵琶行》把抽象无形的音乐化为具体可感的形象等。从本单元选择一首诗词，就你感触最深的一点，写一则</w:t>
      </w:r>
      <w:r>
        <w:rPr>
          <w:rFonts w:ascii="宋体" w:eastAsia="宋体" w:hAnsi="宋体" w:cs="宋体"/>
          <w:kern w:val="0"/>
          <w:sz w:val="28"/>
          <w:szCs w:val="28"/>
          <w:bdr w:val="none" w:sz="0" w:space="0" w:color="auto"/>
          <w:lang w:val="en-US" w:eastAsia="zh-CN" w:bidi="ar"/>
        </w:rPr>
        <w:t>800 字左右的文学短评。</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color w:val="D92142"/>
          <w:kern w:val="0"/>
          <w:szCs w:val="28"/>
          <w:bdr w:val="none" w:sz="0" w:space="0" w:color="auto"/>
          <w:lang w:bidi="ar"/>
        </w:rPr>
      </w:pPr>
      <w:r>
        <w:rPr>
          <w:rStyle w:val="Strong"/>
          <w:rFonts w:ascii="宋体" w:eastAsia="宋体" w:hAnsi="宋体" w:cs="宋体" w:hint="eastAsia"/>
          <w:color w:val="D92142"/>
          <w:kern w:val="0"/>
          <w:sz w:val="28"/>
          <w:szCs w:val="28"/>
          <w:bdr w:val="none" w:sz="0" w:space="0" w:color="auto"/>
          <w:lang w:val="en-US" w:eastAsia="zh-CN" w:bidi="ar"/>
        </w:rPr>
        <w:t>第三单元：学写文学短评</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14"/>
          <w:cols w:num="1" w:space="425"/>
          <w:titlePg w:val="0"/>
          <w:docGrid w:type="lines" w:linePitch="312" w:charSpace="0"/>
        </w:sectPr>
      </w:pP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阅读文学作品时，从自己的感受出发，用简要的文字把自己对作品的理解、分析和评价写出来，就是文学短评。写文学短评，有利于梳理、积累个人的阅读经验，领悟创作、鉴赏的规律，提高文学审美能力。写文学短评，必须对作品有深入的了解和准确的把握。要认真读作品，对作品的情感、形象、思想内涵、艺术特点等有自己的理解，抓住让你感触最深的地方，以此展开评论。比如李白《梦游天姥吟留别》中跌宕起伏的情绪流转、深沉复杂的人生之思，杜甫《登高》中蕴含的身世之悲和忧国之情，白居易《琵琶行》对音乐的传神描写，李清照《声声慢》（寻寻觅觅）中别出心裁的叠词运用等，都可以加以评论。写文学短评要善于聚焦，从“小”处切入。优秀的文学作品往往从多方面触动我们的情思，引发我们的思考，值得评论的点很多。写短评时要能够聚焦，如果面面俱到，很容易失之浮泛。比如作者怎样渲染气氛，怎么描摹景物，抒发了什么情感，运用了哪些手法等，都可以成为评论的焦点。同时，也要注意选择小的切入口，可以关注一些细节。茹志鹃《百合花》中“撒满白色百合花”的被子，小通讯员衣服上被撕开的口子等细节反复出现，就可以将它们作为切入口，分析这些细节对于表现人物、深化作品主题的作用。写文学短评主要运用叙议结合的方式，要在适当复述、介绍或者引用作品内容的基础上，展开分析和评论。“叙”要精当，为“议”提供支撑或依据；“议”要紧密结合“叙”，思路清晰，态度鲜明，最好有自己独到的见解。叙议有机融合，才能将见解表达清楚，有理有据，令人信服。比如要想评论陶渊明《归园田居》“善用白描”，就可以从景物的选择、近景远景的勾勒等方面找出具体的词句进行分析，讲清楚作者是怎么运用白描手法表现乡村日常生活图景的。</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color w:val="D92142"/>
          <w:kern w:val="0"/>
          <w:szCs w:val="28"/>
          <w:bdr w:val="none" w:sz="0" w:space="0" w:color="auto"/>
          <w:lang w:bidi="ar"/>
        </w:rPr>
      </w:pPr>
      <w:r>
        <w:rPr>
          <w:rStyle w:val="Strong"/>
          <w:rFonts w:ascii="宋体" w:eastAsia="宋体" w:hAnsi="宋体" w:cs="宋体" w:hint="eastAsia"/>
          <w:color w:val="D92142"/>
          <w:kern w:val="0"/>
          <w:sz w:val="28"/>
          <w:szCs w:val="28"/>
          <w:bdr w:val="none" w:sz="0" w:space="0" w:color="auto"/>
          <w:lang w:val="en-US" w:eastAsia="zh-CN" w:bidi="ar"/>
        </w:rPr>
        <w:t>第四单元导语</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kern w:val="0"/>
          <w:sz w:val="28"/>
          <w:szCs w:val="28"/>
          <w:bdr w:val="none" w:sz="0" w:space="0" w:color="auto"/>
          <w:lang w:val="en-US" w:eastAsia="zh-CN" w:bidi="ar"/>
        </w:rPr>
        <w:t>家乡总在牵动着我们的情思：</w:t>
      </w:r>
      <w:r>
        <w:rPr>
          <w:rFonts w:ascii="宋体" w:eastAsia="宋体" w:hAnsi="宋体" w:cs="宋体"/>
          <w:kern w:val="0"/>
          <w:sz w:val="28"/>
          <w:szCs w:val="28"/>
          <w:bdr w:val="none" w:sz="0" w:space="0" w:color="auto"/>
          <w:lang w:val="en-US" w:eastAsia="zh-CN" w:bidi="ar"/>
        </w:rPr>
        <w:t> </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名山大川、寻常巷陌、小桥人家……我们生于斯长于斯，在这里经历鲜活的体验，留下生命的印痕，有许多难以割舍的记忆。这里所说的家乡，主要指我们居住的城乡社区。家乡文化既是中国文化的重要组成部分，又是我们个体精神生活的重要依托。用适当的方式关注和参与家乡的文化生活，学习剖析文化现象，有助于我们增强认识社会和阐释自己见解的能力，这也是学好语文的重要途径之一。本单元围绕“家乡文化生活”展开学习活动。通过采访、考察和查阅文献等方式，了解家乡的人和物，关注家乡的文化与风俗，深入认识家乡，对丰富家乡文化生活提出合理建议；回顾昨天，考察今天，展望明天，寻找情感归宿，增进对家乡的文化认同。</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color w:val="D92142"/>
          <w:kern w:val="0"/>
          <w:szCs w:val="28"/>
          <w:bdr w:val="none" w:sz="0" w:space="0" w:color="auto"/>
          <w:lang w:bidi="ar"/>
        </w:rPr>
      </w:pPr>
      <w:r>
        <w:rPr>
          <w:rStyle w:val="Strong"/>
          <w:rFonts w:ascii="宋体" w:eastAsia="宋体" w:hAnsi="宋体" w:cs="宋体" w:hint="eastAsia"/>
          <w:color w:val="D92142"/>
          <w:kern w:val="0"/>
          <w:sz w:val="28"/>
          <w:szCs w:val="28"/>
          <w:bdr w:val="none" w:sz="0" w:space="0" w:color="auto"/>
          <w:lang w:val="en-US" w:eastAsia="zh-CN" w:bidi="ar"/>
        </w:rPr>
        <w:t>第四单元学习活动</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一、记录家乡的人和物我们居住的家乡有着各类人物、多样景致和独特习俗，承载着我们丰富的记忆与情感。也许某个人物留下了动人的故事，也许某幢建筑有着不朽的价值，也许某个物件有着特殊的来历，这些都值得我们寻访探究。参考下面的活动提示，采访有关人物，了解家乡的人、物、历史、习俗等，并收集相关的文献资料和实物资料，写一篇《家乡人物（风物）志》。</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kern w:val="0"/>
          <w:szCs w:val="28"/>
          <w:bdr w:val="none" w:sz="0" w:space="0" w:color="auto"/>
          <w:lang w:bidi="ar"/>
        </w:rPr>
      </w:pPr>
      <w:r>
        <w:rPr>
          <w:rStyle w:val="Strong"/>
          <w:rFonts w:ascii="宋体" w:eastAsia="宋体" w:hAnsi="宋体" w:cs="宋体" w:hint="eastAsia"/>
          <w:kern w:val="0"/>
          <w:sz w:val="28"/>
          <w:szCs w:val="28"/>
          <w:bdr w:val="none" w:sz="0" w:space="0" w:color="auto"/>
          <w:lang w:val="en-US" w:eastAsia="zh-CN" w:bidi="ar"/>
        </w:rPr>
        <w:t>活动提示</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1. 访谈之前要作充分准备。可以查阅相关材料，也可实地考察风景名胜、建筑设施，</w:t>
      </w:r>
      <w:r>
        <w:rPr>
          <w:rFonts w:ascii="宋体" w:eastAsia="宋体" w:hAnsi="宋体" w:cs="宋体" w:hint="eastAsia"/>
          <w:kern w:val="0"/>
          <w:sz w:val="28"/>
          <w:szCs w:val="28"/>
          <w:bdr w:val="none" w:sz="0" w:space="0" w:color="auto"/>
          <w:lang w:val="en-US" w:eastAsia="zh-CN" w:bidi="ar"/>
        </w:rPr>
        <w:t>或走访本地博物馆和档案馆等。先要了解采写的对象，确定访谈的主题（如家乡名称的来历和演变、家乡的历史传说等），然后拟定访谈提纲，根据访谈主题选定合适的访谈对象并征得对方同意。</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kern w:val="0"/>
          <w:sz w:val="28"/>
          <w:szCs w:val="28"/>
          <w:bdr w:val="none" w:sz="0" w:space="0" w:color="auto"/>
          <w:lang w:val="en-US" w:eastAsia="zh-CN" w:bidi="ar"/>
        </w:rPr>
        <w:t>2. 访谈中提出问题应具体明确，切忌笼统、含糊不清。可将问答变为交谈，使访谈</w:t>
      </w:r>
      <w:r>
        <w:rPr>
          <w:rFonts w:ascii="宋体" w:eastAsia="宋体" w:hAnsi="宋体" w:cs="宋体" w:hint="eastAsia"/>
          <w:kern w:val="0"/>
          <w:sz w:val="28"/>
          <w:szCs w:val="28"/>
          <w:bdr w:val="none" w:sz="0" w:space="0" w:color="auto"/>
          <w:lang w:val="en-US" w:eastAsia="zh-CN" w:bidi="ar"/>
        </w:rPr>
        <w:t>气氛融洽一些。交流中要注意倾听受访人的看法，随时给予积极回应。访谈结束后要及时整理访谈记录，整合访谈内容，为“志”的写作准备好基础材料。</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3. “志”是记述、记载的意思。如地方志，就是如实记载某一地方历史的书或文章。</w:t>
      </w:r>
      <w:r>
        <w:rPr>
          <w:rFonts w:ascii="宋体" w:eastAsia="宋体" w:hAnsi="宋体" w:cs="宋体" w:hint="eastAsia"/>
          <w:kern w:val="0"/>
          <w:sz w:val="28"/>
          <w:szCs w:val="28"/>
          <w:bdr w:val="none" w:sz="0" w:space="0" w:color="auto"/>
          <w:lang w:val="en-US" w:eastAsia="zh-CN" w:bidi="ar"/>
        </w:rPr>
        <w:t>记述的人物，既可以是历史名人，也可以是有一技之长或有独特经历的普通人；风物，既可以是家乡的建筑、特产、老物件，也可以是传统习俗等。</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kern w:val="0"/>
          <w:sz w:val="28"/>
          <w:szCs w:val="28"/>
          <w:bdr w:val="none" w:sz="0" w:space="0" w:color="auto"/>
          <w:lang w:val="en-US" w:eastAsia="zh-CN" w:bidi="ar"/>
        </w:rPr>
        <w:t>4. 撰写“志”要突出家乡特色。记述人物，要写清楚人物的生平、主要事迹，突出</w:t>
      </w:r>
      <w:r>
        <w:rPr>
          <w:rFonts w:ascii="宋体" w:eastAsia="宋体" w:hAnsi="宋体" w:cs="宋体" w:hint="eastAsia"/>
          <w:kern w:val="0"/>
          <w:sz w:val="28"/>
          <w:szCs w:val="28"/>
          <w:bdr w:val="none" w:sz="0" w:space="0" w:color="auto"/>
          <w:lang w:val="en-US" w:eastAsia="zh-CN" w:bidi="ar"/>
        </w:rPr>
        <w:t>他对家乡的贡献或影响。记述风物，要写清楚其来源、特点、文化价值等。“志”的表述方式以叙述和说明为主，语言力求准确、平实、简明，在记述中自然而然地融入自己对家乡的思考与情感</w:t>
      </w:r>
    </w:p>
    <w:tbl>
      <w:tblPr>
        <w:tblStyle w:val="TableNormal"/>
        <w:tblW w:w="4998"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0" w:type="dxa"/>
          <w:bottom w:w="0" w:type="dxa"/>
          <w:right w:w="0" w:type="dxa"/>
        </w:tblCellMar>
      </w:tblPr>
      <w:tblGrid>
        <w:gridCol w:w="2225"/>
        <w:gridCol w:w="985"/>
        <w:gridCol w:w="1047"/>
        <w:gridCol w:w="2228"/>
        <w:gridCol w:w="1045"/>
        <w:gridCol w:w="989"/>
      </w:tblGrid>
      <w:tr>
        <w:tblPrEx>
          <w:tblW w:w="4998"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0" w:type="dxa"/>
            <w:bottom w:w="0" w:type="dxa"/>
            <w:right w:w="0" w:type="dxa"/>
          </w:tblCellMar>
        </w:tblPrEx>
        <w:trPr>
          <w:trHeight w:val="936"/>
        </w:trPr>
        <w:tc>
          <w:tcPr>
            <w:tcW w:w="1305" w:type="pc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对象</w:t>
            </w:r>
          </w:p>
        </w:tc>
        <w:tc>
          <w:tcPr>
            <w:tcW w:w="578" w:type="pc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p>
        </w:tc>
        <w:tc>
          <w:tcPr>
            <w:tcW w:w="613" w:type="pc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性别</w:t>
            </w:r>
          </w:p>
        </w:tc>
        <w:tc>
          <w:tcPr>
            <w:tcW w:w="1307" w:type="pc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p>
        </w:tc>
        <w:tc>
          <w:tcPr>
            <w:tcW w:w="613" w:type="pc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年龄</w:t>
            </w:r>
          </w:p>
        </w:tc>
        <w:tc>
          <w:tcPr>
            <w:tcW w:w="579" w:type="pc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p>
        </w:tc>
      </w:tr>
      <w:tr>
        <w:tblPrEx>
          <w:tblW w:w="4998" w:type="pct"/>
          <w:tblInd w:w="0" w:type="dxa"/>
          <w:shd w:val="clear" w:color="auto" w:fill="auto"/>
          <w:tblCellMar>
            <w:top w:w="0" w:type="dxa"/>
            <w:left w:w="0" w:type="dxa"/>
            <w:bottom w:w="0" w:type="dxa"/>
            <w:right w:w="0" w:type="dxa"/>
          </w:tblCellMar>
        </w:tblPrEx>
        <w:trPr>
          <w:trHeight w:val="662"/>
        </w:trPr>
        <w:tc>
          <w:tcPr>
            <w:tcW w:w="1305" w:type="pc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访谈 成员</w:t>
            </w:r>
          </w:p>
        </w:tc>
        <w:tc>
          <w:tcPr>
            <w:tcW w:w="1192"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p>
        </w:tc>
        <w:tc>
          <w:tcPr>
            <w:tcW w:w="1307" w:type="pc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访谈 时间</w:t>
            </w:r>
          </w:p>
        </w:tc>
        <w:tc>
          <w:tcPr>
            <w:tcW w:w="1193"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p>
        </w:tc>
      </w:tr>
      <w:tr>
        <w:tblPrEx>
          <w:tblW w:w="4998" w:type="pct"/>
          <w:tblInd w:w="0" w:type="dxa"/>
          <w:shd w:val="clear" w:color="auto" w:fill="auto"/>
          <w:tblCellMar>
            <w:top w:w="0" w:type="dxa"/>
            <w:left w:w="0" w:type="dxa"/>
            <w:bottom w:w="0" w:type="dxa"/>
            <w:right w:w="0" w:type="dxa"/>
          </w:tblCellMar>
        </w:tblPrEx>
        <w:trPr>
          <w:trHeight w:val="278"/>
        </w:trPr>
        <w:tc>
          <w:tcPr>
            <w:tcW w:w="1305" w:type="pct"/>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访谈 提纲</w:t>
            </w:r>
          </w:p>
        </w:tc>
        <w:tc>
          <w:tcPr>
            <w:tcW w:w="1192"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kern w:val="0"/>
                <w:sz w:val="28"/>
                <w:szCs w:val="28"/>
                <w:bdr w:val="none" w:sz="0" w:space="0" w:color="auto"/>
                <w:lang w:val="en-US" w:eastAsia="zh-CN" w:bidi="ar"/>
              </w:rPr>
              <w:t>1.</w:t>
            </w:r>
          </w:p>
        </w:tc>
        <w:tc>
          <w:tcPr>
            <w:tcW w:w="1307" w:type="pct"/>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访谈 记录</w:t>
            </w:r>
          </w:p>
        </w:tc>
        <w:tc>
          <w:tcPr>
            <w:tcW w:w="1193"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p>
        </w:tc>
      </w:tr>
      <w:tr>
        <w:tblPrEx>
          <w:tblW w:w="4998" w:type="pct"/>
          <w:tblInd w:w="0" w:type="dxa"/>
          <w:shd w:val="clear" w:color="auto" w:fill="auto"/>
          <w:tblCellMar>
            <w:top w:w="0" w:type="dxa"/>
            <w:left w:w="0" w:type="dxa"/>
            <w:bottom w:w="0" w:type="dxa"/>
            <w:right w:w="0" w:type="dxa"/>
          </w:tblCellMar>
        </w:tblPrEx>
        <w:trPr>
          <w:trHeight w:val="360"/>
        </w:trPr>
        <w:tc>
          <w:tcPr>
            <w:tcW w:w="1305" w:type="pct"/>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rPr>
                <w:rFonts w:ascii="宋体" w:hint="eastAsia"/>
                <w:szCs w:val="28"/>
              </w:rPr>
            </w:pPr>
          </w:p>
        </w:tc>
        <w:tc>
          <w:tcPr>
            <w:tcW w:w="1192"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kern w:val="0"/>
                <w:sz w:val="28"/>
                <w:szCs w:val="28"/>
                <w:bdr w:val="none" w:sz="0" w:space="0" w:color="auto"/>
                <w:lang w:val="en-US" w:eastAsia="zh-CN" w:bidi="ar"/>
              </w:rPr>
              <w:t>2.</w:t>
            </w:r>
          </w:p>
        </w:tc>
        <w:tc>
          <w:tcPr>
            <w:tcW w:w="1307" w:type="pct"/>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rPr>
                <w:rFonts w:ascii="宋体" w:hint="eastAsia"/>
                <w:szCs w:val="28"/>
              </w:rPr>
            </w:pPr>
          </w:p>
        </w:tc>
        <w:tc>
          <w:tcPr>
            <w:tcW w:w="1193"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p>
        </w:tc>
      </w:tr>
      <w:tr>
        <w:tblPrEx>
          <w:tblW w:w="4998" w:type="pct"/>
          <w:tblInd w:w="0" w:type="dxa"/>
          <w:shd w:val="clear" w:color="auto" w:fill="auto"/>
          <w:tblCellMar>
            <w:top w:w="0" w:type="dxa"/>
            <w:left w:w="0" w:type="dxa"/>
            <w:bottom w:w="0" w:type="dxa"/>
            <w:right w:w="0" w:type="dxa"/>
          </w:tblCellMar>
        </w:tblPrEx>
        <w:trPr>
          <w:trHeight w:val="360"/>
        </w:trPr>
        <w:tc>
          <w:tcPr>
            <w:tcW w:w="1305" w:type="pct"/>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rPr>
                <w:rFonts w:ascii="宋体" w:hint="eastAsia"/>
                <w:szCs w:val="28"/>
              </w:rPr>
            </w:pPr>
          </w:p>
        </w:tc>
        <w:tc>
          <w:tcPr>
            <w:tcW w:w="1192"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kern w:val="0"/>
                <w:sz w:val="28"/>
                <w:szCs w:val="28"/>
                <w:bdr w:val="none" w:sz="0" w:space="0" w:color="auto"/>
                <w:lang w:val="en-US" w:eastAsia="zh-CN" w:bidi="ar"/>
              </w:rPr>
              <w:t>3.</w:t>
            </w:r>
          </w:p>
        </w:tc>
        <w:tc>
          <w:tcPr>
            <w:tcW w:w="1307" w:type="pct"/>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rPr>
                <w:rFonts w:ascii="宋体" w:hint="eastAsia"/>
                <w:szCs w:val="28"/>
              </w:rPr>
            </w:pPr>
          </w:p>
        </w:tc>
        <w:tc>
          <w:tcPr>
            <w:tcW w:w="1193"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p>
        </w:tc>
      </w:tr>
      <w:tr>
        <w:tblPrEx>
          <w:tblW w:w="4998" w:type="pct"/>
          <w:tblInd w:w="0" w:type="dxa"/>
          <w:shd w:val="clear" w:color="auto" w:fill="auto"/>
          <w:tblCellMar>
            <w:top w:w="0" w:type="dxa"/>
            <w:left w:w="0" w:type="dxa"/>
            <w:bottom w:w="0" w:type="dxa"/>
            <w:right w:w="0" w:type="dxa"/>
          </w:tblCellMar>
        </w:tblPrEx>
        <w:trPr>
          <w:trHeight w:val="360"/>
        </w:trPr>
        <w:tc>
          <w:tcPr>
            <w:tcW w:w="1305" w:type="pct"/>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rPr>
                <w:rFonts w:ascii="宋体" w:hint="eastAsia"/>
                <w:szCs w:val="28"/>
              </w:rPr>
            </w:pPr>
          </w:p>
        </w:tc>
        <w:tc>
          <w:tcPr>
            <w:tcW w:w="1192"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kern w:val="0"/>
                <w:sz w:val="28"/>
                <w:szCs w:val="28"/>
                <w:bdr w:val="none" w:sz="0" w:space="0" w:color="auto"/>
                <w:lang w:val="en-US" w:eastAsia="zh-CN" w:bidi="ar"/>
              </w:rPr>
              <w:t>4.</w:t>
            </w:r>
          </w:p>
        </w:tc>
        <w:tc>
          <w:tcPr>
            <w:tcW w:w="1307" w:type="pct"/>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rPr>
                <w:rFonts w:ascii="宋体" w:hint="eastAsia"/>
                <w:szCs w:val="28"/>
              </w:rPr>
            </w:pPr>
          </w:p>
        </w:tc>
        <w:tc>
          <w:tcPr>
            <w:tcW w:w="1193"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p>
        </w:tc>
      </w:tr>
      <w:tr>
        <w:tblPrEx>
          <w:tblW w:w="4998" w:type="pct"/>
          <w:tblInd w:w="0" w:type="dxa"/>
          <w:shd w:val="clear" w:color="auto" w:fill="auto"/>
          <w:tblCellMar>
            <w:top w:w="0" w:type="dxa"/>
            <w:left w:w="0" w:type="dxa"/>
            <w:bottom w:w="0" w:type="dxa"/>
            <w:right w:w="0" w:type="dxa"/>
          </w:tblCellMar>
        </w:tblPrEx>
        <w:trPr>
          <w:trHeight w:val="398"/>
        </w:trPr>
        <w:tc>
          <w:tcPr>
            <w:tcW w:w="1305" w:type="pct"/>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rPr>
                <w:rFonts w:ascii="宋体" w:hint="eastAsia"/>
                <w:szCs w:val="28"/>
              </w:rPr>
            </w:pPr>
          </w:p>
        </w:tc>
        <w:tc>
          <w:tcPr>
            <w:tcW w:w="1192"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Style w:val="Emphasis"/>
                <w:rFonts w:ascii="宋体" w:eastAsia="宋体" w:hAnsi="宋体" w:cs="宋体" w:hint="eastAsia"/>
                <w:i/>
                <w:iCs/>
                <w:color w:val="231F20"/>
                <w:kern w:val="0"/>
                <w:sz w:val="28"/>
                <w:szCs w:val="28"/>
                <w:bdr w:val="none" w:sz="0" w:space="0" w:color="auto"/>
                <w:lang w:val="en-US" w:eastAsia="zh-CN" w:bidi="ar"/>
              </w:rPr>
              <w:t>5.</w:t>
            </w:r>
          </w:p>
        </w:tc>
        <w:tc>
          <w:tcPr>
            <w:tcW w:w="1307" w:type="pct"/>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rPr>
                <w:rFonts w:ascii="宋体" w:hint="eastAsia"/>
                <w:szCs w:val="28"/>
              </w:rPr>
            </w:pPr>
          </w:p>
        </w:tc>
        <w:tc>
          <w:tcPr>
            <w:tcW w:w="1193" w:type="pct"/>
            <w:gridSpan w:val="2"/>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p>
        </w:tc>
      </w:tr>
    </w:tbl>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附一：访谈记录表附二：历史建筑登记表</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sectPr>
          <w:type w:val="nextPage"/>
          <w:pgSz w:w="11906" w:h="16838"/>
          <w:pgMar w:top="1440" w:right="1800" w:bottom="1440" w:left="1800" w:header="851" w:footer="992" w:gutter="0"/>
          <w:pgNumType w:start="17"/>
          <w:cols w:num="1" w:space="425"/>
          <w:titlePg w:val="0"/>
          <w:docGrid w:type="lines" w:linePitch="312" w:charSpace="0"/>
        </w:sectPr>
      </w:pP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hint="eastAsia"/>
          <w:kern w:val="0"/>
          <w:sz w:val="28"/>
          <w:szCs w:val="28"/>
          <w:bdr w:val="none" w:sz="0" w:space="0" w:color="auto"/>
          <w:lang w:val="en-US" w:eastAsia="zh-CN" w:bidi="ar"/>
        </w:rPr>
        <w:t>二、家乡文化生活现状调查家乡不仅是生活的地方，也是文化熏陶的场所。你家乡的文化生活状况如何？那里的文化设施是否齐全？使用情况如何？人们日常都开展哪些活动？有没有图书阅览室？是否经常开展读书活动？参考下面的活动提示，以小组为单位，通过访谈、考察等方式了解家乡的文化生活现状。可以撰写调查报告，也可以制作成演示文稿。</w:t>
      </w:r>
    </w:p>
    <w:p>
      <w:pPr>
        <w:keepNext w:val="0"/>
        <w:keepLines w:val="0"/>
        <w:widowControl/>
        <w:suppressLineNumbers w:val="0"/>
        <w:spacing w:before="0" w:beforeAutospacing="0" w:after="0" w:afterAutospacing="0"/>
        <w:ind w:left="0" w:right="0" w:firstLine="560" w:firstLineChars="200"/>
        <w:jc w:val="left"/>
        <w:rPr>
          <w:rStyle w:val="Strong"/>
          <w:rFonts w:ascii="宋体" w:eastAsia="宋体" w:hAnsi="宋体" w:cs="宋体" w:hint="eastAsia"/>
          <w:kern w:val="0"/>
          <w:szCs w:val="28"/>
          <w:bdr w:val="none" w:sz="0" w:space="0" w:color="auto"/>
          <w:lang w:bidi="ar"/>
        </w:rPr>
      </w:pPr>
      <w:r>
        <w:rPr>
          <w:rStyle w:val="Strong"/>
          <w:rFonts w:ascii="宋体" w:eastAsia="宋体" w:hAnsi="宋体" w:cs="宋体" w:hint="eastAsia"/>
          <w:kern w:val="0"/>
          <w:sz w:val="28"/>
          <w:szCs w:val="28"/>
          <w:bdr w:val="none" w:sz="0" w:space="0" w:color="auto"/>
          <w:lang w:val="en-US" w:eastAsia="zh-CN" w:bidi="ar"/>
        </w:rPr>
        <w:t>活动提示</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1. 开展家乡的文化生活调查可以选择不同的主题，如人际关系、道德风尚、文物古</w:t>
      </w:r>
      <w:r>
        <w:rPr>
          <w:rFonts w:ascii="宋体" w:eastAsia="宋体" w:hAnsi="宋体" w:cs="宋体" w:hint="eastAsia"/>
          <w:kern w:val="0"/>
          <w:sz w:val="28"/>
          <w:szCs w:val="28"/>
          <w:bdr w:val="none" w:sz="0" w:space="0" w:color="auto"/>
          <w:lang w:val="en-US" w:eastAsia="zh-CN" w:bidi="ar"/>
        </w:rPr>
        <w:t>迹的保护、文化生活的方式等。不求全面，任选一个主题深入调查即可。下面的题目可供参考：①</w:t>
      </w:r>
      <w:r>
        <w:rPr>
          <w:rFonts w:ascii="宋体" w:eastAsia="宋体" w:hAnsi="宋体" w:cs="宋体"/>
          <w:kern w:val="0"/>
          <w:sz w:val="28"/>
          <w:szCs w:val="28"/>
          <w:bdr w:val="none" w:sz="0" w:space="0" w:color="auto"/>
          <w:lang w:val="en-US" w:eastAsia="zh-CN" w:bidi="ar"/>
        </w:rPr>
        <w:t> </w:t>
      </w:r>
      <w:r>
        <w:rPr>
          <w:rFonts w:ascii="宋体" w:eastAsia="宋体" w:hAnsi="宋体" w:cs="宋体" w:hint="eastAsia"/>
          <w:kern w:val="0"/>
          <w:sz w:val="28"/>
          <w:szCs w:val="28"/>
          <w:bdr w:val="none" w:sz="0" w:space="0" w:color="auto"/>
          <w:lang w:val="en-US" w:eastAsia="zh-CN" w:bidi="ar"/>
        </w:rPr>
        <w:t>家乡文化遗产保护传承情况调查②</w:t>
      </w:r>
      <w:r>
        <w:rPr>
          <w:rFonts w:ascii="宋体" w:eastAsia="宋体" w:hAnsi="宋体" w:cs="宋体"/>
          <w:kern w:val="0"/>
          <w:sz w:val="28"/>
          <w:szCs w:val="28"/>
          <w:bdr w:val="none" w:sz="0" w:space="0" w:color="auto"/>
          <w:lang w:val="en-US" w:eastAsia="zh-CN" w:bidi="ar"/>
        </w:rPr>
        <w:t> </w:t>
      </w:r>
      <w:r>
        <w:rPr>
          <w:rFonts w:ascii="宋体" w:eastAsia="宋体" w:hAnsi="宋体" w:cs="宋体" w:hint="eastAsia"/>
          <w:kern w:val="0"/>
          <w:sz w:val="28"/>
          <w:szCs w:val="28"/>
          <w:bdr w:val="none" w:sz="0" w:space="0" w:color="auto"/>
          <w:lang w:val="en-US" w:eastAsia="zh-CN" w:bidi="ar"/>
        </w:rPr>
        <w:t>家乡群众性业余文化活动调查③</w:t>
      </w:r>
      <w:r>
        <w:rPr>
          <w:rFonts w:ascii="宋体" w:eastAsia="宋体" w:hAnsi="宋体" w:cs="宋体"/>
          <w:kern w:val="0"/>
          <w:sz w:val="28"/>
          <w:szCs w:val="28"/>
          <w:bdr w:val="none" w:sz="0" w:space="0" w:color="auto"/>
          <w:lang w:val="en-US" w:eastAsia="zh-CN" w:bidi="ar"/>
        </w:rPr>
        <w:t> </w:t>
      </w:r>
      <w:r>
        <w:rPr>
          <w:rFonts w:ascii="宋体" w:eastAsia="宋体" w:hAnsi="宋体" w:cs="宋体" w:hint="eastAsia"/>
          <w:kern w:val="0"/>
          <w:sz w:val="28"/>
          <w:szCs w:val="28"/>
          <w:bdr w:val="none" w:sz="0" w:space="0" w:color="auto"/>
          <w:lang w:val="en-US" w:eastAsia="zh-CN" w:bidi="ar"/>
        </w:rPr>
        <w:t>家乡图书室藏书与借阅情况调查④</w:t>
      </w:r>
      <w:r>
        <w:rPr>
          <w:rFonts w:ascii="宋体" w:eastAsia="宋体" w:hAnsi="宋体" w:cs="宋体"/>
          <w:kern w:val="0"/>
          <w:sz w:val="28"/>
          <w:szCs w:val="28"/>
          <w:bdr w:val="none" w:sz="0" w:space="0" w:color="auto"/>
          <w:lang w:val="en-US" w:eastAsia="zh-CN" w:bidi="ar"/>
        </w:rPr>
        <w:t> </w:t>
      </w:r>
      <w:r>
        <w:rPr>
          <w:rFonts w:ascii="宋体" w:eastAsia="宋体" w:hAnsi="宋体" w:cs="宋体" w:hint="eastAsia"/>
          <w:kern w:val="0"/>
          <w:sz w:val="28"/>
          <w:szCs w:val="28"/>
          <w:bdr w:val="none" w:sz="0" w:space="0" w:color="auto"/>
          <w:lang w:val="en-US" w:eastAsia="zh-CN" w:bidi="ar"/>
        </w:rPr>
        <w:t>家乡商家招牌体现的商业文化调查⑤</w:t>
      </w:r>
      <w:r>
        <w:rPr>
          <w:rFonts w:ascii="宋体" w:eastAsia="宋体" w:hAnsi="宋体" w:cs="宋体"/>
          <w:kern w:val="0"/>
          <w:sz w:val="28"/>
          <w:szCs w:val="28"/>
          <w:bdr w:val="none" w:sz="0" w:space="0" w:color="auto"/>
          <w:lang w:val="en-US" w:eastAsia="zh-CN" w:bidi="ar"/>
        </w:rPr>
        <w:t> </w:t>
      </w:r>
      <w:r>
        <w:rPr>
          <w:rFonts w:ascii="宋体" w:eastAsia="宋体" w:hAnsi="宋体" w:cs="宋体" w:hint="eastAsia"/>
          <w:kern w:val="0"/>
          <w:sz w:val="28"/>
          <w:szCs w:val="28"/>
          <w:bdr w:val="none" w:sz="0" w:space="0" w:color="auto"/>
          <w:lang w:val="en-US" w:eastAsia="zh-CN" w:bidi="ar"/>
        </w:rPr>
        <w:t>家乡文化习俗、生活方式的变化调查</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2. 调查前要规划调查路线，确定调查重点。调查时要认真观察，做好记录，尽可能</w:t>
      </w:r>
      <w:r>
        <w:rPr>
          <w:rFonts w:ascii="宋体" w:eastAsia="宋体" w:hAnsi="宋体" w:cs="宋体" w:hint="eastAsia"/>
          <w:kern w:val="0"/>
          <w:sz w:val="28"/>
          <w:szCs w:val="28"/>
          <w:bdr w:val="none" w:sz="0" w:space="0" w:color="auto"/>
          <w:lang w:val="en-US" w:eastAsia="zh-CN" w:bidi="ar"/>
        </w:rPr>
        <w:t>详尽地留下第一手材料（包括影像资料）。要注意准确记录各种信息源。</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hint="eastAsia"/>
          <w:kern w:val="0"/>
          <w:szCs w:val="28"/>
          <w:bdr w:val="none" w:sz="0" w:space="0" w:color="auto"/>
          <w:lang w:bidi="ar"/>
        </w:rPr>
      </w:pPr>
      <w:r>
        <w:rPr>
          <w:rFonts w:ascii="宋体" w:eastAsia="宋体" w:hAnsi="宋体" w:cs="宋体"/>
          <w:kern w:val="0"/>
          <w:sz w:val="28"/>
          <w:szCs w:val="28"/>
          <w:bdr w:val="none" w:sz="0" w:space="0" w:color="auto"/>
          <w:lang w:val="en-US" w:eastAsia="zh-CN" w:bidi="ar"/>
        </w:rPr>
        <w:t>3. 运用专题访谈、网上查阅、实地考察等调查方法取得的资料大多是鲜活生动的，</w:t>
      </w:r>
      <w:r>
        <w:rPr>
          <w:rFonts w:ascii="宋体" w:eastAsia="宋体" w:hAnsi="宋体" w:cs="宋体" w:hint="eastAsia"/>
          <w:kern w:val="0"/>
          <w:sz w:val="28"/>
          <w:szCs w:val="28"/>
          <w:bdr w:val="none" w:sz="0" w:space="0" w:color="auto"/>
          <w:lang w:val="en-US" w:eastAsia="zh-CN" w:bidi="ar"/>
        </w:rPr>
        <w:t>但往往比较零散，因此对资料进行整理就十分必要。可采用图表的方式加以呈现，做到一目了然。</w:t>
      </w:r>
    </w:p>
    <w:p>
      <w:pPr>
        <w:keepNext w:val="0"/>
        <w:keepLines w:val="0"/>
        <w:widowControl/>
        <w:suppressLineNumbers w:val="0"/>
        <w:spacing w:before="0" w:beforeAutospacing="0" w:after="0" w:afterAutospacing="0"/>
        <w:ind w:left="0" w:right="0" w:firstLine="560" w:firstLineChars="200"/>
        <w:jc w:val="left"/>
        <w:rPr>
          <w:rFonts w:ascii="宋体" w:eastAsia="宋体" w:hAnsi="宋体" w:cs="宋体"/>
          <w:kern w:val="0"/>
          <w:szCs w:val="28"/>
          <w:bdr w:val="none" w:sz="0" w:space="0" w:color="auto"/>
          <w:lang w:bidi="ar"/>
        </w:rPr>
      </w:pPr>
      <w:r>
        <w:rPr>
          <w:rFonts w:ascii="宋体" w:eastAsia="宋体" w:hAnsi="宋体" w:cs="宋体"/>
          <w:kern w:val="0"/>
          <w:sz w:val="28"/>
          <w:szCs w:val="28"/>
          <w:bdr w:val="none" w:sz="0" w:space="0" w:color="auto"/>
          <w:lang w:val="en-US" w:eastAsia="zh-CN" w:bidi="ar"/>
        </w:rPr>
        <w:t>4. 对材料作深入挖掘分析，对家乡文化生活现状有自己的认识和思考。</w:t>
      </w:r>
    </w:p>
    <w:p>
      <w:pPr>
        <w:keepNext w:val="0"/>
        <w:keepLines w:val="0"/>
        <w:widowControl/>
        <w:suppressLineNumbers w:val="0"/>
        <w:spacing w:before="0" w:beforeAutospacing="0" w:after="0" w:afterAutospacing="0"/>
        <w:ind w:left="0" w:right="0" w:firstLine="560" w:firstLineChars="200"/>
        <w:jc w:val="left"/>
        <w:rPr>
          <w:szCs w:val="28"/>
        </w:rPr>
      </w:pPr>
      <w:r>
        <w:rPr>
          <w:rFonts w:ascii="宋体" w:eastAsia="宋体" w:hAnsi="宋体" w:cs="宋体" w:hint="eastAsia"/>
          <w:kern w:val="0"/>
          <w:sz w:val="28"/>
          <w:szCs w:val="28"/>
          <w:bdr w:val="none" w:sz="0" w:space="0" w:color="auto"/>
          <w:lang w:val="en-US" w:eastAsia="zh-CN" w:bidi="ar"/>
        </w:rPr>
        <w:t>附三：调查报告结构表</w:t>
      </w:r>
    </w:p>
    <w:tbl>
      <w:tblPr>
        <w:tblStyle w:val="TableNormal"/>
        <w:tblW w:w="4999"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0" w:type="dxa"/>
          <w:bottom w:w="0" w:type="dxa"/>
          <w:right w:w="0" w:type="dxa"/>
        </w:tblCellMar>
      </w:tblPr>
      <w:tblGrid>
        <w:gridCol w:w="2050"/>
        <w:gridCol w:w="6470"/>
      </w:tblGrid>
      <w:tr>
        <w:tblPrEx>
          <w:tblW w:w="4999"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0" w:type="dxa"/>
            <w:bottom w:w="0" w:type="dxa"/>
            <w:right w:w="0" w:type="dxa"/>
          </w:tblCellMar>
        </w:tblPrEx>
        <w:trPr>
          <w:trHeight w:val="638"/>
        </w:trPr>
        <w:tc>
          <w:tcPr>
            <w:tcW w:w="1203" w:type="pc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标题</w:t>
            </w:r>
          </w:p>
        </w:tc>
        <w:tc>
          <w:tcPr>
            <w:tcW w:w="3796" w:type="pc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（标题应明确调查的主旨，放在第一页中间）</w:t>
            </w:r>
          </w:p>
        </w:tc>
      </w:tr>
      <w:tr>
        <w:tblPrEx>
          <w:tblW w:w="4999" w:type="pct"/>
          <w:tblInd w:w="0" w:type="dxa"/>
          <w:shd w:val="clear" w:color="auto" w:fill="auto"/>
          <w:tblCellMar>
            <w:top w:w="0" w:type="dxa"/>
            <w:left w:w="0" w:type="dxa"/>
            <w:bottom w:w="0" w:type="dxa"/>
            <w:right w:w="0" w:type="dxa"/>
          </w:tblCellMar>
        </w:tblPrEx>
        <w:trPr>
          <w:trHeight w:val="653"/>
        </w:trPr>
        <w:tc>
          <w:tcPr>
            <w:tcW w:w="1203" w:type="pc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摘要</w:t>
            </w:r>
          </w:p>
        </w:tc>
        <w:tc>
          <w:tcPr>
            <w:tcW w:w="3796" w:type="pc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（简要概括报告内容，语言应简明清晰）</w:t>
            </w:r>
          </w:p>
        </w:tc>
      </w:tr>
      <w:tr>
        <w:tblPrEx>
          <w:tblW w:w="4999" w:type="pct"/>
          <w:tblInd w:w="0" w:type="dxa"/>
          <w:shd w:val="clear" w:color="auto" w:fill="auto"/>
          <w:tblCellMar>
            <w:top w:w="0" w:type="dxa"/>
            <w:left w:w="0" w:type="dxa"/>
            <w:bottom w:w="0" w:type="dxa"/>
            <w:right w:w="0" w:type="dxa"/>
          </w:tblCellMar>
        </w:tblPrEx>
        <w:trPr>
          <w:trHeight w:val="653"/>
        </w:trPr>
        <w:tc>
          <w:tcPr>
            <w:tcW w:w="1203" w:type="pc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目录</w:t>
            </w:r>
          </w:p>
        </w:tc>
        <w:tc>
          <w:tcPr>
            <w:tcW w:w="3796" w:type="pc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（列出报告主要包括哪几部分）</w:t>
            </w:r>
          </w:p>
        </w:tc>
      </w:tr>
      <w:tr>
        <w:tblPrEx>
          <w:tblW w:w="4999" w:type="pct"/>
          <w:tblInd w:w="0" w:type="dxa"/>
          <w:shd w:val="clear" w:color="auto" w:fill="auto"/>
          <w:tblCellMar>
            <w:top w:w="0" w:type="dxa"/>
            <w:left w:w="0" w:type="dxa"/>
            <w:bottom w:w="0" w:type="dxa"/>
            <w:right w:w="0" w:type="dxa"/>
          </w:tblCellMar>
        </w:tblPrEx>
        <w:trPr>
          <w:trHeight w:val="653"/>
        </w:trPr>
        <w:tc>
          <w:tcPr>
            <w:tcW w:w="1203" w:type="pc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p>
        </w:tc>
        <w:tc>
          <w:tcPr>
            <w:tcW w:w="3796" w:type="pc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szCs w:val="28"/>
              </w:rPr>
            </w:pPr>
            <w:r>
              <w:rPr>
                <w:rFonts w:ascii="宋体" w:eastAsia="宋体" w:hAnsi="宋体" w:cs="宋体" w:hint="eastAsia"/>
                <w:color w:val="231F20"/>
                <w:kern w:val="0"/>
                <w:sz w:val="28"/>
                <w:szCs w:val="28"/>
                <w:bdr w:val="none" w:sz="0" w:space="0" w:color="auto"/>
                <w:lang w:val="en-US" w:eastAsia="zh-CN" w:bidi="ar"/>
              </w:rPr>
              <w:t>（调查的背景和设定的目标）</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https://d.book118.com/468132001125006024</w:t>
        </w:r>
      </w:hyperlink>
    </w:p>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746D3B"/>
    <w:rsid w:val="16746D3B"/>
    <w:rsid w:val="29B14E00"/>
    <w:rsid w:val="31F9640B"/>
  </w:rsids>
  <w:docVars>
    <w:docVar w:name="commondata" w:val="eyJoZGlkIjoiYTQ5ODBjMzQ2NGFlMzdmNjZiNDVlNzgxYzA5YmQx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Ascii" w:eastAsiaTheme="minorEastAsia" w:hAnsiTheme="minorAscii" w:cstheme="minorBidi"/>
      <w:kern w:val="2"/>
      <w:sz w:val="28"/>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681320011250060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gtyzyz</dc:creator>
  <cp:lastModifiedBy>gtyzyz</cp:lastModifiedBy>
  <cp:revision>1</cp:revision>
  <dcterms:created xsi:type="dcterms:W3CDTF">2024-01-05T03:05:00Z</dcterms:created>
  <dcterms:modified xsi:type="dcterms:W3CDTF">2024-01-05T07:37:28Z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F262A22A68FF429FB7C3A0D23AD14CA4_11</vt:lpwstr>
  </property>
  <property fmtid="{D5CDD505-2E9C-101B-9397-08002B2CF9AE}" pid="3" name="KSOProductBuildVer">
    <vt:lpwstr>2052-12.1.0.16120</vt:lpwstr>
  </property>
</Properties>
</file>