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18" w:history="1">
        <w:r>
          <w:rPr>
            <w:rFonts w:ascii="仿宋" w:eastAsia="仿宋" w:hAnsi="仿宋" w:cs="仿宋" w:hint="eastAsia"/>
            <w:lang w:eastAsia="zh-CN"/>
          </w:rPr>
          <w:t>概论</w:t>
        </w:r>
        <w:r>
          <w:tab/>
        </w:r>
        <w:r>
          <w:fldChar w:fldCharType="begin"/>
        </w:r>
        <w:r>
          <w:instrText xml:space="preserve"> PAGEREF _Toc6618 \h </w:instrText>
        </w:r>
        <w:r>
          <w:fldChar w:fldCharType="separate"/>
        </w:r>
        <w:r>
          <w:t>3</w:t>
        </w:r>
        <w:r>
          <w:fldChar w:fldCharType="end"/>
        </w:r>
      </w:hyperlink>
    </w:p>
    <w:p>
      <w:pPr>
        <w:pStyle w:val="TOC1"/>
        <w:tabs>
          <w:tab w:val="right" w:leader="dot" w:pos="8306"/>
        </w:tabs>
      </w:pPr>
      <w:hyperlink w:anchor="_Toc30383" w:history="1">
        <w:r>
          <w:rPr>
            <w:rFonts w:ascii="仿宋" w:eastAsia="仿宋" w:hAnsi="仿宋" w:cs="仿宋" w:hint="eastAsia"/>
            <w:lang w:eastAsia="zh-CN"/>
          </w:rPr>
          <w:t>一、猪肉项目危机管理</w:t>
        </w:r>
        <w:r>
          <w:tab/>
        </w:r>
        <w:r>
          <w:fldChar w:fldCharType="begin"/>
        </w:r>
        <w:r>
          <w:instrText xml:space="preserve"> PAGEREF _Toc30383 \h </w:instrText>
        </w:r>
        <w:r>
          <w:fldChar w:fldCharType="separate"/>
        </w:r>
        <w:r>
          <w:t>3</w:t>
        </w:r>
        <w:r>
          <w:fldChar w:fldCharType="end"/>
        </w:r>
      </w:hyperlink>
    </w:p>
    <w:p>
      <w:pPr>
        <w:pStyle w:val="TOC2"/>
        <w:tabs>
          <w:tab w:val="right" w:leader="dot" w:pos="8306"/>
        </w:tabs>
      </w:pPr>
      <w:hyperlink w:anchor="_Toc1987" w:history="1">
        <w:r>
          <w:rPr>
            <w:rFonts w:ascii="仿宋" w:eastAsia="仿宋" w:hAnsi="仿宋" w:cs="仿宋" w:hint="eastAsia"/>
            <w:lang w:eastAsia="zh-CN"/>
          </w:rPr>
          <w:t>(一)、危机预警与识别</w:t>
        </w:r>
        <w:r>
          <w:tab/>
        </w:r>
        <w:r>
          <w:fldChar w:fldCharType="begin"/>
        </w:r>
        <w:r>
          <w:instrText xml:space="preserve"> PAGEREF _Toc1987 \h </w:instrText>
        </w:r>
        <w:r>
          <w:fldChar w:fldCharType="separate"/>
        </w:r>
        <w:r>
          <w:t>3</w:t>
        </w:r>
        <w:r>
          <w:fldChar w:fldCharType="end"/>
        </w:r>
      </w:hyperlink>
    </w:p>
    <w:p>
      <w:pPr>
        <w:pStyle w:val="TOC2"/>
        <w:tabs>
          <w:tab w:val="right" w:leader="dot" w:pos="8306"/>
        </w:tabs>
      </w:pPr>
      <w:hyperlink w:anchor="_Toc25087" w:history="1">
        <w:r>
          <w:rPr>
            <w:rFonts w:ascii="仿宋" w:eastAsia="仿宋" w:hAnsi="仿宋" w:cs="仿宋" w:hint="eastAsia"/>
            <w:lang w:eastAsia="zh-CN"/>
          </w:rPr>
          <w:t>(二)、危机应对与恢复</w:t>
        </w:r>
        <w:r>
          <w:tab/>
        </w:r>
        <w:r>
          <w:fldChar w:fldCharType="begin"/>
        </w:r>
        <w:r>
          <w:instrText xml:space="preserve"> PAGEREF _Toc25087 \h </w:instrText>
        </w:r>
        <w:r>
          <w:fldChar w:fldCharType="separate"/>
        </w:r>
        <w:r>
          <w:t>4</w:t>
        </w:r>
        <w:r>
          <w:fldChar w:fldCharType="end"/>
        </w:r>
      </w:hyperlink>
    </w:p>
    <w:p>
      <w:pPr>
        <w:pStyle w:val="TOC1"/>
        <w:tabs>
          <w:tab w:val="right" w:leader="dot" w:pos="8306"/>
        </w:tabs>
      </w:pPr>
      <w:hyperlink w:anchor="_Toc24152" w:history="1">
        <w:r>
          <w:rPr>
            <w:rFonts w:ascii="仿宋" w:eastAsia="仿宋" w:hAnsi="仿宋" w:cs="仿宋" w:hint="eastAsia"/>
            <w:lang w:eastAsia="zh-CN"/>
          </w:rPr>
          <w:t>二、猪肉项目建设背景及必要性分析</w:t>
        </w:r>
        <w:r>
          <w:tab/>
        </w:r>
        <w:r>
          <w:fldChar w:fldCharType="begin"/>
        </w:r>
        <w:r>
          <w:instrText xml:space="preserve"> PAGEREF _Toc24152 \h </w:instrText>
        </w:r>
        <w:r>
          <w:fldChar w:fldCharType="separate"/>
        </w:r>
        <w:r>
          <w:t>5</w:t>
        </w:r>
        <w:r>
          <w:fldChar w:fldCharType="end"/>
        </w:r>
      </w:hyperlink>
    </w:p>
    <w:p>
      <w:pPr>
        <w:pStyle w:val="TOC2"/>
        <w:tabs>
          <w:tab w:val="right" w:leader="dot" w:pos="8306"/>
        </w:tabs>
      </w:pPr>
      <w:hyperlink w:anchor="_Toc28115" w:history="1">
        <w:r>
          <w:rPr>
            <w:rFonts w:ascii="仿宋" w:eastAsia="仿宋" w:hAnsi="仿宋" w:cs="仿宋" w:hint="eastAsia"/>
            <w:lang w:eastAsia="zh-CN"/>
          </w:rPr>
          <w:t>(一)、猪肉项目背景分析</w:t>
        </w:r>
        <w:r>
          <w:tab/>
        </w:r>
        <w:r>
          <w:fldChar w:fldCharType="begin"/>
        </w:r>
        <w:r>
          <w:instrText xml:space="preserve"> PAGEREF _Toc28115 \h </w:instrText>
        </w:r>
        <w:r>
          <w:fldChar w:fldCharType="separate"/>
        </w:r>
        <w:r>
          <w:t>5</w:t>
        </w:r>
        <w:r>
          <w:fldChar w:fldCharType="end"/>
        </w:r>
      </w:hyperlink>
    </w:p>
    <w:p>
      <w:pPr>
        <w:pStyle w:val="TOC2"/>
        <w:tabs>
          <w:tab w:val="right" w:leader="dot" w:pos="8306"/>
        </w:tabs>
      </w:pPr>
      <w:hyperlink w:anchor="_Toc188" w:history="1">
        <w:r>
          <w:rPr>
            <w:rFonts w:ascii="仿宋" w:eastAsia="仿宋" w:hAnsi="仿宋" w:cs="仿宋" w:hint="eastAsia"/>
            <w:lang w:eastAsia="zh-CN"/>
          </w:rPr>
          <w:t>(二)、猪肉项目建设必要性分析</w:t>
        </w:r>
        <w:r>
          <w:tab/>
        </w:r>
        <w:r>
          <w:fldChar w:fldCharType="begin"/>
        </w:r>
        <w:r>
          <w:instrText xml:space="preserve"> PAGEREF _Toc188 \h </w:instrText>
        </w:r>
        <w:r>
          <w:fldChar w:fldCharType="separate"/>
        </w:r>
        <w:r>
          <w:t>7</w:t>
        </w:r>
        <w:r>
          <w:fldChar w:fldCharType="end"/>
        </w:r>
      </w:hyperlink>
    </w:p>
    <w:p>
      <w:pPr>
        <w:pStyle w:val="TOC1"/>
        <w:tabs>
          <w:tab w:val="right" w:leader="dot" w:pos="8306"/>
        </w:tabs>
      </w:pPr>
      <w:hyperlink w:anchor="_Toc22306" w:history="1">
        <w:r>
          <w:rPr>
            <w:rFonts w:ascii="仿宋" w:eastAsia="仿宋" w:hAnsi="仿宋" w:cs="仿宋" w:hint="eastAsia"/>
            <w:lang w:eastAsia="zh-CN"/>
          </w:rPr>
          <w:t>三、市场分析、调研</w:t>
        </w:r>
        <w:r>
          <w:tab/>
        </w:r>
        <w:r>
          <w:fldChar w:fldCharType="begin"/>
        </w:r>
        <w:r>
          <w:instrText xml:space="preserve"> PAGEREF _Toc22306 \h </w:instrText>
        </w:r>
        <w:r>
          <w:fldChar w:fldCharType="separate"/>
        </w:r>
        <w:r>
          <w:t>8</w:t>
        </w:r>
        <w:r>
          <w:fldChar w:fldCharType="end"/>
        </w:r>
      </w:hyperlink>
    </w:p>
    <w:p>
      <w:pPr>
        <w:pStyle w:val="TOC2"/>
        <w:tabs>
          <w:tab w:val="right" w:leader="dot" w:pos="8306"/>
        </w:tabs>
      </w:pPr>
      <w:hyperlink w:anchor="_Toc27906" w:history="1">
        <w:r>
          <w:rPr>
            <w:rFonts w:ascii="仿宋" w:eastAsia="仿宋" w:hAnsi="仿宋" w:cs="仿宋" w:hint="eastAsia"/>
            <w:lang w:eastAsia="zh-CN"/>
          </w:rPr>
          <w:t>(一)、猪肉行业分析</w:t>
        </w:r>
        <w:r>
          <w:tab/>
        </w:r>
        <w:r>
          <w:fldChar w:fldCharType="begin"/>
        </w:r>
        <w:r>
          <w:instrText xml:space="preserve"> PAGEREF _Toc27906 \h </w:instrText>
        </w:r>
        <w:r>
          <w:fldChar w:fldCharType="separate"/>
        </w:r>
        <w:r>
          <w:t>8</w:t>
        </w:r>
        <w:r>
          <w:fldChar w:fldCharType="end"/>
        </w:r>
      </w:hyperlink>
    </w:p>
    <w:p>
      <w:pPr>
        <w:pStyle w:val="TOC2"/>
        <w:tabs>
          <w:tab w:val="right" w:leader="dot" w:pos="8306"/>
        </w:tabs>
      </w:pPr>
      <w:hyperlink w:anchor="_Toc19672" w:history="1">
        <w:r>
          <w:rPr>
            <w:rFonts w:ascii="仿宋" w:eastAsia="仿宋" w:hAnsi="仿宋" w:cs="仿宋" w:hint="eastAsia"/>
            <w:lang w:eastAsia="zh-CN"/>
          </w:rPr>
          <w:t>(二)、猪肉市场分析预测</w:t>
        </w:r>
        <w:r>
          <w:tab/>
        </w:r>
        <w:r>
          <w:fldChar w:fldCharType="begin"/>
        </w:r>
        <w:r>
          <w:instrText xml:space="preserve"> PAGEREF _Toc19672 \h </w:instrText>
        </w:r>
        <w:r>
          <w:fldChar w:fldCharType="separate"/>
        </w:r>
        <w:r>
          <w:t>9</w:t>
        </w:r>
        <w:r>
          <w:fldChar w:fldCharType="end"/>
        </w:r>
      </w:hyperlink>
    </w:p>
    <w:p>
      <w:pPr>
        <w:pStyle w:val="TOC1"/>
        <w:tabs>
          <w:tab w:val="right" w:leader="dot" w:pos="8306"/>
        </w:tabs>
      </w:pPr>
      <w:hyperlink w:anchor="_Toc17126" w:history="1">
        <w:r>
          <w:rPr>
            <w:rFonts w:ascii="仿宋" w:eastAsia="仿宋" w:hAnsi="仿宋" w:cs="仿宋" w:hint="eastAsia"/>
            <w:lang w:eastAsia="zh-CN"/>
          </w:rPr>
          <w:t>四、猪肉项目选址可行性分析</w:t>
        </w:r>
        <w:r>
          <w:tab/>
        </w:r>
        <w:r>
          <w:fldChar w:fldCharType="begin"/>
        </w:r>
        <w:r>
          <w:instrText xml:space="preserve"> PAGEREF _Toc17126 \h </w:instrText>
        </w:r>
        <w:r>
          <w:fldChar w:fldCharType="separate"/>
        </w:r>
        <w:r>
          <w:t>10</w:t>
        </w:r>
        <w:r>
          <w:fldChar w:fldCharType="end"/>
        </w:r>
      </w:hyperlink>
    </w:p>
    <w:p>
      <w:pPr>
        <w:pStyle w:val="TOC2"/>
        <w:tabs>
          <w:tab w:val="right" w:leader="dot" w:pos="8306"/>
        </w:tabs>
      </w:pPr>
      <w:hyperlink w:anchor="_Toc29247" w:history="1">
        <w:r>
          <w:rPr>
            <w:rFonts w:ascii="仿宋" w:eastAsia="仿宋" w:hAnsi="仿宋" w:cs="仿宋" w:hint="eastAsia"/>
            <w:lang w:eastAsia="zh-CN"/>
          </w:rPr>
          <w:t>(一)、猪肉项目选址</w:t>
        </w:r>
        <w:r>
          <w:tab/>
        </w:r>
        <w:r>
          <w:fldChar w:fldCharType="begin"/>
        </w:r>
        <w:r>
          <w:instrText xml:space="preserve"> PAGEREF _Toc29247 \h </w:instrText>
        </w:r>
        <w:r>
          <w:fldChar w:fldCharType="separate"/>
        </w:r>
        <w:r>
          <w:t>10</w:t>
        </w:r>
        <w:r>
          <w:fldChar w:fldCharType="end"/>
        </w:r>
      </w:hyperlink>
    </w:p>
    <w:p>
      <w:pPr>
        <w:pStyle w:val="TOC2"/>
        <w:tabs>
          <w:tab w:val="right" w:leader="dot" w:pos="8306"/>
        </w:tabs>
      </w:pPr>
      <w:hyperlink w:anchor="_Toc30999" w:history="1">
        <w:r>
          <w:rPr>
            <w:rFonts w:ascii="仿宋" w:eastAsia="仿宋" w:hAnsi="仿宋" w:cs="仿宋" w:hint="eastAsia"/>
            <w:lang w:eastAsia="zh-CN"/>
          </w:rPr>
          <w:t>(二)、用地控制指标</w:t>
        </w:r>
        <w:r>
          <w:tab/>
        </w:r>
        <w:r>
          <w:fldChar w:fldCharType="begin"/>
        </w:r>
        <w:r>
          <w:instrText xml:space="preserve"> PAGEREF _Toc30999 \h </w:instrText>
        </w:r>
        <w:r>
          <w:fldChar w:fldCharType="separate"/>
        </w:r>
        <w:r>
          <w:t>10</w:t>
        </w:r>
        <w:r>
          <w:fldChar w:fldCharType="end"/>
        </w:r>
      </w:hyperlink>
    </w:p>
    <w:p>
      <w:pPr>
        <w:pStyle w:val="TOC2"/>
        <w:tabs>
          <w:tab w:val="right" w:leader="dot" w:pos="8306"/>
        </w:tabs>
      </w:pPr>
      <w:hyperlink w:anchor="_Toc2448" w:history="1">
        <w:r>
          <w:rPr>
            <w:rFonts w:ascii="仿宋" w:eastAsia="仿宋" w:hAnsi="仿宋" w:cs="仿宋" w:hint="eastAsia"/>
            <w:lang w:eastAsia="zh-CN"/>
          </w:rPr>
          <w:t>(三)、节约用地措施</w:t>
        </w:r>
        <w:r>
          <w:tab/>
        </w:r>
        <w:r>
          <w:fldChar w:fldCharType="begin"/>
        </w:r>
        <w:r>
          <w:instrText xml:space="preserve"> PAGEREF _Toc2448 \h </w:instrText>
        </w:r>
        <w:r>
          <w:fldChar w:fldCharType="separate"/>
        </w:r>
        <w:r>
          <w:t>12</w:t>
        </w:r>
        <w:r>
          <w:fldChar w:fldCharType="end"/>
        </w:r>
      </w:hyperlink>
    </w:p>
    <w:p>
      <w:pPr>
        <w:pStyle w:val="TOC2"/>
        <w:tabs>
          <w:tab w:val="right" w:leader="dot" w:pos="8306"/>
        </w:tabs>
      </w:pPr>
      <w:hyperlink w:anchor="_Toc32277" w:history="1">
        <w:r>
          <w:rPr>
            <w:rFonts w:ascii="仿宋" w:eastAsia="仿宋" w:hAnsi="仿宋" w:cs="仿宋" w:hint="eastAsia"/>
            <w:lang w:eastAsia="zh-CN"/>
          </w:rPr>
          <w:t>(四)、总图布置方案</w:t>
        </w:r>
        <w:r>
          <w:tab/>
        </w:r>
        <w:r>
          <w:fldChar w:fldCharType="begin"/>
        </w:r>
        <w:r>
          <w:instrText xml:space="preserve"> PAGEREF _Toc32277 \h </w:instrText>
        </w:r>
        <w:r>
          <w:fldChar w:fldCharType="separate"/>
        </w:r>
        <w:r>
          <w:t>13</w:t>
        </w:r>
        <w:r>
          <w:fldChar w:fldCharType="end"/>
        </w:r>
      </w:hyperlink>
    </w:p>
    <w:p>
      <w:pPr>
        <w:pStyle w:val="TOC2"/>
        <w:tabs>
          <w:tab w:val="right" w:leader="dot" w:pos="8306"/>
        </w:tabs>
      </w:pPr>
      <w:hyperlink w:anchor="_Toc12268" w:history="1">
        <w:r>
          <w:rPr>
            <w:rFonts w:ascii="仿宋" w:eastAsia="仿宋" w:hAnsi="仿宋" w:cs="仿宋" w:hint="eastAsia"/>
            <w:lang w:eastAsia="zh-CN"/>
          </w:rPr>
          <w:t>(五)、选址综合评价</w:t>
        </w:r>
        <w:r>
          <w:tab/>
        </w:r>
        <w:r>
          <w:fldChar w:fldCharType="begin"/>
        </w:r>
        <w:r>
          <w:instrText xml:space="preserve"> PAGEREF _Toc12268 \h </w:instrText>
        </w:r>
        <w:r>
          <w:fldChar w:fldCharType="separate"/>
        </w:r>
        <w:r>
          <w:t>14</w:t>
        </w:r>
        <w:r>
          <w:fldChar w:fldCharType="end"/>
        </w:r>
      </w:hyperlink>
    </w:p>
    <w:p>
      <w:pPr>
        <w:pStyle w:val="TOC1"/>
        <w:tabs>
          <w:tab w:val="right" w:leader="dot" w:pos="8306"/>
        </w:tabs>
      </w:pPr>
      <w:hyperlink w:anchor="_Toc10409" w:history="1">
        <w:r>
          <w:rPr>
            <w:rFonts w:ascii="仿宋" w:eastAsia="仿宋" w:hAnsi="仿宋" w:cs="仿宋" w:hint="eastAsia"/>
            <w:lang w:eastAsia="zh-CN"/>
          </w:rPr>
          <w:t>五、产品规划分析</w:t>
        </w:r>
        <w:r>
          <w:tab/>
        </w:r>
        <w:r>
          <w:fldChar w:fldCharType="begin"/>
        </w:r>
        <w:r>
          <w:instrText xml:space="preserve"> PAGEREF _Toc10409 \h </w:instrText>
        </w:r>
        <w:r>
          <w:fldChar w:fldCharType="separate"/>
        </w:r>
        <w:r>
          <w:t>15</w:t>
        </w:r>
        <w:r>
          <w:fldChar w:fldCharType="end"/>
        </w:r>
      </w:hyperlink>
    </w:p>
    <w:p>
      <w:pPr>
        <w:pStyle w:val="TOC2"/>
        <w:tabs>
          <w:tab w:val="right" w:leader="dot" w:pos="8306"/>
        </w:tabs>
      </w:pPr>
      <w:hyperlink w:anchor="_Toc7767" w:history="1">
        <w:r>
          <w:rPr>
            <w:rFonts w:ascii="仿宋" w:eastAsia="仿宋" w:hAnsi="仿宋" w:cs="仿宋" w:hint="eastAsia"/>
            <w:lang w:eastAsia="zh-CN"/>
          </w:rPr>
          <w:t>(一)、产品规划</w:t>
        </w:r>
        <w:r>
          <w:tab/>
        </w:r>
        <w:r>
          <w:fldChar w:fldCharType="begin"/>
        </w:r>
        <w:r>
          <w:instrText xml:space="preserve"> PAGEREF _Toc7767 \h </w:instrText>
        </w:r>
        <w:r>
          <w:fldChar w:fldCharType="separate"/>
        </w:r>
        <w:r>
          <w:t>15</w:t>
        </w:r>
        <w:r>
          <w:fldChar w:fldCharType="end"/>
        </w:r>
      </w:hyperlink>
    </w:p>
    <w:p>
      <w:pPr>
        <w:pStyle w:val="TOC2"/>
        <w:tabs>
          <w:tab w:val="right" w:leader="dot" w:pos="8306"/>
        </w:tabs>
      </w:pPr>
      <w:hyperlink w:anchor="_Toc15753" w:history="1">
        <w:r>
          <w:rPr>
            <w:rFonts w:ascii="仿宋" w:eastAsia="仿宋" w:hAnsi="仿宋" w:cs="仿宋" w:hint="eastAsia"/>
            <w:lang w:eastAsia="zh-CN"/>
          </w:rPr>
          <w:t>(二)、建设规模</w:t>
        </w:r>
        <w:r>
          <w:tab/>
        </w:r>
        <w:r>
          <w:fldChar w:fldCharType="begin"/>
        </w:r>
        <w:r>
          <w:instrText xml:space="preserve"> PAGEREF _Toc15753 \h </w:instrText>
        </w:r>
        <w:r>
          <w:fldChar w:fldCharType="separate"/>
        </w:r>
        <w:r>
          <w:t>16</w:t>
        </w:r>
        <w:r>
          <w:fldChar w:fldCharType="end"/>
        </w:r>
      </w:hyperlink>
    </w:p>
    <w:p>
      <w:pPr>
        <w:pStyle w:val="TOC1"/>
        <w:tabs>
          <w:tab w:val="right" w:leader="dot" w:pos="8306"/>
        </w:tabs>
      </w:pPr>
      <w:hyperlink w:anchor="_Toc16243" w:history="1">
        <w:r>
          <w:rPr>
            <w:rFonts w:ascii="仿宋" w:eastAsia="仿宋" w:hAnsi="仿宋" w:cs="仿宋" w:hint="eastAsia"/>
            <w:lang w:eastAsia="zh-CN"/>
          </w:rPr>
          <w:t>六、猪肉项目绩效评估</w:t>
        </w:r>
        <w:r>
          <w:tab/>
        </w:r>
        <w:r>
          <w:fldChar w:fldCharType="begin"/>
        </w:r>
        <w:r>
          <w:instrText xml:space="preserve"> PAGEREF _Toc16243 \h </w:instrText>
        </w:r>
        <w:r>
          <w:fldChar w:fldCharType="separate"/>
        </w:r>
        <w:r>
          <w:t>17</w:t>
        </w:r>
        <w:r>
          <w:fldChar w:fldCharType="end"/>
        </w:r>
      </w:hyperlink>
    </w:p>
    <w:p>
      <w:pPr>
        <w:pStyle w:val="TOC2"/>
        <w:tabs>
          <w:tab w:val="right" w:leader="dot" w:pos="8306"/>
        </w:tabs>
      </w:pPr>
      <w:hyperlink w:anchor="_Toc15010" w:history="1">
        <w:r>
          <w:rPr>
            <w:rFonts w:ascii="仿宋" w:eastAsia="仿宋" w:hAnsi="仿宋" w:cs="仿宋" w:hint="eastAsia"/>
            <w:lang w:eastAsia="zh-CN"/>
          </w:rPr>
          <w:t>(一)、绩效评估指标</w:t>
        </w:r>
        <w:r>
          <w:tab/>
        </w:r>
        <w:r>
          <w:fldChar w:fldCharType="begin"/>
        </w:r>
        <w:r>
          <w:instrText xml:space="preserve"> PAGEREF _Toc15010 \h </w:instrText>
        </w:r>
        <w:r>
          <w:fldChar w:fldCharType="separate"/>
        </w:r>
        <w:r>
          <w:t>17</w:t>
        </w:r>
        <w:r>
          <w:fldChar w:fldCharType="end"/>
        </w:r>
      </w:hyperlink>
    </w:p>
    <w:p>
      <w:pPr>
        <w:pStyle w:val="TOC2"/>
        <w:tabs>
          <w:tab w:val="right" w:leader="dot" w:pos="8306"/>
        </w:tabs>
      </w:pPr>
      <w:hyperlink w:anchor="_Toc10241" w:history="1">
        <w:r>
          <w:rPr>
            <w:rFonts w:ascii="仿宋" w:eastAsia="仿宋" w:hAnsi="仿宋" w:cs="仿宋" w:hint="eastAsia"/>
            <w:lang w:eastAsia="zh-CN"/>
          </w:rPr>
          <w:t>(二)、绩效评估方法</w:t>
        </w:r>
        <w:r>
          <w:tab/>
        </w:r>
        <w:r>
          <w:fldChar w:fldCharType="begin"/>
        </w:r>
        <w:r>
          <w:instrText xml:space="preserve"> PAGEREF _Toc10241 \h </w:instrText>
        </w:r>
        <w:r>
          <w:fldChar w:fldCharType="separate"/>
        </w:r>
        <w:r>
          <w:t>18</w:t>
        </w:r>
        <w:r>
          <w:fldChar w:fldCharType="end"/>
        </w:r>
      </w:hyperlink>
    </w:p>
    <w:p>
      <w:pPr>
        <w:pStyle w:val="TOC2"/>
        <w:tabs>
          <w:tab w:val="right" w:leader="dot" w:pos="8306"/>
        </w:tabs>
      </w:pPr>
      <w:hyperlink w:anchor="_Toc24086" w:history="1">
        <w:r>
          <w:rPr>
            <w:rFonts w:ascii="仿宋" w:eastAsia="仿宋" w:hAnsi="仿宋" w:cs="仿宋" w:hint="eastAsia"/>
            <w:lang w:eastAsia="zh-CN"/>
          </w:rPr>
          <w:t>(三)、绩效评估周期</w:t>
        </w:r>
        <w:r>
          <w:tab/>
        </w:r>
        <w:r>
          <w:fldChar w:fldCharType="begin"/>
        </w:r>
        <w:r>
          <w:instrText xml:space="preserve"> PAGEREF _Toc24086 \h </w:instrText>
        </w:r>
        <w:r>
          <w:fldChar w:fldCharType="separate"/>
        </w:r>
        <w:r>
          <w:t>19</w:t>
        </w:r>
        <w:r>
          <w:fldChar w:fldCharType="end"/>
        </w:r>
      </w:hyperlink>
    </w:p>
    <w:p>
      <w:pPr>
        <w:pStyle w:val="TOC1"/>
        <w:tabs>
          <w:tab w:val="right" w:leader="dot" w:pos="8306"/>
        </w:tabs>
      </w:pPr>
      <w:hyperlink w:anchor="_Toc12400" w:history="1">
        <w:r>
          <w:rPr>
            <w:rFonts w:ascii="仿宋" w:eastAsia="仿宋" w:hAnsi="仿宋" w:cs="仿宋" w:hint="eastAsia"/>
            <w:lang w:eastAsia="zh-CN"/>
          </w:rPr>
          <w:t>七、猪肉项目技术管理</w:t>
        </w:r>
        <w:r>
          <w:tab/>
        </w:r>
        <w:r>
          <w:fldChar w:fldCharType="begin"/>
        </w:r>
        <w:r>
          <w:instrText xml:space="preserve"> PAGEREF _Toc12400 \h </w:instrText>
        </w:r>
        <w:r>
          <w:fldChar w:fldCharType="separate"/>
        </w:r>
        <w:r>
          <w:t>20</w:t>
        </w:r>
        <w:r>
          <w:fldChar w:fldCharType="end"/>
        </w:r>
      </w:hyperlink>
    </w:p>
    <w:p>
      <w:pPr>
        <w:pStyle w:val="TOC2"/>
        <w:tabs>
          <w:tab w:val="right" w:leader="dot" w:pos="8306"/>
        </w:tabs>
      </w:pPr>
      <w:hyperlink w:anchor="_Toc19972" w:history="1">
        <w:r>
          <w:rPr>
            <w:rFonts w:ascii="仿宋" w:eastAsia="仿宋" w:hAnsi="仿宋" w:cs="仿宋" w:hint="eastAsia"/>
            <w:lang w:eastAsia="zh-CN"/>
          </w:rPr>
          <w:t>(一)、技术方案选用方向</w:t>
        </w:r>
        <w:r>
          <w:tab/>
        </w:r>
        <w:r>
          <w:fldChar w:fldCharType="begin"/>
        </w:r>
        <w:r>
          <w:instrText xml:space="preserve"> PAGEREF _Toc19972 \h </w:instrText>
        </w:r>
        <w:r>
          <w:fldChar w:fldCharType="separate"/>
        </w:r>
        <w:r>
          <w:t>20</w:t>
        </w:r>
        <w:r>
          <w:fldChar w:fldCharType="end"/>
        </w:r>
      </w:hyperlink>
    </w:p>
    <w:p>
      <w:pPr>
        <w:pStyle w:val="TOC2"/>
        <w:tabs>
          <w:tab w:val="right" w:leader="dot" w:pos="8306"/>
        </w:tabs>
      </w:pPr>
      <w:hyperlink w:anchor="_Toc8208" w:history="1">
        <w:r>
          <w:rPr>
            <w:rFonts w:ascii="仿宋" w:eastAsia="仿宋" w:hAnsi="仿宋" w:cs="仿宋" w:hint="eastAsia"/>
            <w:lang w:eastAsia="zh-CN"/>
          </w:rPr>
          <w:t>(二)、工艺技术方案选用原则</w:t>
        </w:r>
        <w:r>
          <w:tab/>
        </w:r>
        <w:r>
          <w:fldChar w:fldCharType="begin"/>
        </w:r>
        <w:r>
          <w:instrText xml:space="preserve"> PAGEREF _Toc8208 \h </w:instrText>
        </w:r>
        <w:r>
          <w:fldChar w:fldCharType="separate"/>
        </w:r>
        <w:r>
          <w:t>22</w:t>
        </w:r>
        <w:r>
          <w:fldChar w:fldCharType="end"/>
        </w:r>
      </w:hyperlink>
    </w:p>
    <w:p>
      <w:pPr>
        <w:pStyle w:val="TOC2"/>
        <w:tabs>
          <w:tab w:val="right" w:leader="dot" w:pos="8306"/>
        </w:tabs>
      </w:pPr>
      <w:hyperlink w:anchor="_Toc12162" w:history="1">
        <w:r>
          <w:rPr>
            <w:rFonts w:ascii="仿宋" w:eastAsia="仿宋" w:hAnsi="仿宋" w:cs="仿宋" w:hint="eastAsia"/>
            <w:lang w:eastAsia="zh-CN"/>
          </w:rPr>
          <w:t>(三)、工艺技术方案要求</w:t>
        </w:r>
        <w:r>
          <w:tab/>
        </w:r>
        <w:r>
          <w:fldChar w:fldCharType="begin"/>
        </w:r>
        <w:r>
          <w:instrText xml:space="preserve"> PAGEREF _Toc12162 \h </w:instrText>
        </w:r>
        <w:r>
          <w:fldChar w:fldCharType="separate"/>
        </w:r>
        <w:r>
          <w:t>24</w:t>
        </w:r>
        <w:r>
          <w:fldChar w:fldCharType="end"/>
        </w:r>
      </w:hyperlink>
    </w:p>
    <w:p>
      <w:pPr>
        <w:pStyle w:val="TOC1"/>
        <w:tabs>
          <w:tab w:val="right" w:leader="dot" w:pos="8306"/>
        </w:tabs>
      </w:pPr>
      <w:hyperlink w:anchor="_Toc7835" w:history="1">
        <w:r>
          <w:rPr>
            <w:rFonts w:ascii="仿宋" w:eastAsia="仿宋" w:hAnsi="仿宋" w:cs="仿宋" w:hint="eastAsia"/>
            <w:lang w:eastAsia="zh-CN"/>
          </w:rPr>
          <w:t>八、猪肉项目计划安排</w:t>
        </w:r>
        <w:r>
          <w:tab/>
        </w:r>
        <w:r>
          <w:fldChar w:fldCharType="begin"/>
        </w:r>
        <w:r>
          <w:instrText xml:space="preserve"> PAGEREF _Toc7835 \h </w:instrText>
        </w:r>
        <w:r>
          <w:fldChar w:fldCharType="separate"/>
        </w:r>
        <w:r>
          <w:t>26</w:t>
        </w:r>
        <w:r>
          <w:fldChar w:fldCharType="end"/>
        </w:r>
      </w:hyperlink>
    </w:p>
    <w:p>
      <w:pPr>
        <w:pStyle w:val="TOC2"/>
        <w:tabs>
          <w:tab w:val="right" w:leader="dot" w:pos="8306"/>
        </w:tabs>
      </w:pPr>
      <w:hyperlink w:anchor="_Toc11893" w:history="1">
        <w:r>
          <w:rPr>
            <w:rFonts w:ascii="仿宋" w:eastAsia="仿宋" w:hAnsi="仿宋" w:cs="仿宋" w:hint="eastAsia"/>
            <w:lang w:eastAsia="zh-CN"/>
          </w:rPr>
          <w:t>(一)、建设周期</w:t>
        </w:r>
        <w:r>
          <w:tab/>
        </w:r>
        <w:r>
          <w:fldChar w:fldCharType="begin"/>
        </w:r>
        <w:r>
          <w:instrText xml:space="preserve"> PAGEREF _Toc11893 \h </w:instrText>
        </w:r>
        <w:r>
          <w:fldChar w:fldCharType="separate"/>
        </w:r>
        <w:r>
          <w:t>26</w:t>
        </w:r>
        <w:r>
          <w:fldChar w:fldCharType="end"/>
        </w:r>
      </w:hyperlink>
    </w:p>
    <w:p>
      <w:pPr>
        <w:pStyle w:val="TOC2"/>
        <w:tabs>
          <w:tab w:val="right" w:leader="dot" w:pos="8306"/>
        </w:tabs>
      </w:pPr>
      <w:hyperlink w:anchor="_Toc1834" w:history="1">
        <w:r>
          <w:rPr>
            <w:rFonts w:ascii="仿宋" w:eastAsia="仿宋" w:hAnsi="仿宋" w:cs="仿宋" w:hint="eastAsia"/>
            <w:lang w:eastAsia="zh-CN"/>
          </w:rPr>
          <w:t>(二)、建设进度</w:t>
        </w:r>
        <w:r>
          <w:tab/>
        </w:r>
        <w:r>
          <w:fldChar w:fldCharType="begin"/>
        </w:r>
        <w:r>
          <w:instrText xml:space="preserve"> PAGEREF _Toc1834 \h </w:instrText>
        </w:r>
        <w:r>
          <w:fldChar w:fldCharType="separate"/>
        </w:r>
        <w:r>
          <w:t>26</w:t>
        </w:r>
        <w:r>
          <w:fldChar w:fldCharType="end"/>
        </w:r>
      </w:hyperlink>
    </w:p>
    <w:p>
      <w:pPr>
        <w:pStyle w:val="TOC2"/>
        <w:tabs>
          <w:tab w:val="right" w:leader="dot" w:pos="8306"/>
        </w:tabs>
      </w:pPr>
      <w:hyperlink w:anchor="_Toc17711" w:history="1">
        <w:r>
          <w:rPr>
            <w:rFonts w:ascii="仿宋" w:eastAsia="仿宋" w:hAnsi="仿宋" w:cs="仿宋" w:hint="eastAsia"/>
            <w:lang w:eastAsia="zh-CN"/>
          </w:rPr>
          <w:t>(三)、进度安排注意事项</w:t>
        </w:r>
        <w:r>
          <w:tab/>
        </w:r>
        <w:r>
          <w:fldChar w:fldCharType="begin"/>
        </w:r>
        <w:r>
          <w:instrText xml:space="preserve"> PAGEREF _Toc17711 \h </w:instrText>
        </w:r>
        <w:r>
          <w:fldChar w:fldCharType="separate"/>
        </w:r>
        <w:r>
          <w:t>27</w:t>
        </w:r>
        <w:r>
          <w:fldChar w:fldCharType="end"/>
        </w:r>
      </w:hyperlink>
    </w:p>
    <w:p>
      <w:pPr>
        <w:pStyle w:val="TOC2"/>
        <w:tabs>
          <w:tab w:val="right" w:leader="dot" w:pos="8306"/>
        </w:tabs>
      </w:pPr>
      <w:hyperlink w:anchor="_Toc20450" w:history="1">
        <w:r>
          <w:rPr>
            <w:rFonts w:ascii="仿宋" w:eastAsia="仿宋" w:hAnsi="仿宋" w:cs="仿宋" w:hint="eastAsia"/>
            <w:lang w:eastAsia="zh-CN"/>
          </w:rPr>
          <w:t>(四)、人力资源配置</w:t>
        </w:r>
        <w:r>
          <w:tab/>
        </w:r>
        <w:r>
          <w:fldChar w:fldCharType="begin"/>
        </w:r>
        <w:r>
          <w:instrText xml:space="preserve"> PAGEREF _Toc20450 \h </w:instrText>
        </w:r>
        <w:r>
          <w:fldChar w:fldCharType="separate"/>
        </w:r>
        <w:r>
          <w:t>29</w:t>
        </w:r>
        <w:r>
          <w:fldChar w:fldCharType="end"/>
        </w:r>
      </w:hyperlink>
    </w:p>
    <w:p>
      <w:pPr>
        <w:pStyle w:val="TOC1"/>
        <w:tabs>
          <w:tab w:val="right" w:leader="dot" w:pos="8306"/>
        </w:tabs>
      </w:pPr>
      <w:hyperlink w:anchor="_Toc18938" w:history="1">
        <w:r>
          <w:rPr>
            <w:rFonts w:ascii="仿宋" w:eastAsia="仿宋" w:hAnsi="仿宋" w:cs="仿宋" w:hint="eastAsia"/>
            <w:lang w:eastAsia="zh-CN"/>
          </w:rPr>
          <w:t>九、猪肉项目财务管理</w:t>
        </w:r>
        <w:r>
          <w:tab/>
        </w:r>
        <w:r>
          <w:fldChar w:fldCharType="begin"/>
        </w:r>
        <w:r>
          <w:instrText xml:space="preserve"> PAGEREF _Toc18938 \h </w:instrText>
        </w:r>
        <w:r>
          <w:fldChar w:fldCharType="separate"/>
        </w:r>
        <w:r>
          <w:t>30</w:t>
        </w:r>
        <w:r>
          <w:fldChar w:fldCharType="end"/>
        </w:r>
      </w:hyperlink>
    </w:p>
    <w:p>
      <w:pPr>
        <w:pStyle w:val="TOC2"/>
        <w:tabs>
          <w:tab w:val="right" w:leader="dot" w:pos="8306"/>
        </w:tabs>
      </w:pPr>
      <w:hyperlink w:anchor="_Toc5067" w:history="1">
        <w:r>
          <w:rPr>
            <w:rFonts w:ascii="仿宋" w:eastAsia="仿宋" w:hAnsi="仿宋" w:cs="仿宋" w:hint="eastAsia"/>
            <w:lang w:eastAsia="zh-CN"/>
          </w:rPr>
          <w:t>(一)、资金需求大</w:t>
        </w:r>
        <w:r>
          <w:tab/>
        </w:r>
        <w:r>
          <w:fldChar w:fldCharType="begin"/>
        </w:r>
        <w:r>
          <w:instrText xml:space="preserve"> PAGEREF _Toc5067 \h </w:instrText>
        </w:r>
        <w:r>
          <w:fldChar w:fldCharType="separate"/>
        </w:r>
        <w:r>
          <w:t>30</w:t>
        </w:r>
        <w:r>
          <w:fldChar w:fldCharType="end"/>
        </w:r>
      </w:hyperlink>
    </w:p>
    <w:p>
      <w:pPr>
        <w:pStyle w:val="TOC2"/>
        <w:tabs>
          <w:tab w:val="right" w:leader="dot" w:pos="8306"/>
        </w:tabs>
      </w:pPr>
      <w:hyperlink w:anchor="_Toc14841" w:history="1">
        <w:r>
          <w:rPr>
            <w:rFonts w:ascii="仿宋" w:eastAsia="仿宋" w:hAnsi="仿宋" w:cs="仿宋" w:hint="eastAsia"/>
            <w:lang w:eastAsia="zh-CN"/>
          </w:rPr>
          <w:t>(二)、研发周期长</w:t>
        </w:r>
        <w:r>
          <w:tab/>
        </w:r>
        <w:r>
          <w:fldChar w:fldCharType="begin"/>
        </w:r>
        <w:r>
          <w:instrText xml:space="preserve"> PAGEREF _Toc14841 \h </w:instrText>
        </w:r>
        <w:r>
          <w:fldChar w:fldCharType="separate"/>
        </w:r>
        <w:r>
          <w:t>31</w:t>
        </w:r>
        <w:r>
          <w:fldChar w:fldCharType="end"/>
        </w:r>
      </w:hyperlink>
    </w:p>
    <w:p>
      <w:pPr>
        <w:pStyle w:val="TOC2"/>
        <w:tabs>
          <w:tab w:val="right" w:leader="dot" w:pos="8306"/>
        </w:tabs>
      </w:pPr>
      <w:hyperlink w:anchor="_Toc30907" w:history="1">
        <w:r>
          <w:rPr>
            <w:rFonts w:ascii="仿宋" w:eastAsia="仿宋" w:hAnsi="仿宋" w:cs="仿宋" w:hint="eastAsia"/>
            <w:lang w:eastAsia="zh-CN"/>
          </w:rPr>
          <w:t>(三)、市场风险大</w:t>
        </w:r>
        <w:r>
          <w:tab/>
        </w:r>
        <w:r>
          <w:fldChar w:fldCharType="begin"/>
        </w:r>
        <w:r>
          <w:instrText xml:space="preserve"> PAGEREF _Toc30907 \h </w:instrText>
        </w:r>
        <w:r>
          <w:fldChar w:fldCharType="separate"/>
        </w:r>
        <w:r>
          <w:t>32</w:t>
        </w:r>
        <w:r>
          <w:fldChar w:fldCharType="end"/>
        </w:r>
      </w:hyperlink>
    </w:p>
    <w:p>
      <w:pPr>
        <w:pStyle w:val="TOC2"/>
        <w:tabs>
          <w:tab w:val="right" w:leader="dot" w:pos="8306"/>
        </w:tabs>
      </w:pPr>
      <w:hyperlink w:anchor="_Toc13315" w:history="1">
        <w:r>
          <w:rPr>
            <w:rFonts w:ascii="仿宋" w:eastAsia="仿宋" w:hAnsi="仿宋" w:cs="仿宋" w:hint="eastAsia"/>
            <w:lang w:eastAsia="zh-CN"/>
          </w:rPr>
          <w:t>(四)、利润率高</w:t>
        </w:r>
        <w:r>
          <w:tab/>
        </w:r>
        <w:r>
          <w:fldChar w:fldCharType="begin"/>
        </w:r>
        <w:r>
          <w:instrText xml:space="preserve"> PAGEREF _Toc13315 \h </w:instrText>
        </w:r>
        <w:r>
          <w:fldChar w:fldCharType="separate"/>
        </w:r>
        <w:r>
          <w:t>35</w:t>
        </w:r>
        <w:r>
          <w:fldChar w:fldCharType="end"/>
        </w:r>
      </w:hyperlink>
    </w:p>
    <w:p>
      <w:pPr>
        <w:pStyle w:val="TOC1"/>
        <w:tabs>
          <w:tab w:val="right" w:leader="dot" w:pos="8306"/>
        </w:tabs>
      </w:pPr>
      <w:hyperlink w:anchor="_Toc14648" w:history="1">
        <w:r>
          <w:rPr>
            <w:rFonts w:ascii="仿宋" w:eastAsia="仿宋" w:hAnsi="仿宋" w:cs="仿宋" w:hint="eastAsia"/>
            <w:lang w:eastAsia="zh-CN"/>
          </w:rPr>
          <w:t>十、猪肉项目经营效益</w:t>
        </w:r>
        <w:r>
          <w:tab/>
        </w:r>
        <w:r>
          <w:fldChar w:fldCharType="begin"/>
        </w:r>
        <w:r>
          <w:instrText xml:space="preserve"> PAGEREF _Toc14648 \h </w:instrText>
        </w:r>
        <w:r>
          <w:fldChar w:fldCharType="separate"/>
        </w:r>
        <w:r>
          <w:t>37</w:t>
        </w:r>
        <w:r>
          <w:fldChar w:fldCharType="end"/>
        </w:r>
      </w:hyperlink>
    </w:p>
    <w:p>
      <w:pPr>
        <w:pStyle w:val="TOC2"/>
        <w:tabs>
          <w:tab w:val="right" w:leader="dot" w:pos="8306"/>
        </w:tabs>
      </w:pPr>
      <w:hyperlink w:anchor="_Toc27490" w:history="1">
        <w:r>
          <w:rPr>
            <w:rFonts w:ascii="仿宋" w:eastAsia="仿宋" w:hAnsi="仿宋" w:cs="仿宋" w:hint="eastAsia"/>
            <w:lang w:eastAsia="zh-CN"/>
          </w:rPr>
          <w:t>(一)、经济评价财务测算</w:t>
        </w:r>
        <w:r>
          <w:tab/>
        </w:r>
        <w:r>
          <w:fldChar w:fldCharType="begin"/>
        </w:r>
        <w:r>
          <w:instrText xml:space="preserve"> PAGEREF _Toc27490 \h </w:instrText>
        </w:r>
        <w:r>
          <w:fldChar w:fldCharType="separate"/>
        </w:r>
        <w:r>
          <w:t>37</w:t>
        </w:r>
        <w:r>
          <w:fldChar w:fldCharType="end"/>
        </w:r>
      </w:hyperlink>
    </w:p>
    <w:p>
      <w:pPr>
        <w:pStyle w:val="TOC2"/>
        <w:tabs>
          <w:tab w:val="right" w:leader="dot" w:pos="8306"/>
        </w:tabs>
      </w:pPr>
      <w:hyperlink w:anchor="_Toc6840" w:history="1">
        <w:r>
          <w:rPr>
            <w:rFonts w:ascii="仿宋" w:eastAsia="仿宋" w:hAnsi="仿宋" w:cs="仿宋" w:hint="eastAsia"/>
            <w:lang w:eastAsia="zh-CN"/>
          </w:rPr>
          <w:t>(二)、猪肉项目盈利能力分析</w:t>
        </w:r>
        <w:r>
          <w:tab/>
        </w:r>
        <w:r>
          <w:fldChar w:fldCharType="begin"/>
        </w:r>
        <w:r>
          <w:instrText xml:space="preserve"> PAGEREF _Toc6840 \h </w:instrText>
        </w:r>
        <w:r>
          <w:fldChar w:fldCharType="separate"/>
        </w:r>
        <w:r>
          <w:t>38</w:t>
        </w:r>
        <w:r>
          <w:fldChar w:fldCharType="end"/>
        </w:r>
      </w:hyperlink>
    </w:p>
    <w:p>
      <w:pPr>
        <w:pStyle w:val="TOC1"/>
        <w:tabs>
          <w:tab w:val="right" w:leader="dot" w:pos="8306"/>
        </w:tabs>
      </w:pPr>
      <w:hyperlink w:anchor="_Toc22952" w:history="1">
        <w:r>
          <w:rPr>
            <w:rFonts w:ascii="仿宋" w:eastAsia="仿宋" w:hAnsi="仿宋" w:cs="仿宋" w:hint="eastAsia"/>
            <w:lang w:eastAsia="zh-CN"/>
          </w:rPr>
          <w:t>十一、猪肉项目环境影响分析</w:t>
        </w:r>
        <w:r>
          <w:tab/>
        </w:r>
        <w:r>
          <w:fldChar w:fldCharType="begin"/>
        </w:r>
        <w:r>
          <w:instrText xml:space="preserve"> PAGEREF _Toc22952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6" w:history="1">
        <w:r>
          <w:rPr>
            <w:rFonts w:ascii="仿宋" w:eastAsia="仿宋" w:hAnsi="仿宋" w:cs="仿宋" w:hint="eastAsia"/>
            <w:lang w:eastAsia="zh-CN"/>
          </w:rPr>
          <w:t>(一)、建设区域环境质量现状</w:t>
        </w:r>
        <w:r>
          <w:tab/>
        </w:r>
        <w:r>
          <w:fldChar w:fldCharType="begin"/>
        </w:r>
        <w:r>
          <w:instrText xml:space="preserve"> PAGEREF _Toc6836 \h </w:instrText>
        </w:r>
        <w:r>
          <w:fldChar w:fldCharType="separate"/>
        </w:r>
        <w:r>
          <w:t>39</w:t>
        </w:r>
        <w:r>
          <w:fldChar w:fldCharType="end"/>
        </w:r>
      </w:hyperlink>
    </w:p>
    <w:p>
      <w:pPr>
        <w:pStyle w:val="TOC2"/>
        <w:tabs>
          <w:tab w:val="right" w:leader="dot" w:pos="8306"/>
        </w:tabs>
      </w:pPr>
      <w:hyperlink w:anchor="_Toc28653" w:history="1">
        <w:r>
          <w:rPr>
            <w:rFonts w:ascii="仿宋" w:eastAsia="仿宋" w:hAnsi="仿宋" w:cs="仿宋" w:hint="eastAsia"/>
            <w:lang w:eastAsia="zh-CN"/>
          </w:rPr>
          <w:t>(二)、建设期环境保护</w:t>
        </w:r>
        <w:r>
          <w:tab/>
        </w:r>
        <w:r>
          <w:fldChar w:fldCharType="begin"/>
        </w:r>
        <w:r>
          <w:instrText xml:space="preserve"> PAGEREF _Toc28653 \h </w:instrText>
        </w:r>
        <w:r>
          <w:fldChar w:fldCharType="separate"/>
        </w:r>
        <w:r>
          <w:t>40</w:t>
        </w:r>
        <w:r>
          <w:fldChar w:fldCharType="end"/>
        </w:r>
      </w:hyperlink>
    </w:p>
    <w:p>
      <w:pPr>
        <w:pStyle w:val="TOC2"/>
        <w:tabs>
          <w:tab w:val="right" w:leader="dot" w:pos="8306"/>
        </w:tabs>
      </w:pPr>
      <w:hyperlink w:anchor="_Toc12635" w:history="1">
        <w:r>
          <w:rPr>
            <w:rFonts w:ascii="仿宋" w:eastAsia="仿宋" w:hAnsi="仿宋" w:cs="仿宋" w:hint="eastAsia"/>
            <w:lang w:eastAsia="zh-CN"/>
          </w:rPr>
          <w:t>(三)、运营期环境保护</w:t>
        </w:r>
        <w:r>
          <w:tab/>
        </w:r>
        <w:r>
          <w:fldChar w:fldCharType="begin"/>
        </w:r>
        <w:r>
          <w:instrText xml:space="preserve"> PAGEREF _Toc12635 \h </w:instrText>
        </w:r>
        <w:r>
          <w:fldChar w:fldCharType="separate"/>
        </w:r>
        <w:r>
          <w:t>41</w:t>
        </w:r>
        <w:r>
          <w:fldChar w:fldCharType="end"/>
        </w:r>
      </w:hyperlink>
    </w:p>
    <w:p>
      <w:pPr>
        <w:pStyle w:val="TOC2"/>
        <w:tabs>
          <w:tab w:val="right" w:leader="dot" w:pos="8306"/>
        </w:tabs>
      </w:pPr>
      <w:hyperlink w:anchor="_Toc19250" w:history="1">
        <w:r>
          <w:rPr>
            <w:rFonts w:ascii="仿宋" w:eastAsia="仿宋" w:hAnsi="仿宋" w:cs="仿宋" w:hint="eastAsia"/>
            <w:lang w:eastAsia="zh-CN"/>
          </w:rPr>
          <w:t>(四)、猪肉项目建设对区域经济的影响</w:t>
        </w:r>
        <w:r>
          <w:tab/>
        </w:r>
        <w:r>
          <w:fldChar w:fldCharType="begin"/>
        </w:r>
        <w:r>
          <w:instrText xml:space="preserve"> PAGEREF _Toc19250 \h </w:instrText>
        </w:r>
        <w:r>
          <w:fldChar w:fldCharType="separate"/>
        </w:r>
        <w:r>
          <w:t>43</w:t>
        </w:r>
        <w:r>
          <w:fldChar w:fldCharType="end"/>
        </w:r>
      </w:hyperlink>
    </w:p>
    <w:p>
      <w:pPr>
        <w:pStyle w:val="TOC2"/>
        <w:tabs>
          <w:tab w:val="right" w:leader="dot" w:pos="8306"/>
        </w:tabs>
      </w:pPr>
      <w:hyperlink w:anchor="_Toc16117" w:history="1">
        <w:r>
          <w:rPr>
            <w:rFonts w:ascii="仿宋" w:eastAsia="仿宋" w:hAnsi="仿宋" w:cs="仿宋" w:hint="eastAsia"/>
            <w:lang w:eastAsia="zh-CN"/>
          </w:rPr>
          <w:t>(五)、废弃物处理</w:t>
        </w:r>
        <w:r>
          <w:tab/>
        </w:r>
        <w:r>
          <w:fldChar w:fldCharType="begin"/>
        </w:r>
        <w:r>
          <w:instrText xml:space="preserve"> PAGEREF _Toc16117 \h </w:instrText>
        </w:r>
        <w:r>
          <w:fldChar w:fldCharType="separate"/>
        </w:r>
        <w:r>
          <w:t>44</w:t>
        </w:r>
        <w:r>
          <w:fldChar w:fldCharType="end"/>
        </w:r>
      </w:hyperlink>
    </w:p>
    <w:p>
      <w:pPr>
        <w:pStyle w:val="TOC2"/>
        <w:tabs>
          <w:tab w:val="right" w:leader="dot" w:pos="8306"/>
        </w:tabs>
      </w:pPr>
      <w:hyperlink w:anchor="_Toc19655" w:history="1">
        <w:r>
          <w:rPr>
            <w:rFonts w:ascii="仿宋" w:eastAsia="仿宋" w:hAnsi="仿宋" w:cs="仿宋" w:hint="eastAsia"/>
            <w:lang w:eastAsia="zh-CN"/>
          </w:rPr>
          <w:t>(六)、特殊环境影响分析</w:t>
        </w:r>
        <w:r>
          <w:tab/>
        </w:r>
        <w:r>
          <w:fldChar w:fldCharType="begin"/>
        </w:r>
        <w:r>
          <w:instrText xml:space="preserve"> PAGEREF _Toc19655 \h </w:instrText>
        </w:r>
        <w:r>
          <w:fldChar w:fldCharType="separate"/>
        </w:r>
        <w:r>
          <w:t>46</w:t>
        </w:r>
        <w:r>
          <w:fldChar w:fldCharType="end"/>
        </w:r>
      </w:hyperlink>
    </w:p>
    <w:p>
      <w:pPr>
        <w:pStyle w:val="TOC2"/>
        <w:tabs>
          <w:tab w:val="right" w:leader="dot" w:pos="8306"/>
        </w:tabs>
      </w:pPr>
      <w:hyperlink w:anchor="_Toc8493" w:history="1">
        <w:r>
          <w:rPr>
            <w:rFonts w:ascii="仿宋" w:eastAsia="仿宋" w:hAnsi="仿宋" w:cs="仿宋" w:hint="eastAsia"/>
            <w:lang w:eastAsia="zh-CN"/>
          </w:rPr>
          <w:t>(七)、清洁生产</w:t>
        </w:r>
        <w:r>
          <w:tab/>
        </w:r>
        <w:r>
          <w:fldChar w:fldCharType="begin"/>
        </w:r>
        <w:r>
          <w:instrText xml:space="preserve"> PAGEREF _Toc8493 \h </w:instrText>
        </w:r>
        <w:r>
          <w:fldChar w:fldCharType="separate"/>
        </w:r>
        <w:r>
          <w:t>47</w:t>
        </w:r>
        <w:r>
          <w:fldChar w:fldCharType="end"/>
        </w:r>
      </w:hyperlink>
    </w:p>
    <w:p>
      <w:pPr>
        <w:pStyle w:val="TOC2"/>
        <w:tabs>
          <w:tab w:val="right" w:leader="dot" w:pos="8306"/>
        </w:tabs>
      </w:pPr>
      <w:hyperlink w:anchor="_Toc16093" w:history="1">
        <w:r>
          <w:rPr>
            <w:rFonts w:ascii="仿宋" w:eastAsia="仿宋" w:hAnsi="仿宋" w:cs="仿宋" w:hint="eastAsia"/>
            <w:lang w:eastAsia="zh-CN"/>
          </w:rPr>
          <w:t>(八)、环境保护综合评价</w:t>
        </w:r>
        <w:r>
          <w:tab/>
        </w:r>
        <w:r>
          <w:fldChar w:fldCharType="begin"/>
        </w:r>
        <w:r>
          <w:instrText xml:space="preserve"> PAGEREF _Toc16093 \h </w:instrText>
        </w:r>
        <w:r>
          <w:fldChar w:fldCharType="separate"/>
        </w:r>
        <w:r>
          <w:t>48</w:t>
        </w:r>
        <w:r>
          <w:fldChar w:fldCharType="end"/>
        </w:r>
      </w:hyperlink>
    </w:p>
    <w:p>
      <w:pPr>
        <w:pStyle w:val="TOC1"/>
        <w:tabs>
          <w:tab w:val="right" w:leader="dot" w:pos="8306"/>
        </w:tabs>
      </w:pPr>
      <w:hyperlink w:anchor="_Toc6105" w:history="1">
        <w:r>
          <w:rPr>
            <w:rFonts w:ascii="仿宋" w:eastAsia="仿宋" w:hAnsi="仿宋" w:cs="仿宋" w:hint="eastAsia"/>
            <w:lang w:eastAsia="zh-CN"/>
          </w:rPr>
          <w:t>十二、生产安全保护</w:t>
        </w:r>
        <w:r>
          <w:tab/>
        </w:r>
        <w:r>
          <w:fldChar w:fldCharType="begin"/>
        </w:r>
        <w:r>
          <w:instrText xml:space="preserve"> PAGEREF _Toc6105 \h </w:instrText>
        </w:r>
        <w:r>
          <w:fldChar w:fldCharType="separate"/>
        </w:r>
        <w:r>
          <w:t>49</w:t>
        </w:r>
        <w:r>
          <w:fldChar w:fldCharType="end"/>
        </w:r>
      </w:hyperlink>
    </w:p>
    <w:p>
      <w:pPr>
        <w:pStyle w:val="TOC2"/>
        <w:tabs>
          <w:tab w:val="right" w:leader="dot" w:pos="8306"/>
        </w:tabs>
      </w:pPr>
      <w:hyperlink w:anchor="_Toc11948" w:history="1">
        <w:r>
          <w:rPr>
            <w:rFonts w:ascii="仿宋" w:eastAsia="仿宋" w:hAnsi="仿宋" w:cs="仿宋" w:hint="eastAsia"/>
            <w:lang w:eastAsia="zh-CN"/>
          </w:rPr>
          <w:t>(一)、消防安全</w:t>
        </w:r>
        <w:r>
          <w:tab/>
        </w:r>
        <w:r>
          <w:fldChar w:fldCharType="begin"/>
        </w:r>
        <w:r>
          <w:instrText xml:space="preserve"> PAGEREF _Toc11948 \h </w:instrText>
        </w:r>
        <w:r>
          <w:fldChar w:fldCharType="separate"/>
        </w:r>
        <w:r>
          <w:t>49</w:t>
        </w:r>
        <w:r>
          <w:fldChar w:fldCharType="end"/>
        </w:r>
      </w:hyperlink>
    </w:p>
    <w:p>
      <w:pPr>
        <w:pStyle w:val="TOC2"/>
        <w:tabs>
          <w:tab w:val="right" w:leader="dot" w:pos="8306"/>
        </w:tabs>
      </w:pPr>
      <w:hyperlink w:anchor="_Toc7434" w:history="1">
        <w:r>
          <w:rPr>
            <w:rFonts w:ascii="仿宋" w:eastAsia="仿宋" w:hAnsi="仿宋" w:cs="仿宋" w:hint="eastAsia"/>
            <w:lang w:eastAsia="zh-CN"/>
          </w:rPr>
          <w:t>(二)、防火防爆总图布置措施</w:t>
        </w:r>
        <w:r>
          <w:tab/>
        </w:r>
        <w:r>
          <w:fldChar w:fldCharType="begin"/>
        </w:r>
        <w:r>
          <w:instrText xml:space="preserve"> PAGEREF _Toc7434 \h </w:instrText>
        </w:r>
        <w:r>
          <w:fldChar w:fldCharType="separate"/>
        </w:r>
        <w:r>
          <w:t>50</w:t>
        </w:r>
        <w:r>
          <w:fldChar w:fldCharType="end"/>
        </w:r>
      </w:hyperlink>
    </w:p>
    <w:p>
      <w:pPr>
        <w:pStyle w:val="TOC2"/>
        <w:tabs>
          <w:tab w:val="right" w:leader="dot" w:pos="8306"/>
        </w:tabs>
      </w:pPr>
      <w:hyperlink w:anchor="_Toc12508" w:history="1">
        <w:r>
          <w:rPr>
            <w:rFonts w:ascii="仿宋" w:eastAsia="仿宋" w:hAnsi="仿宋" w:cs="仿宋" w:hint="eastAsia"/>
            <w:lang w:eastAsia="zh-CN"/>
          </w:rPr>
          <w:t>(三)、自然灾害防范措施</w:t>
        </w:r>
        <w:r>
          <w:tab/>
        </w:r>
        <w:r>
          <w:fldChar w:fldCharType="begin"/>
        </w:r>
        <w:r>
          <w:instrText xml:space="preserve"> PAGEREF _Toc12508 \h </w:instrText>
        </w:r>
        <w:r>
          <w:fldChar w:fldCharType="separate"/>
        </w:r>
        <w:r>
          <w:t>51</w:t>
        </w:r>
        <w:r>
          <w:fldChar w:fldCharType="end"/>
        </w:r>
      </w:hyperlink>
    </w:p>
    <w:p>
      <w:pPr>
        <w:pStyle w:val="TOC2"/>
        <w:tabs>
          <w:tab w:val="right" w:leader="dot" w:pos="8306"/>
        </w:tabs>
      </w:pPr>
      <w:hyperlink w:anchor="_Toc12886" w:history="1">
        <w:r>
          <w:rPr>
            <w:rFonts w:ascii="仿宋" w:eastAsia="仿宋" w:hAnsi="仿宋" w:cs="仿宋" w:hint="eastAsia"/>
            <w:lang w:eastAsia="zh-CN"/>
          </w:rPr>
          <w:t>(四)、安全色及安全标志使用要求</w:t>
        </w:r>
        <w:r>
          <w:tab/>
        </w:r>
        <w:r>
          <w:fldChar w:fldCharType="begin"/>
        </w:r>
        <w:r>
          <w:instrText xml:space="preserve"> PAGEREF _Toc12886 \h </w:instrText>
        </w:r>
        <w:r>
          <w:fldChar w:fldCharType="separate"/>
        </w:r>
        <w:r>
          <w:t>52</w:t>
        </w:r>
        <w:r>
          <w:fldChar w:fldCharType="end"/>
        </w:r>
      </w:hyperlink>
    </w:p>
    <w:p>
      <w:pPr>
        <w:pStyle w:val="TOC2"/>
        <w:tabs>
          <w:tab w:val="right" w:leader="dot" w:pos="8306"/>
        </w:tabs>
      </w:pPr>
      <w:hyperlink w:anchor="_Toc10761" w:history="1">
        <w:r>
          <w:rPr>
            <w:rFonts w:ascii="仿宋" w:eastAsia="仿宋" w:hAnsi="仿宋" w:cs="仿宋" w:hint="eastAsia"/>
            <w:lang w:eastAsia="zh-CN"/>
          </w:rPr>
          <w:t>(五)、防尘防毒措施</w:t>
        </w:r>
        <w:r>
          <w:tab/>
        </w:r>
        <w:r>
          <w:fldChar w:fldCharType="begin"/>
        </w:r>
        <w:r>
          <w:instrText xml:space="preserve"> PAGEREF _Toc10761 \h </w:instrText>
        </w:r>
        <w:r>
          <w:fldChar w:fldCharType="separate"/>
        </w:r>
        <w:r>
          <w:t>53</w:t>
        </w:r>
        <w:r>
          <w:fldChar w:fldCharType="end"/>
        </w:r>
      </w:hyperlink>
    </w:p>
    <w:p>
      <w:pPr>
        <w:pStyle w:val="TOC2"/>
        <w:tabs>
          <w:tab w:val="right" w:leader="dot" w:pos="8306"/>
        </w:tabs>
      </w:pPr>
      <w:hyperlink w:anchor="_Toc30143" w:history="1">
        <w:r>
          <w:rPr>
            <w:rFonts w:ascii="仿宋" w:eastAsia="仿宋" w:hAnsi="仿宋" w:cs="仿宋" w:hint="eastAsia"/>
            <w:lang w:eastAsia="zh-CN"/>
          </w:rPr>
          <w:t>(六)、防静电、触电防护及防雷措施</w:t>
        </w:r>
        <w:r>
          <w:tab/>
        </w:r>
        <w:r>
          <w:fldChar w:fldCharType="begin"/>
        </w:r>
        <w:r>
          <w:instrText xml:space="preserve"> PAGEREF _Toc30143 \h </w:instrText>
        </w:r>
        <w:r>
          <w:fldChar w:fldCharType="separate"/>
        </w:r>
        <w:r>
          <w:t>54</w:t>
        </w:r>
        <w:r>
          <w:fldChar w:fldCharType="end"/>
        </w:r>
      </w:hyperlink>
    </w:p>
    <w:p>
      <w:pPr>
        <w:pStyle w:val="TOC2"/>
        <w:tabs>
          <w:tab w:val="right" w:leader="dot" w:pos="8306"/>
        </w:tabs>
      </w:pPr>
      <w:hyperlink w:anchor="_Toc17566" w:history="1">
        <w:r>
          <w:rPr>
            <w:rFonts w:ascii="仿宋" w:eastAsia="仿宋" w:hAnsi="仿宋" w:cs="仿宋" w:hint="eastAsia"/>
            <w:lang w:eastAsia="zh-CN"/>
          </w:rPr>
          <w:t>(七)、机械设备安全保障措施</w:t>
        </w:r>
        <w:r>
          <w:tab/>
        </w:r>
        <w:r>
          <w:fldChar w:fldCharType="begin"/>
        </w:r>
        <w:r>
          <w:instrText xml:space="preserve"> PAGEREF _Toc17566 \h </w:instrText>
        </w:r>
        <w:r>
          <w:fldChar w:fldCharType="separate"/>
        </w:r>
        <w:r>
          <w:t>55</w:t>
        </w:r>
        <w:r>
          <w:fldChar w:fldCharType="end"/>
        </w:r>
      </w:hyperlink>
    </w:p>
    <w:p>
      <w:pPr>
        <w:pStyle w:val="TOC1"/>
        <w:tabs>
          <w:tab w:val="right" w:leader="dot" w:pos="8306"/>
        </w:tabs>
      </w:pPr>
      <w:hyperlink w:anchor="_Toc8879" w:history="1">
        <w:r>
          <w:rPr>
            <w:rFonts w:ascii="仿宋" w:eastAsia="仿宋" w:hAnsi="仿宋" w:cs="仿宋" w:hint="eastAsia"/>
            <w:lang w:eastAsia="zh-CN"/>
          </w:rPr>
          <w:t>十三、风险识别与分类</w:t>
        </w:r>
        <w:r>
          <w:tab/>
        </w:r>
        <w:r>
          <w:fldChar w:fldCharType="begin"/>
        </w:r>
        <w:r>
          <w:instrText xml:space="preserve"> PAGEREF _Toc8879 \h </w:instrText>
        </w:r>
        <w:r>
          <w:fldChar w:fldCharType="separate"/>
        </w:r>
        <w:r>
          <w:t>57</w:t>
        </w:r>
        <w:r>
          <w:fldChar w:fldCharType="end"/>
        </w:r>
      </w:hyperlink>
    </w:p>
    <w:p>
      <w:pPr>
        <w:pStyle w:val="TOC2"/>
        <w:tabs>
          <w:tab w:val="right" w:leader="dot" w:pos="8306"/>
        </w:tabs>
      </w:pPr>
      <w:hyperlink w:anchor="_Toc18014" w:history="1">
        <w:r>
          <w:rPr>
            <w:rFonts w:ascii="仿宋" w:eastAsia="仿宋" w:hAnsi="仿宋" w:cs="仿宋" w:hint="eastAsia"/>
            <w:lang w:eastAsia="zh-CN"/>
          </w:rPr>
          <w:t>(一)、风险识别</w:t>
        </w:r>
        <w:r>
          <w:tab/>
        </w:r>
        <w:r>
          <w:fldChar w:fldCharType="begin"/>
        </w:r>
        <w:r>
          <w:instrText xml:space="preserve"> PAGEREF _Toc18014 \h </w:instrText>
        </w:r>
        <w:r>
          <w:fldChar w:fldCharType="separate"/>
        </w:r>
        <w:r>
          <w:t>57</w:t>
        </w:r>
        <w:r>
          <w:fldChar w:fldCharType="end"/>
        </w:r>
      </w:hyperlink>
    </w:p>
    <w:p>
      <w:pPr>
        <w:pStyle w:val="TOC2"/>
        <w:tabs>
          <w:tab w:val="right" w:leader="dot" w:pos="8306"/>
        </w:tabs>
      </w:pPr>
      <w:hyperlink w:anchor="_Toc2007" w:history="1">
        <w:r>
          <w:rPr>
            <w:rFonts w:ascii="仿宋" w:eastAsia="仿宋" w:hAnsi="仿宋" w:cs="仿宋" w:hint="eastAsia"/>
            <w:lang w:eastAsia="zh-CN"/>
          </w:rPr>
          <w:t>(二)、风险分类</w:t>
        </w:r>
        <w:r>
          <w:tab/>
        </w:r>
        <w:r>
          <w:fldChar w:fldCharType="begin"/>
        </w:r>
        <w:r>
          <w:instrText xml:space="preserve"> PAGEREF _Toc2007 \h </w:instrText>
        </w:r>
        <w:r>
          <w:fldChar w:fldCharType="separate"/>
        </w:r>
        <w:r>
          <w:t>58</w:t>
        </w:r>
        <w:r>
          <w:fldChar w:fldCharType="end"/>
        </w:r>
      </w:hyperlink>
    </w:p>
    <w:p>
      <w:pPr>
        <w:pStyle w:val="TOC1"/>
        <w:tabs>
          <w:tab w:val="right" w:leader="dot" w:pos="8306"/>
        </w:tabs>
      </w:pPr>
      <w:hyperlink w:anchor="_Toc19280" w:history="1">
        <w:r>
          <w:rPr>
            <w:rFonts w:ascii="仿宋" w:eastAsia="仿宋" w:hAnsi="仿宋" w:cs="仿宋" w:hint="eastAsia"/>
            <w:lang w:eastAsia="zh-CN"/>
          </w:rPr>
          <w:t>十四、猪肉项目工程方案分析</w:t>
        </w:r>
        <w:r>
          <w:tab/>
        </w:r>
        <w:r>
          <w:fldChar w:fldCharType="begin"/>
        </w:r>
        <w:r>
          <w:instrText xml:space="preserve"> PAGEREF _Toc19280 \h </w:instrText>
        </w:r>
        <w:r>
          <w:fldChar w:fldCharType="separate"/>
        </w:r>
        <w:r>
          <w:t>60</w:t>
        </w:r>
        <w:r>
          <w:fldChar w:fldCharType="end"/>
        </w:r>
      </w:hyperlink>
    </w:p>
    <w:p>
      <w:pPr>
        <w:pStyle w:val="TOC2"/>
        <w:tabs>
          <w:tab w:val="right" w:leader="dot" w:pos="8306"/>
        </w:tabs>
      </w:pPr>
      <w:hyperlink w:anchor="_Toc238" w:history="1">
        <w:r>
          <w:rPr>
            <w:rFonts w:ascii="仿宋" w:eastAsia="仿宋" w:hAnsi="仿宋" w:cs="仿宋" w:hint="eastAsia"/>
            <w:lang w:eastAsia="zh-CN"/>
          </w:rPr>
          <w:t>(一)、建筑工程设计原则</w:t>
        </w:r>
        <w:r>
          <w:tab/>
        </w:r>
        <w:r>
          <w:fldChar w:fldCharType="begin"/>
        </w:r>
        <w:r>
          <w:instrText xml:space="preserve"> PAGEREF _Toc238 \h </w:instrText>
        </w:r>
        <w:r>
          <w:fldChar w:fldCharType="separate"/>
        </w:r>
        <w:r>
          <w:t>60</w:t>
        </w:r>
        <w:r>
          <w:fldChar w:fldCharType="end"/>
        </w:r>
      </w:hyperlink>
    </w:p>
    <w:p>
      <w:pPr>
        <w:pStyle w:val="TOC2"/>
        <w:tabs>
          <w:tab w:val="right" w:leader="dot" w:pos="8306"/>
        </w:tabs>
      </w:pPr>
      <w:hyperlink w:anchor="_Toc22759" w:history="1">
        <w:r>
          <w:rPr>
            <w:rFonts w:ascii="仿宋" w:eastAsia="仿宋" w:hAnsi="仿宋" w:cs="仿宋" w:hint="eastAsia"/>
            <w:lang w:eastAsia="zh-CN"/>
          </w:rPr>
          <w:t>(二)、土建工程建设指标</w:t>
        </w:r>
        <w:r>
          <w:tab/>
        </w:r>
        <w:r>
          <w:fldChar w:fldCharType="begin"/>
        </w:r>
        <w:r>
          <w:instrText xml:space="preserve"> PAGEREF _Toc22759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83"/>
      <w:r>
        <w:rPr>
          <w:rFonts w:ascii="仿宋" w:eastAsia="仿宋" w:hAnsi="仿宋" w:cs="仿宋" w:hint="eastAsia"/>
          <w:sz w:val="28"/>
          <w:lang w:eastAsia="zh-CN"/>
        </w:rPr>
        <w:t>一、猪肉项目危机管理</w:t>
      </w:r>
      <w:bookmarkEnd w:id="2"/>
    </w:p>
    <w:p>
      <w:pPr>
        <w:pStyle w:val="Heading2"/>
        <w:rPr>
          <w:rFonts w:ascii="仿宋" w:eastAsia="仿宋" w:hAnsi="仿宋" w:cs="仿宋" w:hint="eastAsia"/>
          <w:lang w:eastAsia="zh-CN"/>
        </w:rPr>
      </w:pPr>
      <w:bookmarkStart w:id="3" w:name="_Toc19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猪肉项目危机管理中，危机预警与识别是确保猪肉项目稳健运行的核心步骤。通过建立全面的监测机制，猪肉项目团队旨在及时发现和理解潜在的风险和危机因素，以便采取及时的预防和应对措施，确保猪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首先，通过深入的风险评估，猪肉项目团队全面分析了整个猪肉项目和各个阶段可能存在的威胁。这包括准确评估每个潜在风险的发生概率和可能影响的程度，为后续危机预警提供了有力支持。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猪肉项目团队着重于明确定义猪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猪肉项目进展的持续监控，团队能够及时发现潜在问题并作出迅速反应。猪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在这一阶段，团队的专业素养和反应速度将发挥至关重要的作用，以确保潜在危机能够在初期得到有效的处理，最大程度地减轻负面影响。通过危机预警与识别，猪肉项目得以更有序、可控地推进。</w:t>
      </w:r>
    </w:p>
    <w:p>
      <w:pPr>
        <w:pStyle w:val="Heading2"/>
        <w:ind w:firstLine="560" w:firstLineChars="200"/>
        <w:rPr>
          <w:rFonts w:ascii="仿宋" w:eastAsia="仿宋" w:hAnsi="仿宋" w:cs="仿宋" w:hint="eastAsia"/>
          <w:sz w:val="28"/>
          <w:lang w:eastAsia="zh-CN"/>
        </w:rPr>
      </w:pPr>
      <w:bookmarkStart w:id="4" w:name="_Toc250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在危机发生时，猪肉项目团队立即行动，成立了应急小组。该小组的任务是迅速制定并实施紧急应对措施，以最小化潜在损失。以下是采取的主要措施：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暂停猪肉项目进度：为遏制危机蔓延，猪肉项目暂时停止进行，以便全面评估当前状况。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资源重新分配：重新评估猪肉项目资源的分配，确保最大限度地减小损失。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实时沟通：与关键利益相关者建立实时沟通机制，向他们传递猪肉项目危机的实际状况，保障猪肉项目核心利益。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在紧急应对的同时，猪肉项目团队强调了团队协作和有效沟通的重要性。以下是团队协作的关键举措：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信息共享机制：建立了信息共享平台，确保团队成员能够及时获取猪肉项目危机的实时信息。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领导者沟通：猪肉项目领导者通过定期会议和即时沟通工具，指导团队应对危机，保持团队稳定运行。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随着危机得到初步控制，猪肉项目团队转向制定恢复计划，以确保猪肉项目能够从中迅速恢复。主要恢复计划包括：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修复受损的进度计划：重新评估猪肉项目进度，制定修复计划，确保猪肉项目尽快回归正常进程。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重新调整资源分配：优化资源分配，确保猪肉项目在有限资源下高效运转。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风险管理机制加强：对猪肉项目风险进行全面评估，制定更强化的风险管理策略，以预防未来可能的危机。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152"/>
      <w:r>
        <w:rPr>
          <w:rFonts w:ascii="仿宋" w:eastAsia="仿宋" w:hAnsi="仿宋" w:cs="仿宋" w:hint="eastAsia"/>
          <w:sz w:val="28"/>
          <w:lang w:eastAsia="zh-CN"/>
        </w:rPr>
        <w:t>二、猪肉项目建设背景及必要性分析</w:t>
      </w:r>
      <w:bookmarkEnd w:id="5"/>
    </w:p>
    <w:p>
      <w:pPr>
        <w:pStyle w:val="Heading2"/>
        <w:rPr>
          <w:rFonts w:ascii="仿宋" w:eastAsia="仿宋" w:hAnsi="仿宋" w:cs="仿宋" w:hint="eastAsia"/>
          <w:lang w:eastAsia="zh-CN"/>
        </w:rPr>
      </w:pPr>
      <w:bookmarkStart w:id="6" w:name="_Toc28115"/>
      <w:r>
        <w:rPr>
          <w:rFonts w:ascii="仿宋" w:eastAsia="仿宋" w:hAnsi="仿宋" w:cs="仿宋" w:hint="eastAsia"/>
          <w:lang w:eastAsia="zh-CN"/>
        </w:rPr>
        <w:t>(一)、猪肉项目背景分析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猪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我们的背景分析将深入挖掘当前行业的发展趋势，通过对竞争态势的全面审视，找到猪肉项目在这个潮流中的定位。同时，我们将关注行业内涌现的新兴机遇，以便猪肉项目更好地融入行业发展的潮流中。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猪肉项目提供了强大的发展动力。我们将聚焦于行业内最新的技术发展趋势，包括但不限于人工智能、大数据分析、物联网等领域。通过深度的技术研究，我们将确保猪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猪肉项目发展的源泉。我们将投入更多的精力对市场需求进行深入剖析，超越表面的需求，深入挖掘潜在的市场痛点和机遇。通过对市场需求的细致了解，猪肉项目将更有针对性地设计解决方案，满足市场的多样化需求，从而更好地促进猪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猪肉项目战略至关重要。我们将对竞争态势进行更为深入的分析，包括但不限于市场份额、产品特点、客户满意度等多个维度。通过深度的竞争分析，猪肉项目将能够更准确地把握市场脉搏，制定具有竞争力的猪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猪肉项目的发展具有直接的影响。我们将进行更为全面的法规和政策分析，了解行业发展中的潜在法律风险和合规挑战。通过充分了解和遵守相关法规，猪肉项目将确保在法律框架内合法合规运营，为猪肉项目的稳健发展提供有力支持。</w:t>
      </w:r>
    </w:p>
    <w:p>
      <w:pPr>
        <w:pStyle w:val="Heading2"/>
        <w:ind w:firstLine="560" w:firstLineChars="200"/>
        <w:rPr>
          <w:rFonts w:ascii="仿宋" w:eastAsia="仿宋" w:hAnsi="仿宋" w:cs="仿宋" w:hint="eastAsia"/>
          <w:sz w:val="28"/>
          <w:lang w:eastAsia="zh-CN"/>
        </w:rPr>
      </w:pPr>
      <w:bookmarkStart w:id="7" w:name="_Toc188"/>
      <w:r>
        <w:rPr>
          <w:rFonts w:ascii="仿宋" w:eastAsia="仿宋" w:hAnsi="仿宋" w:cs="仿宋" w:hint="eastAsia"/>
          <w:sz w:val="28"/>
          <w:lang w:eastAsia="zh-CN"/>
        </w:rPr>
        <w:t>(二)、猪肉项目建设必要性分析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项目建设的迫切性源于对行业发展趋势的深刻洞察。我们正处于一个行业变革的时代，科技创新、数字化转型成为企业发展的关键动力。猪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项目建设不仅仅是为了跟上潮流，更是为了通过技术创新推动企业的持续发展。通过引入先进的技术和解决方案，猪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猪肉项目的建设成为必然选择，通过提高产品质量、拓展服务领域，从而在竞争中获得更多的机会。猪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猪肉项目建设的必要性体现在对客户需求更精准的满足。通过猪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项目建设的背后是对企业持续创新的追求。只有通过不断创新，企业才能在竞争中立于不败之地。猪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30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7906"/>
      <w:r>
        <w:rPr>
          <w:rFonts w:ascii="仿宋" w:eastAsia="仿宋" w:hAnsi="仿宋" w:cs="仿宋" w:hint="eastAsia"/>
          <w:lang w:eastAsia="zh-CN"/>
        </w:rPr>
        <w:t>(一)、猪肉行业分析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猪肉行业一直以来都是市场的关注焦点。行业内的发展趋势、竞争态势以及潜在机会都对猪肉项目的推进产生深远的影响。通过深入研究行业的整体概貌，我们将更好地理解行业的核心特征，为猪肉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行业，技术一直是推动创新和发展的关键因素。我们将对当前技术趋势进行详尽分析，包括但不限于人工智能、大数据应用、先进制造技术等。这有助于猪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猪肉项目成功的基础。我们将对主要竞争对手进行深入研究，包括其市场份额、产品特点、市场定位等。通过全面了解竞争对手的优势和劣势，猪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672"/>
      <w:r>
        <w:rPr>
          <w:rFonts w:ascii="仿宋" w:eastAsia="仿宋" w:hAnsi="仿宋" w:cs="仿宋" w:hint="eastAsia"/>
          <w:sz w:val="28"/>
          <w:lang w:eastAsia="zh-CN"/>
        </w:rPr>
        <w:t>(二)、猪肉市场分析预测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通过对市场规模的深入调研，我们将预测猪肉市场未来的增长趋势。这包括市场的整体规模、各细分领域的发展趋势等。猪肉项目可以根据市场的扩张速度和潜在机会，制定更符合市场需求的发展策略。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了解消费者的需求是市场分析的核心。我们将通过调查研究，深入挖掘目标消费者的需求特点、购买习惯以及对产品和服务的期望。这有助于猪肉项目更好地定位目标市场，提供更符合消费者期待的解决方案。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猪肉项目实施过程中需要充分考虑的因素。我们将对市场风险进行全面评估，包括但不限于政策法规风险、市场竞争风险、技术变革风险等。通过对潜在风险的深入分析，猪肉项目可以制定相应的风险缓解策略，降低不确定性对猪肉项目的影响。</w:t>
      </w:r>
    </w:p>
    <w:p>
      <w:pPr>
        <w:pStyle w:val="Heading1"/>
        <w:ind w:firstLine="560" w:firstLineChars="200"/>
        <w:rPr>
          <w:rFonts w:ascii="仿宋" w:eastAsia="仿宋" w:hAnsi="仿宋" w:cs="仿宋" w:hint="eastAsia"/>
          <w:sz w:val="28"/>
          <w:lang w:eastAsia="zh-CN"/>
        </w:rPr>
      </w:pPr>
      <w:bookmarkStart w:id="11" w:name="_Toc17126"/>
      <w:r>
        <w:rPr>
          <w:rFonts w:ascii="仿宋" w:eastAsia="仿宋" w:hAnsi="仿宋" w:cs="仿宋" w:hint="eastAsia"/>
          <w:sz w:val="28"/>
          <w:lang w:eastAsia="zh-CN"/>
        </w:rPr>
        <w:t>四、猪肉项目选址可行性分析</w:t>
      </w:r>
      <w:bookmarkEnd w:id="11"/>
    </w:p>
    <w:p>
      <w:pPr>
        <w:pStyle w:val="Heading2"/>
        <w:rPr>
          <w:rFonts w:ascii="仿宋" w:eastAsia="仿宋" w:hAnsi="仿宋" w:cs="仿宋" w:hint="eastAsia"/>
          <w:lang w:eastAsia="zh-CN"/>
        </w:rPr>
      </w:pPr>
      <w:bookmarkStart w:id="12" w:name="_Toc29247"/>
      <w:r>
        <w:rPr>
          <w:rFonts w:ascii="仿宋" w:eastAsia="仿宋" w:hAnsi="仿宋" w:cs="仿宋" w:hint="eastAsia"/>
          <w:lang w:eastAsia="zh-CN"/>
        </w:rPr>
        <w:t>(一)、猪肉项目选址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该猪肉项目选址位于XX省XX市XX区XXX街道</w:t>
      </w:r>
    </w:p>
    <w:p>
      <w:pPr>
        <w:pStyle w:val="Heading2"/>
        <w:ind w:firstLine="560" w:firstLineChars="200"/>
        <w:rPr>
          <w:rFonts w:ascii="仿宋" w:eastAsia="仿宋" w:hAnsi="仿宋" w:cs="仿宋" w:hint="eastAsia"/>
          <w:sz w:val="28"/>
          <w:lang w:eastAsia="zh-CN"/>
        </w:rPr>
      </w:pPr>
      <w:bookmarkStart w:id="13" w:name="_Toc3099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猪肉项目的征地面积将根据猪肉项目的实际规模和需求进行精确规划。具体面积XXX平方米，旨在确保猪肉项目不仅能够满足当前的发展需求，还能够预留空间以适应未来的扩展。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净用地面积是在征地面积基础上去除不可利用面积后的实际可开发用地。具体面积XXX平方米，考虑到环保、交通、安全等多方面因素，以确保猪肉项目在整体利用效率上达到最优。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猪肉项目计划建设的建筑总规模具体面积XXX平方米。这一规模的确定综合考虑了猪肉项目的性质、规模，以及城市规划的相关要求，确保建筑布局与周边环境协调一致。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绿地率是猪肉项目用地中被规划为绿地的比例。具体面积XXX平方米，旨在通过合理规划绿地，改善猪肉项目周边环境，提升居民生活质量，并符合城市整体绿化规划。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容积率是用地上可以建设的建筑总体积与用地面积之比。具体面积XXX，通过合理的容积率规划，确保猪肉项目建筑规模与周边环境和谐共生。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确保猪肉项目选址与当地城市规划相一致，具体面积XXX平方米。通过与城市规划部门深入沟通，确保猪肉项目不仅符合城市的整体发展方向，还能够融入城市的发展布局，为城市的长远发展贡献力量。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充分了解并确保猪肉项目选址符合当地产业政策，具体面积XXX平方米。这包括猪肉项目对当地经济的促进作用，以及对相关产业的带动效应，确保猪肉项目与地方政府的产业政策保持一致，促进共赢合作。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用地总体要求必须符合环保和可持续发展的原则，具体面积XXX平方米。通过采用绿色建筑设计、节能减排等措施，确保猪肉项目在建设和运营过程中对环境的影响最小化，达到可持续发展的要求。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确保猪肉项目选址具备必要的公共设施配套，具体面积XXX平方米。这包括交通便利性、教育、医疗等基础设施，以提高居民生活品质，使得猪肉项目选址更具吸引力。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考虑用地总体要求对当地社会稳定性的影响，具体面积XXX平方米。通过深入了解当地社区反馈，确保猪肉项目的选址和建设过程对当地社会和谐稳定产生积极作用。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猪肉项目选址不仅符合法规和规划，还在实际操作中具有可行性。这一全面规划将为猪肉项目的成功实施提供坚实的基础，确保猪肉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4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猪肉项目的设备规划和空间设计中，我们将采取灵活设备布局的措施。设备布局将根据实际需求进行灵活设计，避免不必要的浪费。通过合理规划设备摆放位置，我们将提高设备的利用率，减少设备间距，以确保猪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猪肉项目内部引入共享设施的概念，例如共享会议室、办公区等。通过这种方式，我们可以减少对资源的重复建设，提高资源共享效率，从而减小猪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227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猪肉项目的总图布置中，我们将不同功能区域进行明确的规划，以最大程度满足猪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226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我们首先关注市场因素，包括潜在客户分布、竞争对手位置、市场需求等。通过深入的市场调研，我们能够更准确地评估选址对于市场开拓和产品销售的影响，确保猪肉项目能够在有利的市场环境中蓬勃发展。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猪肉项目对环境的影响是综合评价的重要因素之一。我们将详细考虑选址周边的自然环境、生态保护区、水源地等情况，确保猪肉项目的建设和运营对环境影响最小化，并符合当地的环保法规标准。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对选址的评价还需充分考虑当地政府的产业政策和法规。我们将详细了解猪肉项目所在地的相关政策，确保猪肉项目的规划和运营与当地法规相符，降低不必要的法律风险。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考虑到社会稳定性对企业运营的重要性，我们将评估选址地区的社会安全情况、劳工关系、社区反馈等方面，以确保猪肉项目的建设和运营不会受到社会稳定性的负面影响。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最后，我们将综合考虑用地成本，包括土地购置费用、土地开发成本等。通过对用地成本的详细评估，我们能够做出更为精确的经济效益分析，为猪肉项目的投资决策提供有力支持。</w:t>
      </w:r>
    </w:p>
    <w:p>
      <w:pPr>
        <w:pStyle w:val="Heading1"/>
        <w:ind w:firstLine="560" w:firstLineChars="200"/>
        <w:rPr>
          <w:rFonts w:ascii="仿宋" w:eastAsia="仿宋" w:hAnsi="仿宋" w:cs="仿宋" w:hint="eastAsia"/>
          <w:sz w:val="28"/>
          <w:lang w:eastAsia="zh-CN"/>
        </w:rPr>
      </w:pPr>
      <w:bookmarkStart w:id="17" w:name="_Toc1040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776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猪肉项目的主要产品是XXXX，预计年产值为XXX万元。这一产品在市场中占据着重要的地位，其广泛的应用范围使得该猪肉项目的市场前景非常广阔。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猪肉项目的xxx产品作为重要的原材料之一，将在多个领域发挥关键作用。其在建筑、交通、能源等方面的广泛应用将为整个产业链提供强大的支持，形成产业协同效应。猪肉项目的年产值XXX万XXX万XXX万万元不仅反映了其在市场上的巨大潜力，更预示着它对国民经济的积极贡献。这种关联度高、涉及面广的产业关系，使得该猪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575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项目总征地面积为XXXX平方米，相当于约XX.XX亩，其中净用地面积为XXXX平方米，红线范围内相当于约XX.XX亩。这一用地规模充分考虑了猪肉项目的建设需求，保障了猪肉项目在合适的空间内得以充分发展。猪肉项目规划的总建筑面积为XXXX平方米，其中主体工程建设占XXXX平方米，计容建筑面积达XXXX平方米。预计建筑工程的投资将达到XXXX万元，为猪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项目计划购置的设备共计XXXX台（套），设备购置费用为XXXX万元。这一设备购置计划充分考虑到猪肉项目的生产需求和技术要求，确保了猪肉项目在生产运营中具备先进的技术装备和高效的生产能力。设备的合理配置将为猪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https://d.book118.com/468133140006006027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91D9B"/>
    <w:rsid w:val="1FA91D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33140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2024-01-15T18:00:00Z</dcterms:created>
  <dcterms:modified xsi:type="dcterms:W3CDTF">2024-01-15T18:00:39Z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65DA3B794CCA4FE19B1A5A00E9D66B2B_11</vt:lpwstr>
  </property>
  <property fmtid="{D5CDD505-2E9C-101B-9397-08002B2CF9AE}" pid="3" name="KSOProductBuildVer">
    <vt:lpwstr>2052-12.1.0.16120</vt:lpwstr>
  </property>
</Properties>
</file>