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岩石分裂机项目可行性建设方案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5" w:history="1">
        <w:r>
          <w:rPr>
            <w:rFonts w:ascii="仿宋" w:eastAsia="仿宋" w:hAnsi="仿宋" w:cs="仿宋" w:hint="eastAsia"/>
            <w:lang w:eastAsia="zh-CN"/>
          </w:rPr>
          <w:t>前言</w:t>
        </w:r>
        <w:r>
          <w:tab/>
        </w:r>
        <w:r>
          <w:fldChar w:fldCharType="begin"/>
        </w:r>
        <w:r>
          <w:instrText xml:space="preserve"> PAGEREF _Toc10805 \h </w:instrText>
        </w:r>
        <w:r>
          <w:fldChar w:fldCharType="separate"/>
        </w:r>
        <w:r>
          <w:t>3</w:t>
        </w:r>
        <w:r>
          <w:fldChar w:fldCharType="end"/>
        </w:r>
      </w:hyperlink>
    </w:p>
    <w:p>
      <w:pPr>
        <w:pStyle w:val="TOC1"/>
        <w:tabs>
          <w:tab w:val="right" w:leader="dot" w:pos="8306"/>
        </w:tabs>
      </w:pPr>
      <w:hyperlink w:anchor="_Toc9617" w:history="1">
        <w:r>
          <w:rPr>
            <w:rFonts w:ascii="仿宋" w:eastAsia="仿宋" w:hAnsi="仿宋" w:cs="仿宋" w:hint="eastAsia"/>
            <w:lang w:eastAsia="zh-CN"/>
          </w:rPr>
          <w:t>一、发展规划、产业政策和行业准入分析</w:t>
        </w:r>
        <w:r>
          <w:tab/>
        </w:r>
        <w:r>
          <w:fldChar w:fldCharType="begin"/>
        </w:r>
        <w:r>
          <w:instrText xml:space="preserve"> PAGEREF _Toc9617 \h </w:instrText>
        </w:r>
        <w:r>
          <w:fldChar w:fldCharType="separate"/>
        </w:r>
        <w:r>
          <w:t>3</w:t>
        </w:r>
        <w:r>
          <w:fldChar w:fldCharType="end"/>
        </w:r>
      </w:hyperlink>
    </w:p>
    <w:p>
      <w:pPr>
        <w:pStyle w:val="TOC2"/>
        <w:tabs>
          <w:tab w:val="right" w:leader="dot" w:pos="8306"/>
        </w:tabs>
      </w:pPr>
      <w:hyperlink w:anchor="_Toc25108" w:history="1">
        <w:r>
          <w:rPr>
            <w:rFonts w:ascii="仿宋" w:eastAsia="仿宋" w:hAnsi="仿宋" w:cs="仿宋" w:hint="eastAsia"/>
            <w:lang w:eastAsia="zh-CN"/>
          </w:rPr>
          <w:t>(一)、发展规划分析</w:t>
        </w:r>
        <w:r>
          <w:tab/>
        </w:r>
        <w:r>
          <w:fldChar w:fldCharType="begin"/>
        </w:r>
        <w:r>
          <w:instrText xml:space="preserve"> PAGEREF _Toc25108 \h </w:instrText>
        </w:r>
        <w:r>
          <w:fldChar w:fldCharType="separate"/>
        </w:r>
        <w:r>
          <w:t>3</w:t>
        </w:r>
        <w:r>
          <w:fldChar w:fldCharType="end"/>
        </w:r>
      </w:hyperlink>
    </w:p>
    <w:p>
      <w:pPr>
        <w:pStyle w:val="TOC2"/>
        <w:tabs>
          <w:tab w:val="right" w:leader="dot" w:pos="8306"/>
        </w:tabs>
      </w:pPr>
      <w:hyperlink w:anchor="_Toc18873" w:history="1">
        <w:r>
          <w:rPr>
            <w:rFonts w:ascii="仿宋" w:eastAsia="仿宋" w:hAnsi="仿宋" w:cs="仿宋" w:hint="eastAsia"/>
            <w:lang w:eastAsia="zh-CN"/>
          </w:rPr>
          <w:t>(二)、产业政策分析</w:t>
        </w:r>
        <w:r>
          <w:tab/>
        </w:r>
        <w:r>
          <w:fldChar w:fldCharType="begin"/>
        </w:r>
        <w:r>
          <w:instrText xml:space="preserve"> PAGEREF _Toc18873 \h </w:instrText>
        </w:r>
        <w:r>
          <w:fldChar w:fldCharType="separate"/>
        </w:r>
        <w:r>
          <w:t>5</w:t>
        </w:r>
        <w:r>
          <w:fldChar w:fldCharType="end"/>
        </w:r>
      </w:hyperlink>
    </w:p>
    <w:p>
      <w:pPr>
        <w:pStyle w:val="TOC2"/>
        <w:tabs>
          <w:tab w:val="right" w:leader="dot" w:pos="8306"/>
        </w:tabs>
      </w:pPr>
      <w:hyperlink w:anchor="_Toc108" w:history="1">
        <w:r>
          <w:rPr>
            <w:rFonts w:ascii="仿宋" w:eastAsia="仿宋" w:hAnsi="仿宋" w:cs="仿宋" w:hint="eastAsia"/>
            <w:lang w:eastAsia="zh-CN"/>
          </w:rPr>
          <w:t>(三)、行业准入分析</w:t>
        </w:r>
        <w:r>
          <w:tab/>
        </w:r>
        <w:r>
          <w:fldChar w:fldCharType="begin"/>
        </w:r>
        <w:r>
          <w:instrText xml:space="preserve"> PAGEREF _Toc108 \h </w:instrText>
        </w:r>
        <w:r>
          <w:fldChar w:fldCharType="separate"/>
        </w:r>
        <w:r>
          <w:t>6</w:t>
        </w:r>
        <w:r>
          <w:fldChar w:fldCharType="end"/>
        </w:r>
      </w:hyperlink>
    </w:p>
    <w:p>
      <w:pPr>
        <w:pStyle w:val="TOC1"/>
        <w:tabs>
          <w:tab w:val="right" w:leader="dot" w:pos="8306"/>
        </w:tabs>
      </w:pPr>
      <w:hyperlink w:anchor="_Toc991" w:history="1">
        <w:r>
          <w:rPr>
            <w:rFonts w:ascii="仿宋" w:eastAsia="仿宋" w:hAnsi="仿宋" w:cs="仿宋" w:hint="eastAsia"/>
            <w:lang w:eastAsia="zh-CN"/>
          </w:rPr>
          <w:t>二、背景、必要性分析</w:t>
        </w:r>
        <w:r>
          <w:tab/>
        </w:r>
        <w:r>
          <w:fldChar w:fldCharType="begin"/>
        </w:r>
        <w:r>
          <w:instrText xml:space="preserve"> PAGEREF _Toc991 \h </w:instrText>
        </w:r>
        <w:r>
          <w:fldChar w:fldCharType="separate"/>
        </w:r>
        <w:r>
          <w:t>7</w:t>
        </w:r>
        <w:r>
          <w:fldChar w:fldCharType="end"/>
        </w:r>
      </w:hyperlink>
    </w:p>
    <w:p>
      <w:pPr>
        <w:pStyle w:val="TOC2"/>
        <w:tabs>
          <w:tab w:val="right" w:leader="dot" w:pos="8306"/>
        </w:tabs>
      </w:pPr>
      <w:hyperlink w:anchor="_Toc29073" w:history="1">
        <w:r>
          <w:rPr>
            <w:rFonts w:ascii="仿宋" w:eastAsia="仿宋" w:hAnsi="仿宋" w:cs="仿宋" w:hint="eastAsia"/>
            <w:lang w:eastAsia="zh-CN"/>
          </w:rPr>
          <w:t>(一)、项目建设背景</w:t>
        </w:r>
        <w:r>
          <w:tab/>
        </w:r>
        <w:r>
          <w:fldChar w:fldCharType="begin"/>
        </w:r>
        <w:r>
          <w:instrText xml:space="preserve"> PAGEREF _Toc29073 \h </w:instrText>
        </w:r>
        <w:r>
          <w:fldChar w:fldCharType="separate"/>
        </w:r>
        <w:r>
          <w:t>7</w:t>
        </w:r>
        <w:r>
          <w:fldChar w:fldCharType="end"/>
        </w:r>
      </w:hyperlink>
    </w:p>
    <w:p>
      <w:pPr>
        <w:pStyle w:val="TOC2"/>
        <w:tabs>
          <w:tab w:val="right" w:leader="dot" w:pos="8306"/>
        </w:tabs>
      </w:pPr>
      <w:hyperlink w:anchor="_Toc13385" w:history="1">
        <w:r>
          <w:rPr>
            <w:rFonts w:ascii="仿宋" w:eastAsia="仿宋" w:hAnsi="仿宋" w:cs="仿宋" w:hint="eastAsia"/>
            <w:lang w:eastAsia="zh-CN"/>
          </w:rPr>
          <w:t>(二)、必要性分析</w:t>
        </w:r>
        <w:r>
          <w:tab/>
        </w:r>
        <w:r>
          <w:fldChar w:fldCharType="begin"/>
        </w:r>
        <w:r>
          <w:instrText xml:space="preserve"> PAGEREF _Toc13385 \h </w:instrText>
        </w:r>
        <w:r>
          <w:fldChar w:fldCharType="separate"/>
        </w:r>
        <w:r>
          <w:t>8</w:t>
        </w:r>
        <w:r>
          <w:fldChar w:fldCharType="end"/>
        </w:r>
      </w:hyperlink>
    </w:p>
    <w:p>
      <w:pPr>
        <w:pStyle w:val="TOC2"/>
        <w:tabs>
          <w:tab w:val="right" w:leader="dot" w:pos="8306"/>
        </w:tabs>
      </w:pPr>
      <w:hyperlink w:anchor="_Toc11502" w:history="1">
        <w:r>
          <w:rPr>
            <w:rFonts w:ascii="仿宋" w:eastAsia="仿宋" w:hAnsi="仿宋" w:cs="仿宋" w:hint="eastAsia"/>
            <w:lang w:eastAsia="zh-CN"/>
          </w:rPr>
          <w:t>(三)、项目建设有利条件</w:t>
        </w:r>
        <w:r>
          <w:tab/>
        </w:r>
        <w:r>
          <w:fldChar w:fldCharType="begin"/>
        </w:r>
        <w:r>
          <w:instrText xml:space="preserve"> PAGEREF _Toc11502 \h </w:instrText>
        </w:r>
        <w:r>
          <w:fldChar w:fldCharType="separate"/>
        </w:r>
        <w:r>
          <w:t>10</w:t>
        </w:r>
        <w:r>
          <w:fldChar w:fldCharType="end"/>
        </w:r>
      </w:hyperlink>
    </w:p>
    <w:p>
      <w:pPr>
        <w:pStyle w:val="TOC1"/>
        <w:tabs>
          <w:tab w:val="right" w:leader="dot" w:pos="8306"/>
        </w:tabs>
      </w:pPr>
      <w:hyperlink w:anchor="_Toc5124" w:history="1">
        <w:r>
          <w:rPr>
            <w:rFonts w:ascii="仿宋" w:eastAsia="仿宋" w:hAnsi="仿宋" w:cs="仿宋" w:hint="eastAsia"/>
            <w:lang w:eastAsia="zh-CN"/>
          </w:rPr>
          <w:t>三、环境和生态影响分析</w:t>
        </w:r>
        <w:r>
          <w:tab/>
        </w:r>
        <w:r>
          <w:fldChar w:fldCharType="begin"/>
        </w:r>
        <w:r>
          <w:instrText xml:space="preserve"> PAGEREF _Toc5124 \h </w:instrText>
        </w:r>
        <w:r>
          <w:fldChar w:fldCharType="separate"/>
        </w:r>
        <w:r>
          <w:t>11</w:t>
        </w:r>
        <w:r>
          <w:fldChar w:fldCharType="end"/>
        </w:r>
      </w:hyperlink>
    </w:p>
    <w:p>
      <w:pPr>
        <w:pStyle w:val="TOC2"/>
        <w:tabs>
          <w:tab w:val="right" w:leader="dot" w:pos="8306"/>
        </w:tabs>
      </w:pPr>
      <w:hyperlink w:anchor="_Toc29026" w:history="1">
        <w:r>
          <w:rPr>
            <w:rFonts w:ascii="仿宋" w:eastAsia="仿宋" w:hAnsi="仿宋" w:cs="仿宋" w:hint="eastAsia"/>
            <w:lang w:eastAsia="zh-CN"/>
          </w:rPr>
          <w:t>(一)、环境和生态现状</w:t>
        </w:r>
        <w:r>
          <w:tab/>
        </w:r>
        <w:r>
          <w:fldChar w:fldCharType="begin"/>
        </w:r>
        <w:r>
          <w:instrText xml:space="preserve"> PAGEREF _Toc29026 \h </w:instrText>
        </w:r>
        <w:r>
          <w:fldChar w:fldCharType="separate"/>
        </w:r>
        <w:r>
          <w:t>11</w:t>
        </w:r>
        <w:r>
          <w:fldChar w:fldCharType="end"/>
        </w:r>
      </w:hyperlink>
    </w:p>
    <w:p>
      <w:pPr>
        <w:pStyle w:val="TOC2"/>
        <w:tabs>
          <w:tab w:val="right" w:leader="dot" w:pos="8306"/>
        </w:tabs>
      </w:pPr>
      <w:hyperlink w:anchor="_Toc20572" w:history="1">
        <w:r>
          <w:rPr>
            <w:rFonts w:ascii="仿宋" w:eastAsia="仿宋" w:hAnsi="仿宋" w:cs="仿宋" w:hint="eastAsia"/>
            <w:lang w:eastAsia="zh-CN"/>
          </w:rPr>
          <w:t>(二)、生态环境影响分析</w:t>
        </w:r>
        <w:r>
          <w:tab/>
        </w:r>
        <w:r>
          <w:fldChar w:fldCharType="begin"/>
        </w:r>
        <w:r>
          <w:instrText xml:space="preserve"> PAGEREF _Toc20572 \h </w:instrText>
        </w:r>
        <w:r>
          <w:fldChar w:fldCharType="separate"/>
        </w:r>
        <w:r>
          <w:t>13</w:t>
        </w:r>
        <w:r>
          <w:fldChar w:fldCharType="end"/>
        </w:r>
      </w:hyperlink>
    </w:p>
    <w:p>
      <w:pPr>
        <w:pStyle w:val="TOC2"/>
        <w:tabs>
          <w:tab w:val="right" w:leader="dot" w:pos="8306"/>
        </w:tabs>
      </w:pPr>
      <w:hyperlink w:anchor="_Toc356" w:history="1">
        <w:r>
          <w:rPr>
            <w:rFonts w:ascii="仿宋" w:eastAsia="仿宋" w:hAnsi="仿宋" w:cs="仿宋" w:hint="eastAsia"/>
            <w:lang w:eastAsia="zh-CN"/>
          </w:rPr>
          <w:t>(三)、生态环境保护措施</w:t>
        </w:r>
        <w:r>
          <w:tab/>
        </w:r>
        <w:r>
          <w:fldChar w:fldCharType="begin"/>
        </w:r>
        <w:r>
          <w:instrText xml:space="preserve"> PAGEREF _Toc356 \h </w:instrText>
        </w:r>
        <w:r>
          <w:fldChar w:fldCharType="separate"/>
        </w:r>
        <w:r>
          <w:t>14</w:t>
        </w:r>
        <w:r>
          <w:fldChar w:fldCharType="end"/>
        </w:r>
      </w:hyperlink>
    </w:p>
    <w:p>
      <w:pPr>
        <w:pStyle w:val="TOC2"/>
        <w:tabs>
          <w:tab w:val="right" w:leader="dot" w:pos="8306"/>
        </w:tabs>
      </w:pPr>
      <w:hyperlink w:anchor="_Toc10965" w:history="1">
        <w:r>
          <w:rPr>
            <w:rFonts w:ascii="仿宋" w:eastAsia="仿宋" w:hAnsi="仿宋" w:cs="仿宋" w:hint="eastAsia"/>
            <w:lang w:eastAsia="zh-CN"/>
          </w:rPr>
          <w:t>(四)、地质灾害影响分析</w:t>
        </w:r>
        <w:r>
          <w:tab/>
        </w:r>
        <w:r>
          <w:fldChar w:fldCharType="begin"/>
        </w:r>
        <w:r>
          <w:instrText xml:space="preserve"> PAGEREF _Toc10965 \h </w:instrText>
        </w:r>
        <w:r>
          <w:fldChar w:fldCharType="separate"/>
        </w:r>
        <w:r>
          <w:t>16</w:t>
        </w:r>
        <w:r>
          <w:fldChar w:fldCharType="end"/>
        </w:r>
      </w:hyperlink>
    </w:p>
    <w:p>
      <w:pPr>
        <w:pStyle w:val="TOC2"/>
        <w:tabs>
          <w:tab w:val="right" w:leader="dot" w:pos="8306"/>
        </w:tabs>
      </w:pPr>
      <w:hyperlink w:anchor="_Toc17809" w:history="1">
        <w:r>
          <w:rPr>
            <w:rFonts w:ascii="仿宋" w:eastAsia="仿宋" w:hAnsi="仿宋" w:cs="仿宋" w:hint="eastAsia"/>
            <w:lang w:eastAsia="zh-CN"/>
          </w:rPr>
          <w:t>(五)、特殊环境影响</w:t>
        </w:r>
        <w:r>
          <w:tab/>
        </w:r>
        <w:r>
          <w:fldChar w:fldCharType="begin"/>
        </w:r>
        <w:r>
          <w:instrText xml:space="preserve"> PAGEREF _Toc17809 \h </w:instrText>
        </w:r>
        <w:r>
          <w:fldChar w:fldCharType="separate"/>
        </w:r>
        <w:r>
          <w:t>18</w:t>
        </w:r>
        <w:r>
          <w:fldChar w:fldCharType="end"/>
        </w:r>
      </w:hyperlink>
    </w:p>
    <w:p>
      <w:pPr>
        <w:pStyle w:val="TOC1"/>
        <w:tabs>
          <w:tab w:val="right" w:leader="dot" w:pos="8306"/>
        </w:tabs>
      </w:pPr>
      <w:hyperlink w:anchor="_Toc2596" w:history="1">
        <w:r>
          <w:rPr>
            <w:rFonts w:ascii="仿宋" w:eastAsia="仿宋" w:hAnsi="仿宋" w:cs="仿宋" w:hint="eastAsia"/>
            <w:lang w:eastAsia="zh-CN"/>
          </w:rPr>
          <w:t>四、社会影响分析</w:t>
        </w:r>
        <w:r>
          <w:tab/>
        </w:r>
        <w:r>
          <w:fldChar w:fldCharType="begin"/>
        </w:r>
        <w:r>
          <w:instrText xml:space="preserve"> PAGEREF _Toc2596 \h </w:instrText>
        </w:r>
        <w:r>
          <w:fldChar w:fldCharType="separate"/>
        </w:r>
        <w:r>
          <w:t>19</w:t>
        </w:r>
        <w:r>
          <w:fldChar w:fldCharType="end"/>
        </w:r>
      </w:hyperlink>
    </w:p>
    <w:p>
      <w:pPr>
        <w:pStyle w:val="TOC2"/>
        <w:tabs>
          <w:tab w:val="right" w:leader="dot" w:pos="8306"/>
        </w:tabs>
      </w:pPr>
      <w:hyperlink w:anchor="_Toc12359" w:history="1">
        <w:r>
          <w:rPr>
            <w:rFonts w:ascii="仿宋" w:eastAsia="仿宋" w:hAnsi="仿宋" w:cs="仿宋" w:hint="eastAsia"/>
            <w:lang w:eastAsia="zh-CN"/>
          </w:rPr>
          <w:t>(一)、社会影响效果分析</w:t>
        </w:r>
        <w:r>
          <w:tab/>
        </w:r>
        <w:r>
          <w:fldChar w:fldCharType="begin"/>
        </w:r>
        <w:r>
          <w:instrText xml:space="preserve"> PAGEREF _Toc12359 \h </w:instrText>
        </w:r>
        <w:r>
          <w:fldChar w:fldCharType="separate"/>
        </w:r>
        <w:r>
          <w:t>19</w:t>
        </w:r>
        <w:r>
          <w:fldChar w:fldCharType="end"/>
        </w:r>
      </w:hyperlink>
    </w:p>
    <w:p>
      <w:pPr>
        <w:pStyle w:val="TOC2"/>
        <w:tabs>
          <w:tab w:val="right" w:leader="dot" w:pos="8306"/>
        </w:tabs>
      </w:pPr>
      <w:hyperlink w:anchor="_Toc3002" w:history="1">
        <w:r>
          <w:rPr>
            <w:rFonts w:ascii="仿宋" w:eastAsia="仿宋" w:hAnsi="仿宋" w:cs="仿宋" w:hint="eastAsia"/>
            <w:lang w:eastAsia="zh-CN"/>
          </w:rPr>
          <w:t>(二)、社会适应性分析</w:t>
        </w:r>
        <w:r>
          <w:tab/>
        </w:r>
        <w:r>
          <w:fldChar w:fldCharType="begin"/>
        </w:r>
        <w:r>
          <w:instrText xml:space="preserve"> PAGEREF _Toc3002 \h </w:instrText>
        </w:r>
        <w:r>
          <w:fldChar w:fldCharType="separate"/>
        </w:r>
        <w:r>
          <w:t>21</w:t>
        </w:r>
        <w:r>
          <w:fldChar w:fldCharType="end"/>
        </w:r>
      </w:hyperlink>
    </w:p>
    <w:p>
      <w:pPr>
        <w:pStyle w:val="TOC2"/>
        <w:tabs>
          <w:tab w:val="right" w:leader="dot" w:pos="8306"/>
        </w:tabs>
      </w:pPr>
      <w:hyperlink w:anchor="_Toc21371" w:history="1">
        <w:r>
          <w:rPr>
            <w:rFonts w:ascii="仿宋" w:eastAsia="仿宋" w:hAnsi="仿宋" w:cs="仿宋" w:hint="eastAsia"/>
            <w:lang w:eastAsia="zh-CN"/>
          </w:rPr>
          <w:t>(三)、社会风险及对策分析</w:t>
        </w:r>
        <w:r>
          <w:tab/>
        </w:r>
        <w:r>
          <w:fldChar w:fldCharType="begin"/>
        </w:r>
        <w:r>
          <w:instrText xml:space="preserve"> PAGEREF _Toc21371 \h </w:instrText>
        </w:r>
        <w:r>
          <w:fldChar w:fldCharType="separate"/>
        </w:r>
        <w:r>
          <w:t>23</w:t>
        </w:r>
        <w:r>
          <w:fldChar w:fldCharType="end"/>
        </w:r>
      </w:hyperlink>
    </w:p>
    <w:p>
      <w:pPr>
        <w:pStyle w:val="TOC1"/>
        <w:tabs>
          <w:tab w:val="right" w:leader="dot" w:pos="8306"/>
        </w:tabs>
      </w:pPr>
      <w:hyperlink w:anchor="_Toc25309" w:history="1">
        <w:r>
          <w:rPr>
            <w:rFonts w:ascii="仿宋" w:eastAsia="仿宋" w:hAnsi="仿宋" w:cs="仿宋" w:hint="eastAsia"/>
            <w:lang w:eastAsia="zh-CN"/>
          </w:rPr>
          <w:t>五、财务管理与成本控制</w:t>
        </w:r>
        <w:r>
          <w:tab/>
        </w:r>
        <w:r>
          <w:fldChar w:fldCharType="begin"/>
        </w:r>
        <w:r>
          <w:instrText xml:space="preserve"> PAGEREF _Toc25309 \h </w:instrText>
        </w:r>
        <w:r>
          <w:fldChar w:fldCharType="separate"/>
        </w:r>
        <w:r>
          <w:t>26</w:t>
        </w:r>
        <w:r>
          <w:fldChar w:fldCharType="end"/>
        </w:r>
      </w:hyperlink>
    </w:p>
    <w:p>
      <w:pPr>
        <w:pStyle w:val="TOC2"/>
        <w:tabs>
          <w:tab w:val="right" w:leader="dot" w:pos="8306"/>
        </w:tabs>
      </w:pPr>
      <w:hyperlink w:anchor="_Toc25075" w:history="1">
        <w:r>
          <w:rPr>
            <w:rFonts w:ascii="仿宋" w:eastAsia="仿宋" w:hAnsi="仿宋" w:cs="仿宋" w:hint="eastAsia"/>
            <w:lang w:eastAsia="zh-CN"/>
          </w:rPr>
          <w:t>(一)、财务管理体系建设</w:t>
        </w:r>
        <w:r>
          <w:tab/>
        </w:r>
        <w:r>
          <w:fldChar w:fldCharType="begin"/>
        </w:r>
        <w:r>
          <w:instrText xml:space="preserve"> PAGEREF _Toc25075 \h </w:instrText>
        </w:r>
        <w:r>
          <w:fldChar w:fldCharType="separate"/>
        </w:r>
        <w:r>
          <w:t>26</w:t>
        </w:r>
        <w:r>
          <w:fldChar w:fldCharType="end"/>
        </w:r>
      </w:hyperlink>
    </w:p>
    <w:p>
      <w:pPr>
        <w:pStyle w:val="TOC2"/>
        <w:tabs>
          <w:tab w:val="right" w:leader="dot" w:pos="8306"/>
        </w:tabs>
      </w:pPr>
      <w:hyperlink w:anchor="_Toc31084" w:history="1">
        <w:r>
          <w:rPr>
            <w:rFonts w:ascii="仿宋" w:eastAsia="仿宋" w:hAnsi="仿宋" w:cs="仿宋" w:hint="eastAsia"/>
            <w:lang w:eastAsia="zh-CN"/>
          </w:rPr>
          <w:t>(二)、成本控制措施</w:t>
        </w:r>
        <w:r>
          <w:tab/>
        </w:r>
        <w:r>
          <w:fldChar w:fldCharType="begin"/>
        </w:r>
        <w:r>
          <w:instrText xml:space="preserve"> PAGEREF _Toc31084 \h </w:instrText>
        </w:r>
        <w:r>
          <w:fldChar w:fldCharType="separate"/>
        </w:r>
        <w:r>
          <w:t>27</w:t>
        </w:r>
        <w:r>
          <w:fldChar w:fldCharType="end"/>
        </w:r>
      </w:hyperlink>
    </w:p>
    <w:p>
      <w:pPr>
        <w:pStyle w:val="TOC1"/>
        <w:tabs>
          <w:tab w:val="right" w:leader="dot" w:pos="8306"/>
        </w:tabs>
      </w:pPr>
      <w:hyperlink w:anchor="_Toc24450" w:history="1">
        <w:r>
          <w:rPr>
            <w:rFonts w:ascii="仿宋" w:eastAsia="仿宋" w:hAnsi="仿宋" w:cs="仿宋" w:hint="eastAsia"/>
            <w:lang w:eastAsia="zh-CN"/>
          </w:rPr>
          <w:t>六、岩石分裂机项目概论</w:t>
        </w:r>
        <w:r>
          <w:tab/>
        </w:r>
        <w:r>
          <w:fldChar w:fldCharType="begin"/>
        </w:r>
        <w:r>
          <w:instrText xml:space="preserve"> PAGEREF _Toc24450 \h </w:instrText>
        </w:r>
        <w:r>
          <w:fldChar w:fldCharType="separate"/>
        </w:r>
        <w:r>
          <w:t>29</w:t>
        </w:r>
        <w:r>
          <w:fldChar w:fldCharType="end"/>
        </w:r>
      </w:hyperlink>
    </w:p>
    <w:p>
      <w:pPr>
        <w:pStyle w:val="TOC2"/>
        <w:tabs>
          <w:tab w:val="right" w:leader="dot" w:pos="8306"/>
        </w:tabs>
      </w:pPr>
      <w:hyperlink w:anchor="_Toc10161" w:history="1">
        <w:r>
          <w:rPr>
            <w:rFonts w:ascii="仿宋" w:eastAsia="仿宋" w:hAnsi="仿宋" w:cs="仿宋" w:hint="eastAsia"/>
            <w:lang w:eastAsia="zh-CN"/>
          </w:rPr>
          <w:t>(一)、项目申报单位概况</w:t>
        </w:r>
        <w:r>
          <w:tab/>
        </w:r>
        <w:r>
          <w:fldChar w:fldCharType="begin"/>
        </w:r>
        <w:r>
          <w:instrText xml:space="preserve"> PAGEREF _Toc10161 \h </w:instrText>
        </w:r>
        <w:r>
          <w:fldChar w:fldCharType="separate"/>
        </w:r>
        <w:r>
          <w:t>29</w:t>
        </w:r>
        <w:r>
          <w:fldChar w:fldCharType="end"/>
        </w:r>
      </w:hyperlink>
    </w:p>
    <w:p>
      <w:pPr>
        <w:pStyle w:val="TOC2"/>
        <w:tabs>
          <w:tab w:val="right" w:leader="dot" w:pos="8306"/>
        </w:tabs>
      </w:pPr>
      <w:hyperlink w:anchor="_Toc8190" w:history="1">
        <w:r>
          <w:rPr>
            <w:rFonts w:ascii="仿宋" w:eastAsia="仿宋" w:hAnsi="仿宋" w:cs="仿宋" w:hint="eastAsia"/>
            <w:lang w:eastAsia="zh-CN"/>
          </w:rPr>
          <w:t>(二)、项目概况</w:t>
        </w:r>
        <w:r>
          <w:tab/>
        </w:r>
        <w:r>
          <w:fldChar w:fldCharType="begin"/>
        </w:r>
        <w:r>
          <w:instrText xml:space="preserve"> PAGEREF _Toc8190 \h </w:instrText>
        </w:r>
        <w:r>
          <w:fldChar w:fldCharType="separate"/>
        </w:r>
        <w:r>
          <w:t>30</w:t>
        </w:r>
        <w:r>
          <w:fldChar w:fldCharType="end"/>
        </w:r>
      </w:hyperlink>
    </w:p>
    <w:p>
      <w:pPr>
        <w:pStyle w:val="TOC1"/>
        <w:tabs>
          <w:tab w:val="right" w:leader="dot" w:pos="8306"/>
        </w:tabs>
      </w:pPr>
      <w:hyperlink w:anchor="_Toc17404" w:history="1">
        <w:r>
          <w:rPr>
            <w:rFonts w:ascii="仿宋" w:eastAsia="仿宋" w:hAnsi="仿宋" w:cs="仿宋" w:hint="eastAsia"/>
            <w:lang w:eastAsia="zh-CN"/>
          </w:rPr>
          <w:t>七、项目变更管理</w:t>
        </w:r>
        <w:r>
          <w:tab/>
        </w:r>
        <w:r>
          <w:fldChar w:fldCharType="begin"/>
        </w:r>
        <w:r>
          <w:instrText xml:space="preserve"> PAGEREF _Toc17404 \h </w:instrText>
        </w:r>
        <w:r>
          <w:fldChar w:fldCharType="separate"/>
        </w:r>
        <w:r>
          <w:t>33</w:t>
        </w:r>
        <w:r>
          <w:fldChar w:fldCharType="end"/>
        </w:r>
      </w:hyperlink>
    </w:p>
    <w:p>
      <w:pPr>
        <w:pStyle w:val="TOC2"/>
        <w:tabs>
          <w:tab w:val="right" w:leader="dot" w:pos="8306"/>
        </w:tabs>
      </w:pPr>
      <w:hyperlink w:anchor="_Toc29443" w:history="1">
        <w:r>
          <w:rPr>
            <w:rFonts w:ascii="仿宋" w:eastAsia="仿宋" w:hAnsi="仿宋" w:cs="仿宋" w:hint="eastAsia"/>
            <w:lang w:eastAsia="zh-CN"/>
          </w:rPr>
          <w:t>(一)、变更控制流程</w:t>
        </w:r>
        <w:r>
          <w:tab/>
        </w:r>
        <w:r>
          <w:fldChar w:fldCharType="begin"/>
        </w:r>
        <w:r>
          <w:instrText xml:space="preserve"> PAGEREF _Toc29443 \h </w:instrText>
        </w:r>
        <w:r>
          <w:fldChar w:fldCharType="separate"/>
        </w:r>
        <w:r>
          <w:t>33</w:t>
        </w:r>
        <w:r>
          <w:fldChar w:fldCharType="end"/>
        </w:r>
      </w:hyperlink>
    </w:p>
    <w:p>
      <w:pPr>
        <w:pStyle w:val="TOC2"/>
        <w:tabs>
          <w:tab w:val="right" w:leader="dot" w:pos="8306"/>
        </w:tabs>
      </w:pPr>
      <w:hyperlink w:anchor="_Toc4057" w:history="1">
        <w:r>
          <w:rPr>
            <w:rFonts w:ascii="仿宋" w:eastAsia="仿宋" w:hAnsi="仿宋" w:cs="仿宋" w:hint="eastAsia"/>
            <w:lang w:eastAsia="zh-CN"/>
          </w:rPr>
          <w:t>(二)、影响评估与处理</w:t>
        </w:r>
        <w:r>
          <w:tab/>
        </w:r>
        <w:r>
          <w:fldChar w:fldCharType="begin"/>
        </w:r>
        <w:r>
          <w:instrText xml:space="preserve"> PAGEREF _Toc4057 \h </w:instrText>
        </w:r>
        <w:r>
          <w:fldChar w:fldCharType="separate"/>
        </w:r>
        <w:r>
          <w:t>33</w:t>
        </w:r>
        <w:r>
          <w:fldChar w:fldCharType="end"/>
        </w:r>
      </w:hyperlink>
    </w:p>
    <w:p>
      <w:pPr>
        <w:pStyle w:val="TOC2"/>
        <w:tabs>
          <w:tab w:val="right" w:leader="dot" w:pos="8306"/>
        </w:tabs>
      </w:pPr>
      <w:hyperlink w:anchor="_Toc2759" w:history="1">
        <w:r>
          <w:rPr>
            <w:rFonts w:ascii="仿宋" w:eastAsia="仿宋" w:hAnsi="仿宋" w:cs="仿宋" w:hint="eastAsia"/>
            <w:lang w:eastAsia="zh-CN"/>
          </w:rPr>
          <w:t>(三)、变更记录与追踪</w:t>
        </w:r>
        <w:r>
          <w:tab/>
        </w:r>
        <w:r>
          <w:fldChar w:fldCharType="begin"/>
        </w:r>
        <w:r>
          <w:instrText xml:space="preserve"> PAGEREF _Toc2759 \h </w:instrText>
        </w:r>
        <w:r>
          <w:fldChar w:fldCharType="separate"/>
        </w:r>
        <w:r>
          <w:t>35</w:t>
        </w:r>
        <w:r>
          <w:fldChar w:fldCharType="end"/>
        </w:r>
      </w:hyperlink>
    </w:p>
    <w:p>
      <w:pPr>
        <w:pStyle w:val="TOC2"/>
        <w:tabs>
          <w:tab w:val="right" w:leader="dot" w:pos="8306"/>
        </w:tabs>
      </w:pPr>
      <w:hyperlink w:anchor="_Toc30744" w:history="1">
        <w:r>
          <w:rPr>
            <w:rFonts w:ascii="仿宋" w:eastAsia="仿宋" w:hAnsi="仿宋" w:cs="仿宋" w:hint="eastAsia"/>
            <w:lang w:eastAsia="zh-CN"/>
          </w:rPr>
          <w:t>(四)、变更管理策略</w:t>
        </w:r>
        <w:r>
          <w:tab/>
        </w:r>
        <w:r>
          <w:fldChar w:fldCharType="begin"/>
        </w:r>
        <w:r>
          <w:instrText xml:space="preserve"> PAGEREF _Toc30744 \h </w:instrText>
        </w:r>
        <w:r>
          <w:fldChar w:fldCharType="separate"/>
        </w:r>
        <w:r>
          <w:t>37</w:t>
        </w:r>
        <w:r>
          <w:fldChar w:fldCharType="end"/>
        </w:r>
      </w:hyperlink>
    </w:p>
    <w:p>
      <w:pPr>
        <w:pStyle w:val="TOC1"/>
        <w:tabs>
          <w:tab w:val="right" w:leader="dot" w:pos="8306"/>
        </w:tabs>
      </w:pPr>
      <w:hyperlink w:anchor="_Toc24200" w:history="1">
        <w:r>
          <w:rPr>
            <w:rFonts w:ascii="仿宋" w:eastAsia="仿宋" w:hAnsi="仿宋" w:cs="仿宋" w:hint="eastAsia"/>
            <w:lang w:eastAsia="zh-CN"/>
          </w:rPr>
          <w:t>八、环境保护与治理方案</w:t>
        </w:r>
        <w:r>
          <w:tab/>
        </w:r>
        <w:r>
          <w:fldChar w:fldCharType="begin"/>
        </w:r>
        <w:r>
          <w:instrText xml:space="preserve"> PAGEREF _Toc24200 \h </w:instrText>
        </w:r>
        <w:r>
          <w:fldChar w:fldCharType="separate"/>
        </w:r>
        <w:r>
          <w:t>38</w:t>
        </w:r>
        <w:r>
          <w:fldChar w:fldCharType="end"/>
        </w:r>
      </w:hyperlink>
    </w:p>
    <w:p>
      <w:pPr>
        <w:pStyle w:val="TOC2"/>
        <w:tabs>
          <w:tab w:val="right" w:leader="dot" w:pos="8306"/>
        </w:tabs>
      </w:pPr>
      <w:hyperlink w:anchor="_Toc1542" w:history="1">
        <w:r>
          <w:rPr>
            <w:rFonts w:ascii="仿宋" w:eastAsia="仿宋" w:hAnsi="仿宋" w:cs="仿宋" w:hint="eastAsia"/>
            <w:lang w:eastAsia="zh-CN"/>
          </w:rPr>
          <w:t>(一)、项目环境影响评估</w:t>
        </w:r>
        <w:r>
          <w:tab/>
        </w:r>
        <w:r>
          <w:fldChar w:fldCharType="begin"/>
        </w:r>
        <w:r>
          <w:instrText xml:space="preserve"> PAGEREF _Toc1542 \h </w:instrText>
        </w:r>
        <w:r>
          <w:fldChar w:fldCharType="separate"/>
        </w:r>
        <w:r>
          <w:t>38</w:t>
        </w:r>
        <w:r>
          <w:fldChar w:fldCharType="end"/>
        </w:r>
      </w:hyperlink>
    </w:p>
    <w:p>
      <w:pPr>
        <w:pStyle w:val="TOC2"/>
        <w:tabs>
          <w:tab w:val="right" w:leader="dot" w:pos="8306"/>
        </w:tabs>
      </w:pPr>
      <w:hyperlink w:anchor="_Toc3410" w:history="1">
        <w:r>
          <w:rPr>
            <w:rFonts w:ascii="仿宋" w:eastAsia="仿宋" w:hAnsi="仿宋" w:cs="仿宋" w:hint="eastAsia"/>
            <w:lang w:eastAsia="zh-CN"/>
          </w:rPr>
          <w:t>(二)、环境保护措施与治理方案</w:t>
        </w:r>
        <w:r>
          <w:tab/>
        </w:r>
        <w:r>
          <w:fldChar w:fldCharType="begin"/>
        </w:r>
        <w:r>
          <w:instrText xml:space="preserve"> PAGEREF _Toc3410 \h </w:instrText>
        </w:r>
        <w:r>
          <w:fldChar w:fldCharType="separate"/>
        </w:r>
        <w:r>
          <w:t>39</w:t>
        </w:r>
        <w:r>
          <w:fldChar w:fldCharType="end"/>
        </w:r>
      </w:hyperlink>
    </w:p>
    <w:p>
      <w:pPr>
        <w:pStyle w:val="TOC1"/>
        <w:tabs>
          <w:tab w:val="right" w:leader="dot" w:pos="8306"/>
        </w:tabs>
      </w:pPr>
      <w:hyperlink w:anchor="_Toc5002" w:history="1">
        <w:r>
          <w:rPr>
            <w:rFonts w:ascii="仿宋" w:eastAsia="仿宋" w:hAnsi="仿宋" w:cs="仿宋" w:hint="eastAsia"/>
            <w:lang w:eastAsia="zh-CN"/>
          </w:rPr>
          <w:t>九、技术创新与产业升级</w:t>
        </w:r>
        <w:r>
          <w:tab/>
        </w:r>
        <w:r>
          <w:fldChar w:fldCharType="begin"/>
        </w:r>
        <w:r>
          <w:instrText xml:space="preserve"> PAGEREF _Toc5002 \h </w:instrText>
        </w:r>
        <w:r>
          <w:fldChar w:fldCharType="separate"/>
        </w:r>
        <w:r>
          <w:t>39</w:t>
        </w:r>
        <w:r>
          <w:fldChar w:fldCharType="end"/>
        </w:r>
      </w:hyperlink>
    </w:p>
    <w:p>
      <w:pPr>
        <w:pStyle w:val="TOC2"/>
        <w:tabs>
          <w:tab w:val="right" w:leader="dot" w:pos="8306"/>
        </w:tabs>
      </w:pPr>
      <w:hyperlink w:anchor="_Toc11326" w:history="1">
        <w:r>
          <w:rPr>
            <w:rFonts w:ascii="仿宋" w:eastAsia="仿宋" w:hAnsi="仿宋" w:cs="仿宋" w:hint="eastAsia"/>
            <w:lang w:eastAsia="zh-CN"/>
          </w:rPr>
          <w:t>(一)、技术创新方向与目标</w:t>
        </w:r>
        <w:r>
          <w:tab/>
        </w:r>
        <w:r>
          <w:fldChar w:fldCharType="begin"/>
        </w:r>
        <w:r>
          <w:instrText xml:space="preserve"> PAGEREF _Toc11326 \h </w:instrText>
        </w:r>
        <w:r>
          <w:fldChar w:fldCharType="separate"/>
        </w:r>
        <w:r>
          <w:t>39</w:t>
        </w:r>
        <w:r>
          <w:fldChar w:fldCharType="end"/>
        </w:r>
      </w:hyperlink>
    </w:p>
    <w:p>
      <w:pPr>
        <w:pStyle w:val="TOC2"/>
        <w:tabs>
          <w:tab w:val="right" w:leader="dot" w:pos="8306"/>
        </w:tabs>
      </w:pPr>
      <w:hyperlink w:anchor="_Toc8447" w:history="1">
        <w:r>
          <w:rPr>
            <w:rFonts w:ascii="仿宋" w:eastAsia="仿宋" w:hAnsi="仿宋" w:cs="仿宋" w:hint="eastAsia"/>
            <w:lang w:eastAsia="zh-CN"/>
          </w:rPr>
          <w:t>(二)、产业升级路径与措施</w:t>
        </w:r>
        <w:r>
          <w:tab/>
        </w:r>
        <w:r>
          <w:fldChar w:fldCharType="begin"/>
        </w:r>
        <w:r>
          <w:instrText xml:space="preserve"> PAGEREF _Toc8447 \h </w:instrText>
        </w:r>
        <w:r>
          <w:fldChar w:fldCharType="separate"/>
        </w:r>
        <w:r>
          <w:t>41</w:t>
        </w:r>
        <w:r>
          <w:fldChar w:fldCharType="end"/>
        </w:r>
      </w:hyperlink>
    </w:p>
    <w:p>
      <w:pPr>
        <w:pStyle w:val="TOC1"/>
        <w:tabs>
          <w:tab w:val="right" w:leader="dot" w:pos="8306"/>
        </w:tabs>
      </w:pPr>
      <w:hyperlink w:anchor="_Toc851" w:history="1">
        <w:r>
          <w:rPr>
            <w:rFonts w:ascii="仿宋" w:eastAsia="仿宋" w:hAnsi="仿宋" w:cs="仿宋" w:hint="eastAsia"/>
            <w:lang w:eastAsia="zh-CN"/>
          </w:rPr>
          <w:t>十、资金管理与财务规划</w:t>
        </w:r>
        <w:r>
          <w:tab/>
        </w:r>
        <w:r>
          <w:fldChar w:fldCharType="begin"/>
        </w:r>
        <w:r>
          <w:instrText xml:space="preserve"> PAGEREF _Toc851 \h </w:instrText>
        </w:r>
        <w:r>
          <w:fldChar w:fldCharType="separate"/>
        </w:r>
        <w:r>
          <w:t>42</w:t>
        </w:r>
        <w:r>
          <w:fldChar w:fldCharType="end"/>
        </w:r>
      </w:hyperlink>
    </w:p>
    <w:p>
      <w:pPr>
        <w:pStyle w:val="TOC2"/>
        <w:tabs>
          <w:tab w:val="right" w:leader="dot" w:pos="8306"/>
        </w:tabs>
      </w:pPr>
      <w:hyperlink w:anchor="_Toc25345" w:history="1">
        <w:r>
          <w:rPr>
            <w:rFonts w:ascii="仿宋" w:eastAsia="仿宋" w:hAnsi="仿宋" w:cs="仿宋" w:hint="eastAsia"/>
            <w:lang w:eastAsia="zh-CN"/>
          </w:rPr>
          <w:t>(一)、项目资金来源与筹措</w:t>
        </w:r>
        <w:r>
          <w:tab/>
        </w:r>
        <w:r>
          <w:fldChar w:fldCharType="begin"/>
        </w:r>
        <w:r>
          <w:instrText xml:space="preserve"> PAGEREF _Toc25345 \h </w:instrText>
        </w:r>
        <w:r>
          <w:fldChar w:fldCharType="separate"/>
        </w:r>
        <w:r>
          <w:t>42</w:t>
        </w:r>
        <w:r>
          <w:fldChar w:fldCharType="end"/>
        </w:r>
      </w:hyperlink>
    </w:p>
    <w:p>
      <w:pPr>
        <w:pStyle w:val="TOC2"/>
        <w:tabs>
          <w:tab w:val="right" w:leader="dot" w:pos="8306"/>
        </w:tabs>
      </w:pPr>
      <w:hyperlink w:anchor="_Toc5801" w:history="1">
        <w:r>
          <w:rPr>
            <w:rFonts w:ascii="仿宋" w:eastAsia="仿宋" w:hAnsi="仿宋" w:cs="仿宋" w:hint="eastAsia"/>
            <w:lang w:eastAsia="zh-CN"/>
          </w:rPr>
          <w:t>(二)、资金使用与监管</w:t>
        </w:r>
        <w:r>
          <w:tab/>
        </w:r>
        <w:r>
          <w:fldChar w:fldCharType="begin"/>
        </w:r>
        <w:r>
          <w:instrText xml:space="preserve"> PAGEREF _Toc5801 \h </w:instrText>
        </w:r>
        <w:r>
          <w:fldChar w:fldCharType="separate"/>
        </w:r>
        <w:r>
          <w:t>43</w:t>
        </w:r>
        <w:r>
          <w:fldChar w:fldCharType="end"/>
        </w:r>
      </w:hyperlink>
    </w:p>
    <w:p>
      <w:pPr>
        <w:pStyle w:val="TOC2"/>
        <w:tabs>
          <w:tab w:val="right" w:leader="dot" w:pos="8306"/>
        </w:tabs>
      </w:pPr>
      <w:hyperlink w:anchor="_Toc3979" w:history="1">
        <w:r>
          <w:rPr>
            <w:rFonts w:ascii="仿宋" w:eastAsia="仿宋" w:hAnsi="仿宋" w:cs="仿宋" w:hint="eastAsia"/>
            <w:lang w:eastAsia="zh-CN"/>
          </w:rPr>
          <w:t>(三)、财务规划与预测</w:t>
        </w:r>
        <w:r>
          <w:tab/>
        </w:r>
        <w:r>
          <w:fldChar w:fldCharType="begin"/>
        </w:r>
        <w:r>
          <w:instrText xml:space="preserve"> PAGEREF _Toc3979 \h </w:instrText>
        </w:r>
        <w:r>
          <w:fldChar w:fldCharType="separate"/>
        </w:r>
        <w:r>
          <w:t>45</w:t>
        </w:r>
        <w:r>
          <w:fldChar w:fldCharType="end"/>
        </w:r>
      </w:hyperlink>
    </w:p>
    <w:p>
      <w:pPr>
        <w:pStyle w:val="TOC1"/>
        <w:tabs>
          <w:tab w:val="right" w:leader="dot" w:pos="8306"/>
        </w:tabs>
      </w:pPr>
      <w:hyperlink w:anchor="_Toc1416" w:history="1">
        <w:r>
          <w:rPr>
            <w:rFonts w:ascii="仿宋" w:eastAsia="仿宋" w:hAnsi="仿宋" w:cs="仿宋" w:hint="eastAsia"/>
            <w:lang w:eastAsia="zh-CN"/>
          </w:rPr>
          <w:t>十一、项目实施与管理方案</w:t>
        </w:r>
        <w:r>
          <w:tab/>
        </w:r>
        <w:r>
          <w:fldChar w:fldCharType="begin"/>
        </w:r>
        <w:r>
          <w:instrText xml:space="preserve"> PAGEREF _Toc1416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4" w:history="1">
        <w:r>
          <w:rPr>
            <w:rFonts w:ascii="仿宋" w:eastAsia="仿宋" w:hAnsi="仿宋" w:cs="仿宋" w:hint="eastAsia"/>
            <w:lang w:eastAsia="zh-CN"/>
          </w:rPr>
          <w:t>(一)、项目实施计划</w:t>
        </w:r>
        <w:r>
          <w:tab/>
        </w:r>
        <w:r>
          <w:fldChar w:fldCharType="begin"/>
        </w:r>
        <w:r>
          <w:instrText xml:space="preserve"> PAGEREF _Toc27924 \h </w:instrText>
        </w:r>
        <w:r>
          <w:fldChar w:fldCharType="separate"/>
        </w:r>
        <w:r>
          <w:t>46</w:t>
        </w:r>
        <w:r>
          <w:fldChar w:fldCharType="end"/>
        </w:r>
      </w:hyperlink>
    </w:p>
    <w:p>
      <w:pPr>
        <w:pStyle w:val="TOC2"/>
        <w:tabs>
          <w:tab w:val="right" w:leader="dot" w:pos="8306"/>
        </w:tabs>
      </w:pPr>
      <w:hyperlink w:anchor="_Toc22422" w:history="1">
        <w:r>
          <w:rPr>
            <w:rFonts w:ascii="仿宋" w:eastAsia="仿宋" w:hAnsi="仿宋" w:cs="仿宋" w:hint="eastAsia"/>
            <w:lang w:eastAsia="zh-CN"/>
          </w:rPr>
          <w:t>(二)、项目组织机构与职责</w:t>
        </w:r>
        <w:r>
          <w:tab/>
        </w:r>
        <w:r>
          <w:fldChar w:fldCharType="begin"/>
        </w:r>
        <w:r>
          <w:instrText xml:space="preserve"> PAGEREF _Toc22422 \h </w:instrText>
        </w:r>
        <w:r>
          <w:fldChar w:fldCharType="separate"/>
        </w:r>
        <w:r>
          <w:t>47</w:t>
        </w:r>
        <w:r>
          <w:fldChar w:fldCharType="end"/>
        </w:r>
      </w:hyperlink>
    </w:p>
    <w:p>
      <w:pPr>
        <w:pStyle w:val="TOC2"/>
        <w:tabs>
          <w:tab w:val="right" w:leader="dot" w:pos="8306"/>
        </w:tabs>
      </w:pPr>
      <w:hyperlink w:anchor="_Toc31633" w:history="1">
        <w:r>
          <w:rPr>
            <w:rFonts w:ascii="仿宋" w:eastAsia="仿宋" w:hAnsi="仿宋" w:cs="仿宋" w:hint="eastAsia"/>
            <w:lang w:eastAsia="zh-CN"/>
          </w:rPr>
          <w:t>(三)、项目管理与监控体系</w:t>
        </w:r>
        <w:r>
          <w:tab/>
        </w:r>
        <w:r>
          <w:fldChar w:fldCharType="begin"/>
        </w:r>
        <w:r>
          <w:instrText xml:space="preserve"> PAGEREF _Toc31633 \h </w:instrText>
        </w:r>
        <w:r>
          <w:fldChar w:fldCharType="separate"/>
        </w:r>
        <w:r>
          <w:t>50</w:t>
        </w:r>
        <w:r>
          <w:fldChar w:fldCharType="end"/>
        </w:r>
      </w:hyperlink>
    </w:p>
    <w:p>
      <w:pPr>
        <w:pStyle w:val="TOC1"/>
        <w:tabs>
          <w:tab w:val="right" w:leader="dot" w:pos="8306"/>
        </w:tabs>
      </w:pPr>
      <w:hyperlink w:anchor="_Toc20556" w:history="1">
        <w:r>
          <w:rPr>
            <w:rFonts w:ascii="仿宋" w:eastAsia="仿宋" w:hAnsi="仿宋" w:cs="仿宋" w:hint="eastAsia"/>
            <w:lang w:eastAsia="zh-CN"/>
          </w:rPr>
          <w:t>十二、环境保护与绿色发展</w:t>
        </w:r>
        <w:r>
          <w:tab/>
        </w:r>
        <w:r>
          <w:fldChar w:fldCharType="begin"/>
        </w:r>
        <w:r>
          <w:instrText xml:space="preserve"> PAGEREF _Toc20556 \h </w:instrText>
        </w:r>
        <w:r>
          <w:fldChar w:fldCharType="separate"/>
        </w:r>
        <w:r>
          <w:t>51</w:t>
        </w:r>
        <w:r>
          <w:fldChar w:fldCharType="end"/>
        </w:r>
      </w:hyperlink>
    </w:p>
    <w:p>
      <w:pPr>
        <w:pStyle w:val="TOC2"/>
        <w:tabs>
          <w:tab w:val="right" w:leader="dot" w:pos="8306"/>
        </w:tabs>
      </w:pPr>
      <w:hyperlink w:anchor="_Toc3716" w:history="1">
        <w:r>
          <w:rPr>
            <w:rFonts w:ascii="仿宋" w:eastAsia="仿宋" w:hAnsi="仿宋" w:cs="仿宋" w:hint="eastAsia"/>
            <w:lang w:eastAsia="zh-CN"/>
          </w:rPr>
          <w:t>(一)、环境保护措施</w:t>
        </w:r>
        <w:r>
          <w:tab/>
        </w:r>
        <w:r>
          <w:fldChar w:fldCharType="begin"/>
        </w:r>
        <w:r>
          <w:instrText xml:space="preserve"> PAGEREF _Toc3716 \h </w:instrText>
        </w:r>
        <w:r>
          <w:fldChar w:fldCharType="separate"/>
        </w:r>
        <w:r>
          <w:t>51</w:t>
        </w:r>
        <w:r>
          <w:fldChar w:fldCharType="end"/>
        </w:r>
      </w:hyperlink>
    </w:p>
    <w:p>
      <w:pPr>
        <w:pStyle w:val="TOC2"/>
        <w:tabs>
          <w:tab w:val="right" w:leader="dot" w:pos="8306"/>
        </w:tabs>
      </w:pPr>
      <w:hyperlink w:anchor="_Toc25425" w:history="1">
        <w:r>
          <w:rPr>
            <w:rFonts w:ascii="仿宋" w:eastAsia="仿宋" w:hAnsi="仿宋" w:cs="仿宋" w:hint="eastAsia"/>
            <w:lang w:eastAsia="zh-CN"/>
          </w:rPr>
          <w:t>(二)、绿色发展与可持续发展策略</w:t>
        </w:r>
        <w:r>
          <w:tab/>
        </w:r>
        <w:r>
          <w:fldChar w:fldCharType="begin"/>
        </w:r>
        <w:r>
          <w:instrText xml:space="preserve"> PAGEREF _Toc25425 \h </w:instrText>
        </w:r>
        <w:r>
          <w:fldChar w:fldCharType="separate"/>
        </w:r>
        <w:r>
          <w:t>53</w:t>
        </w:r>
        <w:r>
          <w:fldChar w:fldCharType="end"/>
        </w:r>
      </w:hyperlink>
    </w:p>
    <w:p>
      <w:pPr>
        <w:pStyle w:val="TOC1"/>
        <w:tabs>
          <w:tab w:val="right" w:leader="dot" w:pos="8306"/>
        </w:tabs>
      </w:pPr>
      <w:hyperlink w:anchor="_Toc10366" w:history="1">
        <w:r>
          <w:rPr>
            <w:rFonts w:ascii="仿宋" w:eastAsia="仿宋" w:hAnsi="仿宋" w:cs="仿宋" w:hint="eastAsia"/>
            <w:lang w:eastAsia="zh-CN"/>
          </w:rPr>
          <w:t>十三、成果转化与推广应用</w:t>
        </w:r>
        <w:r>
          <w:tab/>
        </w:r>
        <w:r>
          <w:fldChar w:fldCharType="begin"/>
        </w:r>
        <w:r>
          <w:instrText xml:space="preserve"> PAGEREF _Toc10366 \h </w:instrText>
        </w:r>
        <w:r>
          <w:fldChar w:fldCharType="separate"/>
        </w:r>
        <w:r>
          <w:t>55</w:t>
        </w:r>
        <w:r>
          <w:fldChar w:fldCharType="end"/>
        </w:r>
      </w:hyperlink>
    </w:p>
    <w:p>
      <w:pPr>
        <w:pStyle w:val="TOC2"/>
        <w:tabs>
          <w:tab w:val="right" w:leader="dot" w:pos="8306"/>
        </w:tabs>
      </w:pPr>
      <w:hyperlink w:anchor="_Toc30826" w:history="1">
        <w:r>
          <w:rPr>
            <w:rFonts w:ascii="仿宋" w:eastAsia="仿宋" w:hAnsi="仿宋" w:cs="仿宋" w:hint="eastAsia"/>
            <w:lang w:eastAsia="zh-CN"/>
          </w:rPr>
          <w:t>(一)、成果转化策略制定</w:t>
        </w:r>
        <w:r>
          <w:tab/>
        </w:r>
        <w:r>
          <w:fldChar w:fldCharType="begin"/>
        </w:r>
        <w:r>
          <w:instrText xml:space="preserve"> PAGEREF _Toc30826 \h </w:instrText>
        </w:r>
        <w:r>
          <w:fldChar w:fldCharType="separate"/>
        </w:r>
        <w:r>
          <w:t>55</w:t>
        </w:r>
        <w:r>
          <w:fldChar w:fldCharType="end"/>
        </w:r>
      </w:hyperlink>
    </w:p>
    <w:p>
      <w:pPr>
        <w:pStyle w:val="TOC2"/>
        <w:tabs>
          <w:tab w:val="right" w:leader="dot" w:pos="8306"/>
        </w:tabs>
      </w:pPr>
      <w:hyperlink w:anchor="_Toc11201" w:history="1">
        <w:r>
          <w:rPr>
            <w:rFonts w:ascii="仿宋" w:eastAsia="仿宋" w:hAnsi="仿宋" w:cs="仿宋" w:hint="eastAsia"/>
            <w:lang w:eastAsia="zh-CN"/>
          </w:rPr>
          <w:t>(二)、成果推广应用方案</w:t>
        </w:r>
        <w:r>
          <w:tab/>
        </w:r>
        <w:r>
          <w:fldChar w:fldCharType="begin"/>
        </w:r>
        <w:r>
          <w:instrText xml:space="preserve"> PAGEREF _Toc11201 \h </w:instrText>
        </w:r>
        <w:r>
          <w:fldChar w:fldCharType="separate"/>
        </w:r>
        <w:r>
          <w:t>56</w:t>
        </w:r>
        <w:r>
          <w:fldChar w:fldCharType="end"/>
        </w:r>
      </w:hyperlink>
    </w:p>
    <w:p>
      <w:pPr>
        <w:pStyle w:val="TOC1"/>
        <w:tabs>
          <w:tab w:val="right" w:leader="dot" w:pos="8306"/>
        </w:tabs>
      </w:pPr>
      <w:hyperlink w:anchor="_Toc25625" w:history="1">
        <w:r>
          <w:rPr>
            <w:rFonts w:ascii="仿宋" w:eastAsia="仿宋" w:hAnsi="仿宋" w:cs="仿宋" w:hint="eastAsia"/>
            <w:lang w:eastAsia="zh-CN"/>
          </w:rPr>
          <w:t>十四、创新驱动与持续发展</w:t>
        </w:r>
        <w:r>
          <w:tab/>
        </w:r>
        <w:r>
          <w:fldChar w:fldCharType="begin"/>
        </w:r>
        <w:r>
          <w:instrText xml:space="preserve"> PAGEREF _Toc25625 \h </w:instrText>
        </w:r>
        <w:r>
          <w:fldChar w:fldCharType="separate"/>
        </w:r>
        <w:r>
          <w:t>58</w:t>
        </w:r>
        <w:r>
          <w:fldChar w:fldCharType="end"/>
        </w:r>
      </w:hyperlink>
    </w:p>
    <w:p>
      <w:pPr>
        <w:pStyle w:val="TOC2"/>
        <w:tabs>
          <w:tab w:val="right" w:leader="dot" w:pos="8306"/>
        </w:tabs>
      </w:pPr>
      <w:hyperlink w:anchor="_Toc20711" w:history="1">
        <w:r>
          <w:rPr>
            <w:rFonts w:ascii="仿宋" w:eastAsia="仿宋" w:hAnsi="仿宋" w:cs="仿宋" w:hint="eastAsia"/>
            <w:lang w:eastAsia="zh-CN"/>
          </w:rPr>
          <w:t>(一)、创新驱动战略实施</w:t>
        </w:r>
        <w:r>
          <w:tab/>
        </w:r>
        <w:r>
          <w:fldChar w:fldCharType="begin"/>
        </w:r>
        <w:r>
          <w:instrText xml:space="preserve"> PAGEREF _Toc20711 \h </w:instrText>
        </w:r>
        <w:r>
          <w:fldChar w:fldCharType="separate"/>
        </w:r>
        <w:r>
          <w:t>58</w:t>
        </w:r>
        <w:r>
          <w:fldChar w:fldCharType="end"/>
        </w:r>
      </w:hyperlink>
    </w:p>
    <w:p>
      <w:pPr>
        <w:pStyle w:val="TOC2"/>
        <w:tabs>
          <w:tab w:val="right" w:leader="dot" w:pos="8306"/>
        </w:tabs>
      </w:pPr>
      <w:hyperlink w:anchor="_Toc25135" w:history="1">
        <w:r>
          <w:rPr>
            <w:rFonts w:ascii="仿宋" w:eastAsia="仿宋" w:hAnsi="仿宋" w:cs="仿宋" w:hint="eastAsia"/>
            <w:lang w:eastAsia="zh-CN"/>
          </w:rPr>
          <w:t>(二)、持续发展路径探索</w:t>
        </w:r>
        <w:r>
          <w:tab/>
        </w:r>
        <w:r>
          <w:fldChar w:fldCharType="begin"/>
        </w:r>
        <w:r>
          <w:instrText xml:space="preserve"> PAGEREF _Toc25135 \h </w:instrText>
        </w:r>
        <w:r>
          <w:fldChar w:fldCharType="separate"/>
        </w:r>
        <w:r>
          <w:t>59</w:t>
        </w:r>
        <w:r>
          <w:fldChar w:fldCharType="end"/>
        </w:r>
      </w:hyperlink>
    </w:p>
    <w:p>
      <w:pPr>
        <w:pStyle w:val="TOC1"/>
        <w:tabs>
          <w:tab w:val="right" w:leader="dot" w:pos="8306"/>
        </w:tabs>
      </w:pPr>
      <w:hyperlink w:anchor="_Toc7088" w:history="1">
        <w:r>
          <w:rPr>
            <w:rFonts w:ascii="仿宋" w:eastAsia="仿宋" w:hAnsi="仿宋" w:cs="仿宋" w:hint="eastAsia"/>
            <w:lang w:eastAsia="zh-CN"/>
          </w:rPr>
          <w:t>十五、质量管理与控制</w:t>
        </w:r>
        <w:r>
          <w:tab/>
        </w:r>
        <w:r>
          <w:fldChar w:fldCharType="begin"/>
        </w:r>
        <w:r>
          <w:instrText xml:space="preserve"> PAGEREF _Toc7088 \h </w:instrText>
        </w:r>
        <w:r>
          <w:fldChar w:fldCharType="separate"/>
        </w:r>
        <w:r>
          <w:t>63</w:t>
        </w:r>
        <w:r>
          <w:fldChar w:fldCharType="end"/>
        </w:r>
      </w:hyperlink>
    </w:p>
    <w:p>
      <w:pPr>
        <w:pStyle w:val="TOC2"/>
        <w:tabs>
          <w:tab w:val="right" w:leader="dot" w:pos="8306"/>
        </w:tabs>
      </w:pPr>
      <w:hyperlink w:anchor="_Toc2513" w:history="1">
        <w:r>
          <w:rPr>
            <w:rFonts w:ascii="仿宋" w:eastAsia="仿宋" w:hAnsi="仿宋" w:cs="仿宋" w:hint="eastAsia"/>
            <w:lang w:eastAsia="zh-CN"/>
          </w:rPr>
          <w:t>(一)、质量管理体系建设</w:t>
        </w:r>
        <w:r>
          <w:tab/>
        </w:r>
        <w:r>
          <w:fldChar w:fldCharType="begin"/>
        </w:r>
        <w:r>
          <w:instrText xml:space="preserve"> PAGEREF _Toc2513 \h </w:instrText>
        </w:r>
        <w:r>
          <w:fldChar w:fldCharType="separate"/>
        </w:r>
        <w:r>
          <w:t>63</w:t>
        </w:r>
        <w:r>
          <w:fldChar w:fldCharType="end"/>
        </w:r>
      </w:hyperlink>
    </w:p>
    <w:p>
      <w:pPr>
        <w:pStyle w:val="TOC2"/>
        <w:tabs>
          <w:tab w:val="right" w:leader="dot" w:pos="8306"/>
        </w:tabs>
      </w:pPr>
      <w:hyperlink w:anchor="_Toc1904" w:history="1">
        <w:r>
          <w:rPr>
            <w:rFonts w:ascii="仿宋" w:eastAsia="仿宋" w:hAnsi="仿宋" w:cs="仿宋" w:hint="eastAsia"/>
            <w:lang w:eastAsia="zh-CN"/>
          </w:rPr>
          <w:t>(二)、质量控制措施</w:t>
        </w:r>
        <w:r>
          <w:tab/>
        </w:r>
        <w:r>
          <w:fldChar w:fldCharType="begin"/>
        </w:r>
        <w:r>
          <w:instrText xml:space="preserve"> PAGEREF _Toc1904 \h </w:instrText>
        </w:r>
        <w:r>
          <w:fldChar w:fldCharType="separate"/>
        </w:r>
        <w:r>
          <w:t>65</w:t>
        </w:r>
        <w:r>
          <w:fldChar w:fldCharType="end"/>
        </w:r>
      </w:hyperlink>
    </w:p>
    <w:p>
      <w:pPr>
        <w:pStyle w:val="TOC1"/>
        <w:tabs>
          <w:tab w:val="right" w:leader="dot" w:pos="8306"/>
        </w:tabs>
      </w:pPr>
      <w:hyperlink w:anchor="_Toc11971" w:history="1">
        <w:r>
          <w:rPr>
            <w:rFonts w:ascii="仿宋" w:eastAsia="仿宋" w:hAnsi="仿宋" w:cs="仿宋" w:hint="eastAsia"/>
            <w:lang w:eastAsia="zh-CN"/>
          </w:rPr>
          <w:t>十六、设施与设备管理</w:t>
        </w:r>
        <w:r>
          <w:tab/>
        </w:r>
        <w:r>
          <w:fldChar w:fldCharType="begin"/>
        </w:r>
        <w:r>
          <w:instrText xml:space="preserve"> PAGEREF _Toc11971 \h </w:instrText>
        </w:r>
        <w:r>
          <w:fldChar w:fldCharType="separate"/>
        </w:r>
        <w:r>
          <w:t>66</w:t>
        </w:r>
        <w:r>
          <w:fldChar w:fldCharType="end"/>
        </w:r>
      </w:hyperlink>
    </w:p>
    <w:p>
      <w:pPr>
        <w:pStyle w:val="TOC2"/>
        <w:tabs>
          <w:tab w:val="right" w:leader="dot" w:pos="8306"/>
        </w:tabs>
      </w:pPr>
      <w:hyperlink w:anchor="_Toc12204" w:history="1">
        <w:r>
          <w:rPr>
            <w:rFonts w:ascii="仿宋" w:eastAsia="仿宋" w:hAnsi="仿宋" w:cs="仿宋" w:hint="eastAsia"/>
            <w:lang w:eastAsia="zh-CN"/>
          </w:rPr>
          <w:t>(一)、设施规划与配置</w:t>
        </w:r>
        <w:r>
          <w:tab/>
        </w:r>
        <w:r>
          <w:fldChar w:fldCharType="begin"/>
        </w:r>
        <w:r>
          <w:instrText xml:space="preserve"> PAGEREF _Toc12204 \h </w:instrText>
        </w:r>
        <w:r>
          <w:fldChar w:fldCharType="separate"/>
        </w:r>
        <w:r>
          <w:t>66</w:t>
        </w:r>
        <w:r>
          <w:fldChar w:fldCharType="end"/>
        </w:r>
      </w:hyperlink>
    </w:p>
    <w:p>
      <w:pPr>
        <w:pStyle w:val="TOC2"/>
        <w:tabs>
          <w:tab w:val="right" w:leader="dot" w:pos="8306"/>
        </w:tabs>
      </w:pPr>
      <w:hyperlink w:anchor="_Toc504" w:history="1">
        <w:r>
          <w:rPr>
            <w:rFonts w:ascii="仿宋" w:eastAsia="仿宋" w:hAnsi="仿宋" w:cs="仿宋" w:hint="eastAsia"/>
            <w:lang w:eastAsia="zh-CN"/>
          </w:rPr>
          <w:t>(二)、设备采购与维护管理</w:t>
        </w:r>
        <w:r>
          <w:tab/>
        </w:r>
        <w:r>
          <w:fldChar w:fldCharType="begin"/>
        </w:r>
        <w:r>
          <w:instrText xml:space="preserve"> PAGEREF _Toc504 \h </w:instrText>
        </w:r>
        <w:r>
          <w:fldChar w:fldCharType="separate"/>
        </w:r>
        <w:r>
          <w:t>67</w:t>
        </w:r>
        <w:r>
          <w:fldChar w:fldCharType="end"/>
        </w:r>
      </w:hyperlink>
    </w:p>
    <w:p>
      <w:pPr>
        <w:pStyle w:val="TOC2"/>
        <w:tabs>
          <w:tab w:val="right" w:leader="dot" w:pos="8306"/>
        </w:tabs>
      </w:pPr>
      <w:hyperlink w:anchor="_Toc7916" w:history="1">
        <w:r>
          <w:rPr>
            <w:rFonts w:ascii="仿宋" w:eastAsia="仿宋" w:hAnsi="仿宋" w:cs="仿宋" w:hint="eastAsia"/>
            <w:lang w:eastAsia="zh-CN"/>
          </w:rPr>
          <w:t>(三)、设施设备升级策略</w:t>
        </w:r>
        <w:r>
          <w:tab/>
        </w:r>
        <w:r>
          <w:fldChar w:fldCharType="begin"/>
        </w:r>
        <w:r>
          <w:instrText xml:space="preserve"> PAGEREF _Toc7916 \h </w:instrText>
        </w:r>
        <w:r>
          <w:fldChar w:fldCharType="separate"/>
        </w:r>
        <w:r>
          <w:t>67</w:t>
        </w:r>
        <w:r>
          <w:fldChar w:fldCharType="end"/>
        </w:r>
      </w:hyperlink>
    </w:p>
    <w:p>
      <w:pPr>
        <w:pStyle w:val="TOC1"/>
        <w:tabs>
          <w:tab w:val="right" w:leader="dot" w:pos="8306"/>
        </w:tabs>
      </w:pPr>
      <w:hyperlink w:anchor="_Toc5049" w:history="1">
        <w:r>
          <w:rPr>
            <w:rFonts w:ascii="仿宋" w:eastAsia="仿宋" w:hAnsi="仿宋" w:cs="仿宋" w:hint="eastAsia"/>
            <w:lang w:eastAsia="zh-CN"/>
          </w:rPr>
          <w:t>十七、产业协同与集群发展</w:t>
        </w:r>
        <w:r>
          <w:tab/>
        </w:r>
        <w:r>
          <w:fldChar w:fldCharType="begin"/>
        </w:r>
        <w:r>
          <w:instrText xml:space="preserve"> PAGEREF _Toc5049 \h </w:instrText>
        </w:r>
        <w:r>
          <w:fldChar w:fldCharType="separate"/>
        </w:r>
        <w:r>
          <w:t>68</w:t>
        </w:r>
        <w:r>
          <w:fldChar w:fldCharType="end"/>
        </w:r>
      </w:hyperlink>
    </w:p>
    <w:p>
      <w:pPr>
        <w:pStyle w:val="TOC2"/>
        <w:tabs>
          <w:tab w:val="right" w:leader="dot" w:pos="8306"/>
        </w:tabs>
      </w:pPr>
      <w:hyperlink w:anchor="_Toc31947" w:history="1">
        <w:r>
          <w:rPr>
            <w:rFonts w:ascii="仿宋" w:eastAsia="仿宋" w:hAnsi="仿宋" w:cs="仿宋" w:hint="eastAsia"/>
            <w:lang w:eastAsia="zh-CN"/>
          </w:rPr>
          <w:t>(一)、产业协同机制建设</w:t>
        </w:r>
        <w:r>
          <w:tab/>
        </w:r>
        <w:r>
          <w:fldChar w:fldCharType="begin"/>
        </w:r>
        <w:r>
          <w:instrText xml:space="preserve"> PAGEREF _Toc31947 \h </w:instrText>
        </w:r>
        <w:r>
          <w:fldChar w:fldCharType="separate"/>
        </w:r>
        <w:r>
          <w:t>68</w:t>
        </w:r>
        <w:r>
          <w:fldChar w:fldCharType="end"/>
        </w:r>
      </w:hyperlink>
    </w:p>
    <w:p>
      <w:pPr>
        <w:pStyle w:val="TOC2"/>
        <w:tabs>
          <w:tab w:val="right" w:leader="dot" w:pos="8306"/>
        </w:tabs>
      </w:pPr>
      <w:hyperlink w:anchor="_Toc11227" w:history="1">
        <w:r>
          <w:rPr>
            <w:rFonts w:ascii="仿宋" w:eastAsia="仿宋" w:hAnsi="仿宋" w:cs="仿宋" w:hint="eastAsia"/>
            <w:lang w:eastAsia="zh-CN"/>
          </w:rPr>
          <w:t>(二)、产业集群培育与发展</w:t>
        </w:r>
        <w:r>
          <w:tab/>
        </w:r>
        <w:r>
          <w:fldChar w:fldCharType="begin"/>
        </w:r>
        <w:r>
          <w:instrText xml:space="preserve"> PAGEREF _Toc11227 \h </w:instrText>
        </w:r>
        <w:r>
          <w:fldChar w:fldCharType="separate"/>
        </w:r>
        <w:r>
          <w:t>69</w:t>
        </w:r>
        <w:r>
          <w:fldChar w:fldCharType="end"/>
        </w:r>
      </w:hyperlink>
    </w:p>
    <w:p>
      <w:pPr>
        <w:pStyle w:val="TOC1"/>
        <w:tabs>
          <w:tab w:val="right" w:leader="dot" w:pos="8306"/>
        </w:tabs>
      </w:pPr>
      <w:hyperlink w:anchor="_Toc24005" w:history="1">
        <w:r>
          <w:rPr>
            <w:rFonts w:ascii="仿宋" w:eastAsia="仿宋" w:hAnsi="仿宋" w:cs="仿宋" w:hint="eastAsia"/>
            <w:lang w:eastAsia="zh-CN"/>
          </w:rPr>
          <w:t>十八、企业合规与伦理</w:t>
        </w:r>
        <w:r>
          <w:tab/>
        </w:r>
        <w:r>
          <w:fldChar w:fldCharType="begin"/>
        </w:r>
        <w:r>
          <w:instrText xml:space="preserve"> PAGEREF _Toc24005 \h </w:instrText>
        </w:r>
        <w:r>
          <w:fldChar w:fldCharType="separate"/>
        </w:r>
        <w:r>
          <w:t>70</w:t>
        </w:r>
        <w:r>
          <w:fldChar w:fldCharType="end"/>
        </w:r>
      </w:hyperlink>
    </w:p>
    <w:p>
      <w:pPr>
        <w:pStyle w:val="TOC2"/>
        <w:tabs>
          <w:tab w:val="right" w:leader="dot" w:pos="8306"/>
        </w:tabs>
      </w:pPr>
      <w:hyperlink w:anchor="_Toc20708" w:history="1">
        <w:r>
          <w:rPr>
            <w:rFonts w:ascii="仿宋" w:eastAsia="仿宋" w:hAnsi="仿宋" w:cs="仿宋" w:hint="eastAsia"/>
            <w:lang w:eastAsia="zh-CN"/>
          </w:rPr>
          <w:t>(一)、合规政策与程序</w:t>
        </w:r>
        <w:r>
          <w:tab/>
        </w:r>
        <w:r>
          <w:fldChar w:fldCharType="begin"/>
        </w:r>
        <w:r>
          <w:instrText xml:space="preserve"> PAGEREF _Toc20708 \h </w:instrText>
        </w:r>
        <w:r>
          <w:fldChar w:fldCharType="separate"/>
        </w:r>
        <w:r>
          <w:t>70</w:t>
        </w:r>
        <w:r>
          <w:fldChar w:fldCharType="end"/>
        </w:r>
      </w:hyperlink>
    </w:p>
    <w:p>
      <w:pPr>
        <w:pStyle w:val="TOC2"/>
        <w:tabs>
          <w:tab w:val="right" w:leader="dot" w:pos="8306"/>
        </w:tabs>
      </w:pPr>
      <w:hyperlink w:anchor="_Toc19042" w:history="1">
        <w:r>
          <w:rPr>
            <w:rFonts w:ascii="仿宋" w:eastAsia="仿宋" w:hAnsi="仿宋" w:cs="仿宋" w:hint="eastAsia"/>
            <w:lang w:eastAsia="zh-CN"/>
          </w:rPr>
          <w:t>(二)、伦理规范与培训</w:t>
        </w:r>
        <w:r>
          <w:tab/>
        </w:r>
        <w:r>
          <w:fldChar w:fldCharType="begin"/>
        </w:r>
        <w:r>
          <w:instrText xml:space="preserve"> PAGEREF _Toc19042 \h </w:instrText>
        </w:r>
        <w:r>
          <w:fldChar w:fldCharType="separate"/>
        </w:r>
        <w:r>
          <w:t>71</w:t>
        </w:r>
        <w:r>
          <w:fldChar w:fldCharType="end"/>
        </w:r>
      </w:hyperlink>
    </w:p>
    <w:p>
      <w:pPr>
        <w:pStyle w:val="TOC2"/>
        <w:tabs>
          <w:tab w:val="right" w:leader="dot" w:pos="8306"/>
        </w:tabs>
      </w:pPr>
      <w:hyperlink w:anchor="_Toc23817" w:history="1">
        <w:r>
          <w:rPr>
            <w:rFonts w:ascii="仿宋" w:eastAsia="仿宋" w:hAnsi="仿宋" w:cs="仿宋" w:hint="eastAsia"/>
            <w:lang w:eastAsia="zh-CN"/>
          </w:rPr>
          <w:t>(三)、合规风险评估</w:t>
        </w:r>
        <w:r>
          <w:tab/>
        </w:r>
        <w:r>
          <w:fldChar w:fldCharType="begin"/>
        </w:r>
        <w:r>
          <w:instrText xml:space="preserve"> PAGEREF _Toc23817 \h </w:instrText>
        </w:r>
        <w:r>
          <w:fldChar w:fldCharType="separate"/>
        </w:r>
        <w:r>
          <w:t>72</w:t>
        </w:r>
        <w:r>
          <w:fldChar w:fldCharType="end"/>
        </w:r>
      </w:hyperlink>
    </w:p>
    <w:p>
      <w:pPr>
        <w:pStyle w:val="TOC2"/>
        <w:tabs>
          <w:tab w:val="right" w:leader="dot" w:pos="8306"/>
        </w:tabs>
      </w:pPr>
      <w:hyperlink w:anchor="_Toc158" w:history="1">
        <w:r>
          <w:rPr>
            <w:rFonts w:ascii="仿宋" w:eastAsia="仿宋" w:hAnsi="仿宋" w:cs="仿宋" w:hint="eastAsia"/>
            <w:lang w:eastAsia="zh-CN"/>
          </w:rPr>
          <w:t>(四)、合规监督与执行</w:t>
        </w:r>
        <w:r>
          <w:tab/>
        </w:r>
        <w:r>
          <w:fldChar w:fldCharType="begin"/>
        </w:r>
        <w:r>
          <w:instrText xml:space="preserve"> PAGEREF _Toc158 \h </w:instrText>
        </w:r>
        <w:r>
          <w:fldChar w:fldCharType="separate"/>
        </w:r>
        <w:r>
          <w:t>73</w:t>
        </w:r>
        <w:r>
          <w:fldChar w:fldCharType="end"/>
        </w:r>
      </w:hyperlink>
    </w:p>
    <w:p>
      <w:pPr>
        <w:pStyle w:val="TOC1"/>
        <w:tabs>
          <w:tab w:val="right" w:leader="dot" w:pos="8306"/>
        </w:tabs>
      </w:pPr>
      <w:hyperlink w:anchor="_Toc14444" w:history="1">
        <w:r>
          <w:rPr>
            <w:rFonts w:ascii="仿宋" w:eastAsia="仿宋" w:hAnsi="仿宋" w:cs="仿宋" w:hint="eastAsia"/>
            <w:lang w:eastAsia="zh-CN"/>
          </w:rPr>
          <w:t>十九、人力资源管理与开发</w:t>
        </w:r>
        <w:r>
          <w:tab/>
        </w:r>
        <w:r>
          <w:fldChar w:fldCharType="begin"/>
        </w:r>
        <w:r>
          <w:instrText xml:space="preserve"> PAGEREF _Toc14444 \h </w:instrText>
        </w:r>
        <w:r>
          <w:fldChar w:fldCharType="separate"/>
        </w:r>
        <w:r>
          <w:t>74</w:t>
        </w:r>
        <w:r>
          <w:fldChar w:fldCharType="end"/>
        </w:r>
      </w:hyperlink>
    </w:p>
    <w:p>
      <w:pPr>
        <w:pStyle w:val="TOC2"/>
        <w:tabs>
          <w:tab w:val="right" w:leader="dot" w:pos="8306"/>
        </w:tabs>
      </w:pPr>
      <w:hyperlink w:anchor="_Toc18891" w:history="1">
        <w:r>
          <w:rPr>
            <w:rFonts w:ascii="仿宋" w:eastAsia="仿宋" w:hAnsi="仿宋" w:cs="仿宋" w:hint="eastAsia"/>
            <w:lang w:eastAsia="zh-CN"/>
          </w:rPr>
          <w:t>(一)、人力资源规划</w:t>
        </w:r>
        <w:r>
          <w:tab/>
        </w:r>
        <w:r>
          <w:fldChar w:fldCharType="begin"/>
        </w:r>
        <w:r>
          <w:instrText xml:space="preserve"> PAGEREF _Toc18891 \h </w:instrText>
        </w:r>
        <w:r>
          <w:fldChar w:fldCharType="separate"/>
        </w:r>
        <w:r>
          <w:t>74</w:t>
        </w:r>
        <w:r>
          <w:fldChar w:fldCharType="end"/>
        </w:r>
      </w:hyperlink>
    </w:p>
    <w:p>
      <w:pPr>
        <w:pStyle w:val="TOC2"/>
        <w:tabs>
          <w:tab w:val="right" w:leader="dot" w:pos="8306"/>
        </w:tabs>
      </w:pPr>
      <w:hyperlink w:anchor="_Toc18952" w:history="1">
        <w:r>
          <w:rPr>
            <w:rFonts w:ascii="仿宋" w:eastAsia="仿宋" w:hAnsi="仿宋" w:cs="仿宋" w:hint="eastAsia"/>
            <w:lang w:eastAsia="zh-CN"/>
          </w:rPr>
          <w:t>(二)、人力资源开发与培训</w:t>
        </w:r>
        <w:r>
          <w:tab/>
        </w:r>
        <w:r>
          <w:fldChar w:fldCharType="begin"/>
        </w:r>
        <w:r>
          <w:instrText xml:space="preserve"> PAGEREF _Toc18952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1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8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一、岩石分裂机项目的市场准入条件分析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岩石分裂机项目而言，市场准入条件首先取决于政策法规环境。政府对于[行业名称]领域的法规，如环保标准、税收政策、和技术使用规范，直接影响岩石分裂机项目的运营和成本结构。例如，若政府针对使用可再生能源的企业提供税收优惠，这将对岩石分裂机项目的财务规划产生重要影响。同时，考虑经济环境和消费者偏好的变化对岩石分裂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二、岩石分裂机项目的行业规范与合规性要求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岩石分裂机项目来说，遵守行业规范和合规性要求是确保项目顺利进行的基础。这包括遵循质量控制标准、安全规定、数据保护法规等。例如，若岩石分裂机项目涉及数据处理，须严格遵守相关的数据保护法规。此外，行业内部的自律规范，如产品标准和服务流程，也对于提升岩石分裂机项目在行业内的认可度和竞争力至关重要。项目管理团队必须不断更新策略，以应对行业规范和法规的变化，确保岩石分裂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三、岩石分裂机项目的竞争格局和战略定位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分裂机项目的发展规划中，理解行业的竞争格局对于制定有效的市场策略极为关键。这包括分析主要竞争对手的市场地位、优势及其业务模式。岩石分裂机项目面临的竞争对手可能包括大型成熟企业和创新型初创公司，各自采取不同的市场策略。因此，岩石分裂机项目需精确地定位自己的市场策略，如专注于产品创新、客户服务或成本效率，以在竞争中占据优势。通过深入的市场和竞争分析，岩石分裂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9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07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岩石分裂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岩石分裂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38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岩石分裂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岩石分裂机项目在其专注的领域内，特别是在人工智能和数据科学方面，有望推动显著的技术革新。项目的研发活动不仅有望孕育出改变行业运作方式的新技术，还可能在长远中影响整个技术生态系统。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岩石分裂机项目还致力于提升当地居民的技能和就业能力，通过与当地教育机构合作提供培训和教育机会，从而提高社区整体的生活水平和社会福祉。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岩石分裂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150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岩石分裂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岩石分裂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12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902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https://d.book118.com/468136125063006046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9A2667"/>
    <w:rsid w:val="099A26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3612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2024-02-28T18:45:00Z</dcterms:created>
  <dcterms:modified xsi:type="dcterms:W3CDTF">2024-02-28T18:46:08Z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0DD502BB71B244EB942CC2A1F4B18D10_11</vt:lpwstr>
  </property>
  <property fmtid="{D5CDD505-2E9C-101B-9397-08002B2CF9AE}" pid="3" name="KSOProductBuildVer">
    <vt:lpwstr>2052-12.1.0.16250</vt:lpwstr>
  </property>
</Properties>
</file>