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兽用诊断制品项目计划设计方案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47" w:history="1">
        <w:r>
          <w:rPr>
            <w:rFonts w:ascii="仿宋" w:eastAsia="仿宋" w:hAnsi="仿宋" w:cs="仿宋" w:hint="eastAsia"/>
            <w:lang w:eastAsia="zh-CN"/>
          </w:rPr>
          <w:t>序言</w:t>
        </w:r>
        <w:r>
          <w:tab/>
        </w:r>
        <w:r>
          <w:fldChar w:fldCharType="begin"/>
        </w:r>
        <w:r>
          <w:instrText xml:space="preserve"> PAGEREF _Toc32247 \h </w:instrText>
        </w:r>
        <w:r>
          <w:fldChar w:fldCharType="separate"/>
        </w:r>
        <w:r>
          <w:t>3</w:t>
        </w:r>
        <w:r>
          <w:fldChar w:fldCharType="end"/>
        </w:r>
      </w:hyperlink>
    </w:p>
    <w:p>
      <w:pPr>
        <w:pStyle w:val="TOC1"/>
        <w:tabs>
          <w:tab w:val="right" w:leader="dot" w:pos="8306"/>
        </w:tabs>
      </w:pPr>
      <w:hyperlink w:anchor="_Toc14594" w:history="1">
        <w:r>
          <w:rPr>
            <w:rFonts w:ascii="仿宋" w:eastAsia="仿宋" w:hAnsi="仿宋" w:cs="仿宋" w:hint="eastAsia"/>
            <w:lang w:eastAsia="zh-CN"/>
          </w:rPr>
          <w:t>一、市场分析、调研</w:t>
        </w:r>
        <w:r>
          <w:tab/>
        </w:r>
        <w:r>
          <w:fldChar w:fldCharType="begin"/>
        </w:r>
        <w:r>
          <w:instrText xml:space="preserve"> PAGEREF _Toc14594 \h </w:instrText>
        </w:r>
        <w:r>
          <w:fldChar w:fldCharType="separate"/>
        </w:r>
        <w:r>
          <w:t>3</w:t>
        </w:r>
        <w:r>
          <w:fldChar w:fldCharType="end"/>
        </w:r>
      </w:hyperlink>
    </w:p>
    <w:p>
      <w:pPr>
        <w:pStyle w:val="TOC2"/>
        <w:tabs>
          <w:tab w:val="right" w:leader="dot" w:pos="8306"/>
        </w:tabs>
      </w:pPr>
      <w:hyperlink w:anchor="_Toc8689" w:history="1">
        <w:r>
          <w:rPr>
            <w:rFonts w:ascii="仿宋" w:eastAsia="仿宋" w:hAnsi="仿宋" w:cs="仿宋" w:hint="eastAsia"/>
            <w:lang w:eastAsia="zh-CN"/>
          </w:rPr>
          <w:t>(一)、兽用诊断制品行业分析</w:t>
        </w:r>
        <w:r>
          <w:tab/>
        </w:r>
        <w:r>
          <w:fldChar w:fldCharType="begin"/>
        </w:r>
        <w:r>
          <w:instrText xml:space="preserve"> PAGEREF _Toc8689 \h </w:instrText>
        </w:r>
        <w:r>
          <w:fldChar w:fldCharType="separate"/>
        </w:r>
        <w:r>
          <w:t>3</w:t>
        </w:r>
        <w:r>
          <w:fldChar w:fldCharType="end"/>
        </w:r>
      </w:hyperlink>
    </w:p>
    <w:p>
      <w:pPr>
        <w:pStyle w:val="TOC2"/>
        <w:tabs>
          <w:tab w:val="right" w:leader="dot" w:pos="8306"/>
        </w:tabs>
      </w:pPr>
      <w:hyperlink w:anchor="_Toc26787" w:history="1">
        <w:r>
          <w:rPr>
            <w:rFonts w:ascii="仿宋" w:eastAsia="仿宋" w:hAnsi="仿宋" w:cs="仿宋" w:hint="eastAsia"/>
            <w:lang w:eastAsia="zh-CN"/>
          </w:rPr>
          <w:t>(二)、兽用诊断制品市场分析预测</w:t>
        </w:r>
        <w:r>
          <w:tab/>
        </w:r>
        <w:r>
          <w:fldChar w:fldCharType="begin"/>
        </w:r>
        <w:r>
          <w:instrText xml:space="preserve"> PAGEREF _Toc26787 \h </w:instrText>
        </w:r>
        <w:r>
          <w:fldChar w:fldCharType="separate"/>
        </w:r>
        <w:r>
          <w:t>4</w:t>
        </w:r>
        <w:r>
          <w:fldChar w:fldCharType="end"/>
        </w:r>
      </w:hyperlink>
    </w:p>
    <w:p>
      <w:pPr>
        <w:pStyle w:val="TOC1"/>
        <w:tabs>
          <w:tab w:val="right" w:leader="dot" w:pos="8306"/>
        </w:tabs>
      </w:pPr>
      <w:hyperlink w:anchor="_Toc24829" w:history="1">
        <w:r>
          <w:rPr>
            <w:rFonts w:ascii="仿宋" w:eastAsia="仿宋" w:hAnsi="仿宋" w:cs="仿宋" w:hint="eastAsia"/>
            <w:lang w:eastAsia="zh-CN"/>
          </w:rPr>
          <w:t>二、兽用诊断制品项目建设单位说明</w:t>
        </w:r>
        <w:r>
          <w:tab/>
        </w:r>
        <w:r>
          <w:fldChar w:fldCharType="begin"/>
        </w:r>
        <w:r>
          <w:instrText xml:space="preserve"> PAGEREF _Toc24829 \h </w:instrText>
        </w:r>
        <w:r>
          <w:fldChar w:fldCharType="separate"/>
        </w:r>
        <w:r>
          <w:t>5</w:t>
        </w:r>
        <w:r>
          <w:fldChar w:fldCharType="end"/>
        </w:r>
      </w:hyperlink>
    </w:p>
    <w:p>
      <w:pPr>
        <w:pStyle w:val="TOC2"/>
        <w:tabs>
          <w:tab w:val="right" w:leader="dot" w:pos="8306"/>
        </w:tabs>
      </w:pPr>
      <w:hyperlink w:anchor="_Toc24522" w:history="1">
        <w:r>
          <w:rPr>
            <w:rFonts w:ascii="仿宋" w:eastAsia="仿宋" w:hAnsi="仿宋" w:cs="仿宋" w:hint="eastAsia"/>
            <w:lang w:eastAsia="zh-CN"/>
          </w:rPr>
          <w:t>(一)、兽用诊断制品项目承办单位基本情况</w:t>
        </w:r>
        <w:r>
          <w:tab/>
        </w:r>
        <w:r>
          <w:fldChar w:fldCharType="begin"/>
        </w:r>
        <w:r>
          <w:instrText xml:space="preserve"> PAGEREF _Toc24522 \h </w:instrText>
        </w:r>
        <w:r>
          <w:fldChar w:fldCharType="separate"/>
        </w:r>
        <w:r>
          <w:t>5</w:t>
        </w:r>
        <w:r>
          <w:fldChar w:fldCharType="end"/>
        </w:r>
      </w:hyperlink>
    </w:p>
    <w:p>
      <w:pPr>
        <w:pStyle w:val="TOC2"/>
        <w:tabs>
          <w:tab w:val="right" w:leader="dot" w:pos="8306"/>
        </w:tabs>
      </w:pPr>
      <w:hyperlink w:anchor="_Toc1089" w:history="1">
        <w:r>
          <w:rPr>
            <w:rFonts w:ascii="仿宋" w:eastAsia="仿宋" w:hAnsi="仿宋" w:cs="仿宋" w:hint="eastAsia"/>
            <w:lang w:eastAsia="zh-CN"/>
          </w:rPr>
          <w:t>(二)、公司经济效益分析</w:t>
        </w:r>
        <w:r>
          <w:tab/>
        </w:r>
        <w:r>
          <w:fldChar w:fldCharType="begin"/>
        </w:r>
        <w:r>
          <w:instrText xml:space="preserve"> PAGEREF _Toc1089 \h </w:instrText>
        </w:r>
        <w:r>
          <w:fldChar w:fldCharType="separate"/>
        </w:r>
        <w:r>
          <w:t>5</w:t>
        </w:r>
        <w:r>
          <w:fldChar w:fldCharType="end"/>
        </w:r>
      </w:hyperlink>
    </w:p>
    <w:p>
      <w:pPr>
        <w:pStyle w:val="TOC1"/>
        <w:tabs>
          <w:tab w:val="right" w:leader="dot" w:pos="8306"/>
        </w:tabs>
      </w:pPr>
      <w:hyperlink w:anchor="_Toc27378" w:history="1">
        <w:r>
          <w:rPr>
            <w:rFonts w:ascii="仿宋" w:eastAsia="仿宋" w:hAnsi="仿宋" w:cs="仿宋" w:hint="eastAsia"/>
            <w:lang w:eastAsia="zh-CN"/>
          </w:rPr>
          <w:t>三、兽用诊断制品项目可持续发展</w:t>
        </w:r>
        <w:r>
          <w:tab/>
        </w:r>
        <w:r>
          <w:fldChar w:fldCharType="begin"/>
        </w:r>
        <w:r>
          <w:instrText xml:space="preserve"> PAGEREF _Toc27378 \h </w:instrText>
        </w:r>
        <w:r>
          <w:fldChar w:fldCharType="separate"/>
        </w:r>
        <w:r>
          <w:t>6</w:t>
        </w:r>
        <w:r>
          <w:fldChar w:fldCharType="end"/>
        </w:r>
      </w:hyperlink>
    </w:p>
    <w:p>
      <w:pPr>
        <w:pStyle w:val="TOC2"/>
        <w:tabs>
          <w:tab w:val="right" w:leader="dot" w:pos="8306"/>
        </w:tabs>
      </w:pPr>
      <w:hyperlink w:anchor="_Toc22158" w:history="1">
        <w:r>
          <w:rPr>
            <w:rFonts w:ascii="仿宋" w:eastAsia="仿宋" w:hAnsi="仿宋" w:cs="仿宋" w:hint="eastAsia"/>
            <w:lang w:eastAsia="zh-CN"/>
          </w:rPr>
          <w:t>(一)、可持续战略与实践</w:t>
        </w:r>
        <w:r>
          <w:tab/>
        </w:r>
        <w:r>
          <w:fldChar w:fldCharType="begin"/>
        </w:r>
        <w:r>
          <w:instrText xml:space="preserve"> PAGEREF _Toc22158 \h </w:instrText>
        </w:r>
        <w:r>
          <w:fldChar w:fldCharType="separate"/>
        </w:r>
        <w:r>
          <w:t>6</w:t>
        </w:r>
        <w:r>
          <w:fldChar w:fldCharType="end"/>
        </w:r>
      </w:hyperlink>
    </w:p>
    <w:p>
      <w:pPr>
        <w:pStyle w:val="TOC2"/>
        <w:tabs>
          <w:tab w:val="right" w:leader="dot" w:pos="8306"/>
        </w:tabs>
      </w:pPr>
      <w:hyperlink w:anchor="_Toc8419" w:history="1">
        <w:r>
          <w:rPr>
            <w:rFonts w:ascii="仿宋" w:eastAsia="仿宋" w:hAnsi="仿宋" w:cs="仿宋" w:hint="eastAsia"/>
            <w:lang w:eastAsia="zh-CN"/>
          </w:rPr>
          <w:t>(二)、环保与社会责任</w:t>
        </w:r>
        <w:r>
          <w:tab/>
        </w:r>
        <w:r>
          <w:fldChar w:fldCharType="begin"/>
        </w:r>
        <w:r>
          <w:instrText xml:space="preserve"> PAGEREF _Toc8419 \h </w:instrText>
        </w:r>
        <w:r>
          <w:fldChar w:fldCharType="separate"/>
        </w:r>
        <w:r>
          <w:t>7</w:t>
        </w:r>
        <w:r>
          <w:fldChar w:fldCharType="end"/>
        </w:r>
      </w:hyperlink>
    </w:p>
    <w:p>
      <w:pPr>
        <w:pStyle w:val="TOC1"/>
        <w:tabs>
          <w:tab w:val="right" w:leader="dot" w:pos="8306"/>
        </w:tabs>
      </w:pPr>
      <w:hyperlink w:anchor="_Toc5595" w:history="1">
        <w:r>
          <w:rPr>
            <w:rFonts w:ascii="仿宋" w:eastAsia="仿宋" w:hAnsi="仿宋" w:cs="仿宋" w:hint="eastAsia"/>
            <w:lang w:eastAsia="zh-CN"/>
          </w:rPr>
          <w:t>四、兽用诊断制品项目文档管理</w:t>
        </w:r>
        <w:r>
          <w:tab/>
        </w:r>
        <w:r>
          <w:fldChar w:fldCharType="begin"/>
        </w:r>
        <w:r>
          <w:instrText xml:space="preserve"> PAGEREF _Toc5595 \h </w:instrText>
        </w:r>
        <w:r>
          <w:fldChar w:fldCharType="separate"/>
        </w:r>
        <w:r>
          <w:t>8</w:t>
        </w:r>
        <w:r>
          <w:fldChar w:fldCharType="end"/>
        </w:r>
      </w:hyperlink>
    </w:p>
    <w:p>
      <w:pPr>
        <w:pStyle w:val="TOC2"/>
        <w:tabs>
          <w:tab w:val="right" w:leader="dot" w:pos="8306"/>
        </w:tabs>
      </w:pPr>
      <w:hyperlink w:anchor="_Toc2237" w:history="1">
        <w:r>
          <w:rPr>
            <w:rFonts w:ascii="仿宋" w:eastAsia="仿宋" w:hAnsi="仿宋" w:cs="仿宋" w:hint="eastAsia"/>
            <w:lang w:eastAsia="zh-CN"/>
          </w:rPr>
          <w:t>(一)、文档编制与审查</w:t>
        </w:r>
        <w:r>
          <w:tab/>
        </w:r>
        <w:r>
          <w:fldChar w:fldCharType="begin"/>
        </w:r>
        <w:r>
          <w:instrText xml:space="preserve"> PAGEREF _Toc2237 \h </w:instrText>
        </w:r>
        <w:r>
          <w:fldChar w:fldCharType="separate"/>
        </w:r>
        <w:r>
          <w:t>8</w:t>
        </w:r>
        <w:r>
          <w:fldChar w:fldCharType="end"/>
        </w:r>
      </w:hyperlink>
    </w:p>
    <w:p>
      <w:pPr>
        <w:pStyle w:val="TOC2"/>
        <w:tabs>
          <w:tab w:val="right" w:leader="dot" w:pos="8306"/>
        </w:tabs>
      </w:pPr>
      <w:hyperlink w:anchor="_Toc4523" w:history="1">
        <w:r>
          <w:rPr>
            <w:rFonts w:ascii="仿宋" w:eastAsia="仿宋" w:hAnsi="仿宋" w:cs="仿宋" w:hint="eastAsia"/>
            <w:lang w:eastAsia="zh-CN"/>
          </w:rPr>
          <w:t>(二)、文档发布与分发</w:t>
        </w:r>
        <w:r>
          <w:tab/>
        </w:r>
        <w:r>
          <w:fldChar w:fldCharType="begin"/>
        </w:r>
        <w:r>
          <w:instrText xml:space="preserve"> PAGEREF _Toc4523 \h </w:instrText>
        </w:r>
        <w:r>
          <w:fldChar w:fldCharType="separate"/>
        </w:r>
        <w:r>
          <w:t>9</w:t>
        </w:r>
        <w:r>
          <w:fldChar w:fldCharType="end"/>
        </w:r>
      </w:hyperlink>
    </w:p>
    <w:p>
      <w:pPr>
        <w:pStyle w:val="TOC2"/>
        <w:tabs>
          <w:tab w:val="right" w:leader="dot" w:pos="8306"/>
        </w:tabs>
      </w:pPr>
      <w:hyperlink w:anchor="_Toc3410" w:history="1">
        <w:r>
          <w:rPr>
            <w:rFonts w:ascii="仿宋" w:eastAsia="仿宋" w:hAnsi="仿宋" w:cs="仿宋" w:hint="eastAsia"/>
            <w:lang w:eastAsia="zh-CN"/>
          </w:rPr>
          <w:t>(三)、文档存档与归档</w:t>
        </w:r>
        <w:r>
          <w:tab/>
        </w:r>
        <w:r>
          <w:fldChar w:fldCharType="begin"/>
        </w:r>
        <w:r>
          <w:instrText xml:space="preserve"> PAGEREF _Toc3410 \h </w:instrText>
        </w:r>
        <w:r>
          <w:fldChar w:fldCharType="separate"/>
        </w:r>
        <w:r>
          <w:t>10</w:t>
        </w:r>
        <w:r>
          <w:fldChar w:fldCharType="end"/>
        </w:r>
      </w:hyperlink>
    </w:p>
    <w:p>
      <w:pPr>
        <w:pStyle w:val="TOC1"/>
        <w:tabs>
          <w:tab w:val="right" w:leader="dot" w:pos="8306"/>
        </w:tabs>
      </w:pPr>
      <w:hyperlink w:anchor="_Toc25977" w:history="1">
        <w:r>
          <w:rPr>
            <w:rFonts w:ascii="仿宋" w:eastAsia="仿宋" w:hAnsi="仿宋" w:cs="仿宋" w:hint="eastAsia"/>
            <w:lang w:eastAsia="zh-CN"/>
          </w:rPr>
          <w:t>五、兽用诊断制品项目土建工程</w:t>
        </w:r>
        <w:r>
          <w:tab/>
        </w:r>
        <w:r>
          <w:fldChar w:fldCharType="begin"/>
        </w:r>
        <w:r>
          <w:instrText xml:space="preserve"> PAGEREF _Toc25977 \h </w:instrText>
        </w:r>
        <w:r>
          <w:fldChar w:fldCharType="separate"/>
        </w:r>
        <w:r>
          <w:t>11</w:t>
        </w:r>
        <w:r>
          <w:fldChar w:fldCharType="end"/>
        </w:r>
      </w:hyperlink>
    </w:p>
    <w:p>
      <w:pPr>
        <w:pStyle w:val="TOC2"/>
        <w:tabs>
          <w:tab w:val="right" w:leader="dot" w:pos="8306"/>
        </w:tabs>
      </w:pPr>
      <w:hyperlink w:anchor="_Toc4188" w:history="1">
        <w:r>
          <w:rPr>
            <w:rFonts w:ascii="仿宋" w:eastAsia="仿宋" w:hAnsi="仿宋" w:cs="仿宋" w:hint="eastAsia"/>
            <w:lang w:eastAsia="zh-CN"/>
          </w:rPr>
          <w:t>(一)、建筑工程设计原则</w:t>
        </w:r>
        <w:r>
          <w:tab/>
        </w:r>
        <w:r>
          <w:fldChar w:fldCharType="begin"/>
        </w:r>
        <w:r>
          <w:instrText xml:space="preserve"> PAGEREF _Toc4188 \h </w:instrText>
        </w:r>
        <w:r>
          <w:fldChar w:fldCharType="separate"/>
        </w:r>
        <w:r>
          <w:t>11</w:t>
        </w:r>
        <w:r>
          <w:fldChar w:fldCharType="end"/>
        </w:r>
      </w:hyperlink>
    </w:p>
    <w:p>
      <w:pPr>
        <w:pStyle w:val="TOC2"/>
        <w:tabs>
          <w:tab w:val="right" w:leader="dot" w:pos="8306"/>
        </w:tabs>
      </w:pPr>
      <w:hyperlink w:anchor="_Toc30621" w:history="1">
        <w:r>
          <w:rPr>
            <w:rFonts w:ascii="仿宋" w:eastAsia="仿宋" w:hAnsi="仿宋" w:cs="仿宋" w:hint="eastAsia"/>
            <w:lang w:eastAsia="zh-CN"/>
          </w:rPr>
          <w:t>(二)、土建工程设计年限及安全等级</w:t>
        </w:r>
        <w:r>
          <w:tab/>
        </w:r>
        <w:r>
          <w:fldChar w:fldCharType="begin"/>
        </w:r>
        <w:r>
          <w:instrText xml:space="preserve"> PAGEREF _Toc30621 \h </w:instrText>
        </w:r>
        <w:r>
          <w:fldChar w:fldCharType="separate"/>
        </w:r>
        <w:r>
          <w:t>13</w:t>
        </w:r>
        <w:r>
          <w:fldChar w:fldCharType="end"/>
        </w:r>
      </w:hyperlink>
    </w:p>
    <w:p>
      <w:pPr>
        <w:pStyle w:val="TOC2"/>
        <w:tabs>
          <w:tab w:val="right" w:leader="dot" w:pos="8306"/>
        </w:tabs>
      </w:pPr>
      <w:hyperlink w:anchor="_Toc17486" w:history="1">
        <w:r>
          <w:rPr>
            <w:rFonts w:ascii="仿宋" w:eastAsia="仿宋" w:hAnsi="仿宋" w:cs="仿宋" w:hint="eastAsia"/>
            <w:lang w:eastAsia="zh-CN"/>
          </w:rPr>
          <w:t>(三)、建筑工程设计总体要求</w:t>
        </w:r>
        <w:r>
          <w:tab/>
        </w:r>
        <w:r>
          <w:fldChar w:fldCharType="begin"/>
        </w:r>
        <w:r>
          <w:instrText xml:space="preserve"> PAGEREF _Toc17486 \h </w:instrText>
        </w:r>
        <w:r>
          <w:fldChar w:fldCharType="separate"/>
        </w:r>
        <w:r>
          <w:t>14</w:t>
        </w:r>
        <w:r>
          <w:fldChar w:fldCharType="end"/>
        </w:r>
      </w:hyperlink>
    </w:p>
    <w:p>
      <w:pPr>
        <w:pStyle w:val="TOC2"/>
        <w:tabs>
          <w:tab w:val="right" w:leader="dot" w:pos="8306"/>
        </w:tabs>
      </w:pPr>
      <w:hyperlink w:anchor="_Toc26698" w:history="1">
        <w:r>
          <w:rPr>
            <w:rFonts w:ascii="仿宋" w:eastAsia="仿宋" w:hAnsi="仿宋" w:cs="仿宋" w:hint="eastAsia"/>
            <w:lang w:eastAsia="zh-CN"/>
          </w:rPr>
          <w:t>(四)、土建工程建设指标</w:t>
        </w:r>
        <w:r>
          <w:tab/>
        </w:r>
        <w:r>
          <w:fldChar w:fldCharType="begin"/>
        </w:r>
        <w:r>
          <w:instrText xml:space="preserve"> PAGEREF _Toc26698 \h </w:instrText>
        </w:r>
        <w:r>
          <w:fldChar w:fldCharType="separate"/>
        </w:r>
        <w:r>
          <w:t>14</w:t>
        </w:r>
        <w:r>
          <w:fldChar w:fldCharType="end"/>
        </w:r>
      </w:hyperlink>
    </w:p>
    <w:p>
      <w:pPr>
        <w:pStyle w:val="TOC1"/>
        <w:tabs>
          <w:tab w:val="right" w:leader="dot" w:pos="8306"/>
        </w:tabs>
      </w:pPr>
      <w:hyperlink w:anchor="_Toc27096" w:history="1">
        <w:r>
          <w:rPr>
            <w:rFonts w:ascii="仿宋" w:eastAsia="仿宋" w:hAnsi="仿宋" w:cs="仿宋" w:hint="eastAsia"/>
            <w:lang w:eastAsia="zh-CN"/>
          </w:rPr>
          <w:t>六、兽用诊断制品项目绩效评估</w:t>
        </w:r>
        <w:r>
          <w:tab/>
        </w:r>
        <w:r>
          <w:fldChar w:fldCharType="begin"/>
        </w:r>
        <w:r>
          <w:instrText xml:space="preserve"> PAGEREF _Toc27096 \h </w:instrText>
        </w:r>
        <w:r>
          <w:fldChar w:fldCharType="separate"/>
        </w:r>
        <w:r>
          <w:t>15</w:t>
        </w:r>
        <w:r>
          <w:fldChar w:fldCharType="end"/>
        </w:r>
      </w:hyperlink>
    </w:p>
    <w:p>
      <w:pPr>
        <w:pStyle w:val="TOC2"/>
        <w:tabs>
          <w:tab w:val="right" w:leader="dot" w:pos="8306"/>
        </w:tabs>
      </w:pPr>
      <w:hyperlink w:anchor="_Toc14743" w:history="1">
        <w:r>
          <w:rPr>
            <w:rFonts w:ascii="仿宋" w:eastAsia="仿宋" w:hAnsi="仿宋" w:cs="仿宋" w:hint="eastAsia"/>
            <w:lang w:eastAsia="zh-CN"/>
          </w:rPr>
          <w:t>(一)、绩效评估指标</w:t>
        </w:r>
        <w:r>
          <w:tab/>
        </w:r>
        <w:r>
          <w:fldChar w:fldCharType="begin"/>
        </w:r>
        <w:r>
          <w:instrText xml:space="preserve"> PAGEREF _Toc14743 \h </w:instrText>
        </w:r>
        <w:r>
          <w:fldChar w:fldCharType="separate"/>
        </w:r>
        <w:r>
          <w:t>15</w:t>
        </w:r>
        <w:r>
          <w:fldChar w:fldCharType="end"/>
        </w:r>
      </w:hyperlink>
    </w:p>
    <w:p>
      <w:pPr>
        <w:pStyle w:val="TOC2"/>
        <w:tabs>
          <w:tab w:val="right" w:leader="dot" w:pos="8306"/>
        </w:tabs>
      </w:pPr>
      <w:hyperlink w:anchor="_Toc13906" w:history="1">
        <w:r>
          <w:rPr>
            <w:rFonts w:ascii="仿宋" w:eastAsia="仿宋" w:hAnsi="仿宋" w:cs="仿宋" w:hint="eastAsia"/>
            <w:lang w:eastAsia="zh-CN"/>
          </w:rPr>
          <w:t>(二)、绩效评估方法</w:t>
        </w:r>
        <w:r>
          <w:tab/>
        </w:r>
        <w:r>
          <w:fldChar w:fldCharType="begin"/>
        </w:r>
        <w:r>
          <w:instrText xml:space="preserve"> PAGEREF _Toc13906 \h </w:instrText>
        </w:r>
        <w:r>
          <w:fldChar w:fldCharType="separate"/>
        </w:r>
        <w:r>
          <w:t>16</w:t>
        </w:r>
        <w:r>
          <w:fldChar w:fldCharType="end"/>
        </w:r>
      </w:hyperlink>
    </w:p>
    <w:p>
      <w:pPr>
        <w:pStyle w:val="TOC2"/>
        <w:tabs>
          <w:tab w:val="right" w:leader="dot" w:pos="8306"/>
        </w:tabs>
      </w:pPr>
      <w:hyperlink w:anchor="_Toc174" w:history="1">
        <w:r>
          <w:rPr>
            <w:rFonts w:ascii="仿宋" w:eastAsia="仿宋" w:hAnsi="仿宋" w:cs="仿宋" w:hint="eastAsia"/>
            <w:lang w:eastAsia="zh-CN"/>
          </w:rPr>
          <w:t>(三)、绩效评估周期</w:t>
        </w:r>
        <w:r>
          <w:tab/>
        </w:r>
        <w:r>
          <w:fldChar w:fldCharType="begin"/>
        </w:r>
        <w:r>
          <w:instrText xml:space="preserve"> PAGEREF _Toc174 \h </w:instrText>
        </w:r>
        <w:r>
          <w:fldChar w:fldCharType="separate"/>
        </w:r>
        <w:r>
          <w:t>17</w:t>
        </w:r>
        <w:r>
          <w:fldChar w:fldCharType="end"/>
        </w:r>
      </w:hyperlink>
    </w:p>
    <w:p>
      <w:pPr>
        <w:pStyle w:val="TOC1"/>
        <w:tabs>
          <w:tab w:val="right" w:leader="dot" w:pos="8306"/>
        </w:tabs>
      </w:pPr>
      <w:hyperlink w:anchor="_Toc4771" w:history="1">
        <w:r>
          <w:rPr>
            <w:rFonts w:ascii="仿宋" w:eastAsia="仿宋" w:hAnsi="仿宋" w:cs="仿宋" w:hint="eastAsia"/>
            <w:lang w:eastAsia="zh-CN"/>
          </w:rPr>
          <w:t>七、兽用诊断制品项目计划安排</w:t>
        </w:r>
        <w:r>
          <w:tab/>
        </w:r>
        <w:r>
          <w:fldChar w:fldCharType="begin"/>
        </w:r>
        <w:r>
          <w:instrText xml:space="preserve"> PAGEREF _Toc4771 \h </w:instrText>
        </w:r>
        <w:r>
          <w:fldChar w:fldCharType="separate"/>
        </w:r>
        <w:r>
          <w:t>18</w:t>
        </w:r>
        <w:r>
          <w:fldChar w:fldCharType="end"/>
        </w:r>
      </w:hyperlink>
    </w:p>
    <w:p>
      <w:pPr>
        <w:pStyle w:val="TOC2"/>
        <w:tabs>
          <w:tab w:val="right" w:leader="dot" w:pos="8306"/>
        </w:tabs>
      </w:pPr>
      <w:hyperlink w:anchor="_Toc12695" w:history="1">
        <w:r>
          <w:rPr>
            <w:rFonts w:ascii="仿宋" w:eastAsia="仿宋" w:hAnsi="仿宋" w:cs="仿宋" w:hint="eastAsia"/>
            <w:lang w:eastAsia="zh-CN"/>
          </w:rPr>
          <w:t>(一)、建设周期</w:t>
        </w:r>
        <w:r>
          <w:tab/>
        </w:r>
        <w:r>
          <w:fldChar w:fldCharType="begin"/>
        </w:r>
        <w:r>
          <w:instrText xml:space="preserve"> PAGEREF _Toc12695 \h </w:instrText>
        </w:r>
        <w:r>
          <w:fldChar w:fldCharType="separate"/>
        </w:r>
        <w:r>
          <w:t>18</w:t>
        </w:r>
        <w:r>
          <w:fldChar w:fldCharType="end"/>
        </w:r>
      </w:hyperlink>
    </w:p>
    <w:p>
      <w:pPr>
        <w:pStyle w:val="TOC2"/>
        <w:tabs>
          <w:tab w:val="right" w:leader="dot" w:pos="8306"/>
        </w:tabs>
      </w:pPr>
      <w:hyperlink w:anchor="_Toc7792" w:history="1">
        <w:r>
          <w:rPr>
            <w:rFonts w:ascii="仿宋" w:eastAsia="仿宋" w:hAnsi="仿宋" w:cs="仿宋" w:hint="eastAsia"/>
            <w:lang w:eastAsia="zh-CN"/>
          </w:rPr>
          <w:t>(二)、建设进度</w:t>
        </w:r>
        <w:r>
          <w:tab/>
        </w:r>
        <w:r>
          <w:fldChar w:fldCharType="begin"/>
        </w:r>
        <w:r>
          <w:instrText xml:space="preserve"> PAGEREF _Toc7792 \h </w:instrText>
        </w:r>
        <w:r>
          <w:fldChar w:fldCharType="separate"/>
        </w:r>
        <w:r>
          <w:t>19</w:t>
        </w:r>
        <w:r>
          <w:fldChar w:fldCharType="end"/>
        </w:r>
      </w:hyperlink>
    </w:p>
    <w:p>
      <w:pPr>
        <w:pStyle w:val="TOC2"/>
        <w:tabs>
          <w:tab w:val="right" w:leader="dot" w:pos="8306"/>
        </w:tabs>
      </w:pPr>
      <w:hyperlink w:anchor="_Toc25146" w:history="1">
        <w:r>
          <w:rPr>
            <w:rFonts w:ascii="仿宋" w:eastAsia="仿宋" w:hAnsi="仿宋" w:cs="仿宋" w:hint="eastAsia"/>
            <w:lang w:eastAsia="zh-CN"/>
          </w:rPr>
          <w:t>(三)、进度安排注意事项</w:t>
        </w:r>
        <w:r>
          <w:tab/>
        </w:r>
        <w:r>
          <w:fldChar w:fldCharType="begin"/>
        </w:r>
        <w:r>
          <w:instrText xml:space="preserve"> PAGEREF _Toc25146 \h </w:instrText>
        </w:r>
        <w:r>
          <w:fldChar w:fldCharType="separate"/>
        </w:r>
        <w:r>
          <w:t>20</w:t>
        </w:r>
        <w:r>
          <w:fldChar w:fldCharType="end"/>
        </w:r>
      </w:hyperlink>
    </w:p>
    <w:p>
      <w:pPr>
        <w:pStyle w:val="TOC2"/>
        <w:tabs>
          <w:tab w:val="right" w:leader="dot" w:pos="8306"/>
        </w:tabs>
      </w:pPr>
      <w:hyperlink w:anchor="_Toc391" w:history="1">
        <w:r>
          <w:rPr>
            <w:rFonts w:ascii="仿宋" w:eastAsia="仿宋" w:hAnsi="仿宋" w:cs="仿宋" w:hint="eastAsia"/>
            <w:lang w:eastAsia="zh-CN"/>
          </w:rPr>
          <w:t>(四)、人力资源配置</w:t>
        </w:r>
        <w:r>
          <w:tab/>
        </w:r>
        <w:r>
          <w:fldChar w:fldCharType="begin"/>
        </w:r>
        <w:r>
          <w:instrText xml:space="preserve"> PAGEREF _Toc391 \h </w:instrText>
        </w:r>
        <w:r>
          <w:fldChar w:fldCharType="separate"/>
        </w:r>
        <w:r>
          <w:t>21</w:t>
        </w:r>
        <w:r>
          <w:fldChar w:fldCharType="end"/>
        </w:r>
      </w:hyperlink>
    </w:p>
    <w:p>
      <w:pPr>
        <w:pStyle w:val="TOC1"/>
        <w:tabs>
          <w:tab w:val="right" w:leader="dot" w:pos="8306"/>
        </w:tabs>
      </w:pPr>
      <w:hyperlink w:anchor="_Toc1677" w:history="1">
        <w:r>
          <w:rPr>
            <w:rFonts w:ascii="仿宋" w:eastAsia="仿宋" w:hAnsi="仿宋" w:cs="仿宋" w:hint="eastAsia"/>
            <w:lang w:eastAsia="zh-CN"/>
          </w:rPr>
          <w:t>八、兽用诊断制品项目人力资源培养与发展</w:t>
        </w:r>
        <w:r>
          <w:tab/>
        </w:r>
        <w:r>
          <w:fldChar w:fldCharType="begin"/>
        </w:r>
        <w:r>
          <w:instrText xml:space="preserve"> PAGEREF _Toc1677 \h </w:instrText>
        </w:r>
        <w:r>
          <w:fldChar w:fldCharType="separate"/>
        </w:r>
        <w:r>
          <w:t>22</w:t>
        </w:r>
        <w:r>
          <w:fldChar w:fldCharType="end"/>
        </w:r>
      </w:hyperlink>
    </w:p>
    <w:p>
      <w:pPr>
        <w:pStyle w:val="TOC2"/>
        <w:tabs>
          <w:tab w:val="right" w:leader="dot" w:pos="8306"/>
        </w:tabs>
      </w:pPr>
      <w:hyperlink w:anchor="_Toc9704" w:history="1">
        <w:r>
          <w:rPr>
            <w:rFonts w:ascii="仿宋" w:eastAsia="仿宋" w:hAnsi="仿宋" w:cs="仿宋" w:hint="eastAsia"/>
            <w:lang w:eastAsia="zh-CN"/>
          </w:rPr>
          <w:t>(一)、人才需求与规划</w:t>
        </w:r>
        <w:r>
          <w:tab/>
        </w:r>
        <w:r>
          <w:fldChar w:fldCharType="begin"/>
        </w:r>
        <w:r>
          <w:instrText xml:space="preserve"> PAGEREF _Toc9704 \h </w:instrText>
        </w:r>
        <w:r>
          <w:fldChar w:fldCharType="separate"/>
        </w:r>
        <w:r>
          <w:t>22</w:t>
        </w:r>
        <w:r>
          <w:fldChar w:fldCharType="end"/>
        </w:r>
      </w:hyperlink>
    </w:p>
    <w:p>
      <w:pPr>
        <w:pStyle w:val="TOC2"/>
        <w:tabs>
          <w:tab w:val="right" w:leader="dot" w:pos="8306"/>
        </w:tabs>
      </w:pPr>
      <w:hyperlink w:anchor="_Toc30467" w:history="1">
        <w:r>
          <w:rPr>
            <w:rFonts w:ascii="仿宋" w:eastAsia="仿宋" w:hAnsi="仿宋" w:cs="仿宋" w:hint="eastAsia"/>
            <w:lang w:eastAsia="zh-CN"/>
          </w:rPr>
          <w:t>(二)、培训与发展计划</w:t>
        </w:r>
        <w:r>
          <w:tab/>
        </w:r>
        <w:r>
          <w:fldChar w:fldCharType="begin"/>
        </w:r>
        <w:r>
          <w:instrText xml:space="preserve"> PAGEREF _Toc30467 \h </w:instrText>
        </w:r>
        <w:r>
          <w:fldChar w:fldCharType="separate"/>
        </w:r>
        <w:r>
          <w:t>22</w:t>
        </w:r>
        <w:r>
          <w:fldChar w:fldCharType="end"/>
        </w:r>
      </w:hyperlink>
    </w:p>
    <w:p>
      <w:pPr>
        <w:pStyle w:val="TOC1"/>
        <w:tabs>
          <w:tab w:val="right" w:leader="dot" w:pos="8306"/>
        </w:tabs>
      </w:pPr>
      <w:hyperlink w:anchor="_Toc1757" w:history="1">
        <w:r>
          <w:rPr>
            <w:rFonts w:ascii="仿宋" w:eastAsia="仿宋" w:hAnsi="仿宋" w:cs="仿宋" w:hint="eastAsia"/>
            <w:lang w:eastAsia="zh-CN"/>
          </w:rPr>
          <w:t>九、兽用诊断制品项目财务管理</w:t>
        </w:r>
        <w:r>
          <w:tab/>
        </w:r>
        <w:r>
          <w:fldChar w:fldCharType="begin"/>
        </w:r>
        <w:r>
          <w:instrText xml:space="preserve"> PAGEREF _Toc1757 \h </w:instrText>
        </w:r>
        <w:r>
          <w:fldChar w:fldCharType="separate"/>
        </w:r>
        <w:r>
          <w:t>23</w:t>
        </w:r>
        <w:r>
          <w:fldChar w:fldCharType="end"/>
        </w:r>
      </w:hyperlink>
    </w:p>
    <w:p>
      <w:pPr>
        <w:pStyle w:val="TOC2"/>
        <w:tabs>
          <w:tab w:val="right" w:leader="dot" w:pos="8306"/>
        </w:tabs>
      </w:pPr>
      <w:hyperlink w:anchor="_Toc23487" w:history="1">
        <w:r>
          <w:rPr>
            <w:rFonts w:ascii="仿宋" w:eastAsia="仿宋" w:hAnsi="仿宋" w:cs="仿宋" w:hint="eastAsia"/>
            <w:lang w:eastAsia="zh-CN"/>
          </w:rPr>
          <w:t>(一)、资金需求大</w:t>
        </w:r>
        <w:r>
          <w:tab/>
        </w:r>
        <w:r>
          <w:fldChar w:fldCharType="begin"/>
        </w:r>
        <w:r>
          <w:instrText xml:space="preserve"> PAGEREF _Toc23487 \h </w:instrText>
        </w:r>
        <w:r>
          <w:fldChar w:fldCharType="separate"/>
        </w:r>
        <w:r>
          <w:t>23</w:t>
        </w:r>
        <w:r>
          <w:fldChar w:fldCharType="end"/>
        </w:r>
      </w:hyperlink>
    </w:p>
    <w:p>
      <w:pPr>
        <w:pStyle w:val="TOC2"/>
        <w:tabs>
          <w:tab w:val="right" w:leader="dot" w:pos="8306"/>
        </w:tabs>
      </w:pPr>
      <w:hyperlink w:anchor="_Toc26105" w:history="1">
        <w:r>
          <w:rPr>
            <w:rFonts w:ascii="仿宋" w:eastAsia="仿宋" w:hAnsi="仿宋" w:cs="仿宋" w:hint="eastAsia"/>
            <w:lang w:eastAsia="zh-CN"/>
          </w:rPr>
          <w:t>(二)、研发周期长</w:t>
        </w:r>
        <w:r>
          <w:tab/>
        </w:r>
        <w:r>
          <w:fldChar w:fldCharType="begin"/>
        </w:r>
        <w:r>
          <w:instrText xml:space="preserve"> PAGEREF _Toc26105 \h </w:instrText>
        </w:r>
        <w:r>
          <w:fldChar w:fldCharType="separate"/>
        </w:r>
        <w:r>
          <w:t>24</w:t>
        </w:r>
        <w:r>
          <w:fldChar w:fldCharType="end"/>
        </w:r>
      </w:hyperlink>
    </w:p>
    <w:p>
      <w:pPr>
        <w:pStyle w:val="TOC2"/>
        <w:tabs>
          <w:tab w:val="right" w:leader="dot" w:pos="8306"/>
        </w:tabs>
      </w:pPr>
      <w:hyperlink w:anchor="_Toc10777" w:history="1">
        <w:r>
          <w:rPr>
            <w:rFonts w:ascii="仿宋" w:eastAsia="仿宋" w:hAnsi="仿宋" w:cs="仿宋" w:hint="eastAsia"/>
            <w:lang w:eastAsia="zh-CN"/>
          </w:rPr>
          <w:t>(三)、市场风险大</w:t>
        </w:r>
        <w:r>
          <w:tab/>
        </w:r>
        <w:r>
          <w:fldChar w:fldCharType="begin"/>
        </w:r>
        <w:r>
          <w:instrText xml:space="preserve"> PAGEREF _Toc10777 \h </w:instrText>
        </w:r>
        <w:r>
          <w:fldChar w:fldCharType="separate"/>
        </w:r>
        <w:r>
          <w:t>25</w:t>
        </w:r>
        <w:r>
          <w:fldChar w:fldCharType="end"/>
        </w:r>
      </w:hyperlink>
    </w:p>
    <w:p>
      <w:pPr>
        <w:pStyle w:val="TOC2"/>
        <w:tabs>
          <w:tab w:val="right" w:leader="dot" w:pos="8306"/>
        </w:tabs>
      </w:pPr>
      <w:hyperlink w:anchor="_Toc31999" w:history="1">
        <w:r>
          <w:rPr>
            <w:rFonts w:ascii="仿宋" w:eastAsia="仿宋" w:hAnsi="仿宋" w:cs="仿宋" w:hint="eastAsia"/>
            <w:lang w:eastAsia="zh-CN"/>
          </w:rPr>
          <w:t>(四)、利润率高</w:t>
        </w:r>
        <w:r>
          <w:tab/>
        </w:r>
        <w:r>
          <w:fldChar w:fldCharType="begin"/>
        </w:r>
        <w:r>
          <w:instrText xml:space="preserve"> PAGEREF _Toc31999 \h </w:instrText>
        </w:r>
        <w:r>
          <w:fldChar w:fldCharType="separate"/>
        </w:r>
        <w:r>
          <w:t>28</w:t>
        </w:r>
        <w:r>
          <w:fldChar w:fldCharType="end"/>
        </w:r>
      </w:hyperlink>
    </w:p>
    <w:p>
      <w:pPr>
        <w:pStyle w:val="TOC1"/>
        <w:tabs>
          <w:tab w:val="right" w:leader="dot" w:pos="8306"/>
        </w:tabs>
      </w:pPr>
      <w:hyperlink w:anchor="_Toc3948" w:history="1">
        <w:r>
          <w:rPr>
            <w:rFonts w:ascii="仿宋" w:eastAsia="仿宋" w:hAnsi="仿宋" w:cs="仿宋" w:hint="eastAsia"/>
            <w:lang w:eastAsia="zh-CN"/>
          </w:rPr>
          <w:t>十、兽用诊断制品项目环境影响分析</w:t>
        </w:r>
        <w:r>
          <w:tab/>
        </w:r>
        <w:r>
          <w:fldChar w:fldCharType="begin"/>
        </w:r>
        <w:r>
          <w:instrText xml:space="preserve"> PAGEREF _Toc3948 \h </w:instrText>
        </w:r>
        <w:r>
          <w:fldChar w:fldCharType="separate"/>
        </w:r>
        <w:r>
          <w:t>30</w:t>
        </w:r>
        <w:r>
          <w:fldChar w:fldCharType="end"/>
        </w:r>
      </w:hyperlink>
    </w:p>
    <w:p>
      <w:pPr>
        <w:pStyle w:val="TOC2"/>
        <w:tabs>
          <w:tab w:val="right" w:leader="dot" w:pos="8306"/>
        </w:tabs>
      </w:pPr>
      <w:hyperlink w:anchor="_Toc15351" w:history="1">
        <w:r>
          <w:rPr>
            <w:rFonts w:ascii="仿宋" w:eastAsia="仿宋" w:hAnsi="仿宋" w:cs="仿宋" w:hint="eastAsia"/>
            <w:lang w:eastAsia="zh-CN"/>
          </w:rPr>
          <w:t>(一)、建设区域环境质量现状</w:t>
        </w:r>
        <w:r>
          <w:tab/>
        </w:r>
        <w:r>
          <w:fldChar w:fldCharType="begin"/>
        </w:r>
        <w:r>
          <w:instrText xml:space="preserve"> PAGEREF _Toc15351 \h </w:instrText>
        </w:r>
        <w:r>
          <w:fldChar w:fldCharType="separate"/>
        </w:r>
        <w:r>
          <w:t>30</w:t>
        </w:r>
        <w:r>
          <w:fldChar w:fldCharType="end"/>
        </w:r>
      </w:hyperlink>
    </w:p>
    <w:p>
      <w:pPr>
        <w:pStyle w:val="TOC2"/>
        <w:tabs>
          <w:tab w:val="right" w:leader="dot" w:pos="8306"/>
        </w:tabs>
      </w:pPr>
      <w:hyperlink w:anchor="_Toc15185" w:history="1">
        <w:r>
          <w:rPr>
            <w:rFonts w:ascii="仿宋" w:eastAsia="仿宋" w:hAnsi="仿宋" w:cs="仿宋" w:hint="eastAsia"/>
            <w:lang w:eastAsia="zh-CN"/>
          </w:rPr>
          <w:t>(二)、建设期环境保护</w:t>
        </w:r>
        <w:r>
          <w:tab/>
        </w:r>
        <w:r>
          <w:fldChar w:fldCharType="begin"/>
        </w:r>
        <w:r>
          <w:instrText xml:space="preserve"> PAGEREF _Toc15185 \h </w:instrText>
        </w:r>
        <w:r>
          <w:fldChar w:fldCharType="separate"/>
        </w:r>
        <w:r>
          <w:t>32</w:t>
        </w:r>
        <w:r>
          <w:fldChar w:fldCharType="end"/>
        </w:r>
      </w:hyperlink>
    </w:p>
    <w:p>
      <w:pPr>
        <w:pStyle w:val="TOC2"/>
        <w:tabs>
          <w:tab w:val="right" w:leader="dot" w:pos="8306"/>
        </w:tabs>
      </w:pPr>
      <w:hyperlink w:anchor="_Toc23808" w:history="1">
        <w:r>
          <w:rPr>
            <w:rFonts w:ascii="仿宋" w:eastAsia="仿宋" w:hAnsi="仿宋" w:cs="仿宋" w:hint="eastAsia"/>
            <w:lang w:eastAsia="zh-CN"/>
          </w:rPr>
          <w:t>(三)、运营期环境保护</w:t>
        </w:r>
        <w:r>
          <w:tab/>
        </w:r>
        <w:r>
          <w:fldChar w:fldCharType="begin"/>
        </w:r>
        <w:r>
          <w:instrText xml:space="preserve"> PAGEREF _Toc23808 \h </w:instrText>
        </w:r>
        <w:r>
          <w:fldChar w:fldCharType="separate"/>
        </w:r>
        <w:r>
          <w:t>33</w:t>
        </w:r>
        <w:r>
          <w:fldChar w:fldCharType="end"/>
        </w:r>
      </w:hyperlink>
    </w:p>
    <w:p>
      <w:pPr>
        <w:pStyle w:val="TOC2"/>
        <w:tabs>
          <w:tab w:val="right" w:leader="dot" w:pos="8306"/>
        </w:tabs>
      </w:pPr>
      <w:hyperlink w:anchor="_Toc19631" w:history="1">
        <w:r>
          <w:rPr>
            <w:rFonts w:ascii="仿宋" w:eastAsia="仿宋" w:hAnsi="仿宋" w:cs="仿宋" w:hint="eastAsia"/>
            <w:lang w:eastAsia="zh-CN"/>
          </w:rPr>
          <w:t>(四)、兽用诊断制品项目建设对区域经济的影响</w:t>
        </w:r>
        <w:r>
          <w:tab/>
        </w:r>
        <w:r>
          <w:fldChar w:fldCharType="begin"/>
        </w:r>
        <w:r>
          <w:instrText xml:space="preserve"> PAGEREF _Toc19631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18" w:history="1">
        <w:r>
          <w:rPr>
            <w:rFonts w:ascii="仿宋" w:eastAsia="仿宋" w:hAnsi="仿宋" w:cs="仿宋" w:hint="eastAsia"/>
            <w:lang w:eastAsia="zh-CN"/>
          </w:rPr>
          <w:t>(五)、废弃物处理</w:t>
        </w:r>
        <w:r>
          <w:tab/>
        </w:r>
        <w:r>
          <w:fldChar w:fldCharType="begin"/>
        </w:r>
        <w:r>
          <w:instrText xml:space="preserve"> PAGEREF _Toc9118 \h </w:instrText>
        </w:r>
        <w:r>
          <w:fldChar w:fldCharType="separate"/>
        </w:r>
        <w:r>
          <w:t>36</w:t>
        </w:r>
        <w:r>
          <w:fldChar w:fldCharType="end"/>
        </w:r>
      </w:hyperlink>
    </w:p>
    <w:p>
      <w:pPr>
        <w:pStyle w:val="TOC2"/>
        <w:tabs>
          <w:tab w:val="right" w:leader="dot" w:pos="8306"/>
        </w:tabs>
      </w:pPr>
      <w:hyperlink w:anchor="_Toc72" w:history="1">
        <w:r>
          <w:rPr>
            <w:rFonts w:ascii="仿宋" w:eastAsia="仿宋" w:hAnsi="仿宋" w:cs="仿宋" w:hint="eastAsia"/>
            <w:lang w:eastAsia="zh-CN"/>
          </w:rPr>
          <w:t>(六)、特殊环境影响分析</w:t>
        </w:r>
        <w:r>
          <w:tab/>
        </w:r>
        <w:r>
          <w:fldChar w:fldCharType="begin"/>
        </w:r>
        <w:r>
          <w:instrText xml:space="preserve"> PAGEREF _Toc72 \h </w:instrText>
        </w:r>
        <w:r>
          <w:fldChar w:fldCharType="separate"/>
        </w:r>
        <w:r>
          <w:t>38</w:t>
        </w:r>
        <w:r>
          <w:fldChar w:fldCharType="end"/>
        </w:r>
      </w:hyperlink>
    </w:p>
    <w:p>
      <w:pPr>
        <w:pStyle w:val="TOC2"/>
        <w:tabs>
          <w:tab w:val="right" w:leader="dot" w:pos="8306"/>
        </w:tabs>
      </w:pPr>
      <w:hyperlink w:anchor="_Toc2970" w:history="1">
        <w:r>
          <w:rPr>
            <w:rFonts w:ascii="仿宋" w:eastAsia="仿宋" w:hAnsi="仿宋" w:cs="仿宋" w:hint="eastAsia"/>
            <w:lang w:eastAsia="zh-CN"/>
          </w:rPr>
          <w:t>(七)、清洁生产</w:t>
        </w:r>
        <w:r>
          <w:tab/>
        </w:r>
        <w:r>
          <w:fldChar w:fldCharType="begin"/>
        </w:r>
        <w:r>
          <w:instrText xml:space="preserve"> PAGEREF _Toc2970 \h </w:instrText>
        </w:r>
        <w:r>
          <w:fldChar w:fldCharType="separate"/>
        </w:r>
        <w:r>
          <w:t>39</w:t>
        </w:r>
        <w:r>
          <w:fldChar w:fldCharType="end"/>
        </w:r>
      </w:hyperlink>
    </w:p>
    <w:p>
      <w:pPr>
        <w:pStyle w:val="TOC2"/>
        <w:tabs>
          <w:tab w:val="right" w:leader="dot" w:pos="8306"/>
        </w:tabs>
      </w:pPr>
      <w:hyperlink w:anchor="_Toc29863" w:history="1">
        <w:r>
          <w:rPr>
            <w:rFonts w:ascii="仿宋" w:eastAsia="仿宋" w:hAnsi="仿宋" w:cs="仿宋" w:hint="eastAsia"/>
            <w:lang w:eastAsia="zh-CN"/>
          </w:rPr>
          <w:t>(八)、环境保护综合评价</w:t>
        </w:r>
        <w:r>
          <w:tab/>
        </w:r>
        <w:r>
          <w:fldChar w:fldCharType="begin"/>
        </w:r>
        <w:r>
          <w:instrText xml:space="preserve"> PAGEREF _Toc29863 \h </w:instrText>
        </w:r>
        <w:r>
          <w:fldChar w:fldCharType="separate"/>
        </w:r>
        <w:r>
          <w:t>40</w:t>
        </w:r>
        <w:r>
          <w:fldChar w:fldCharType="end"/>
        </w:r>
      </w:hyperlink>
    </w:p>
    <w:p>
      <w:pPr>
        <w:pStyle w:val="TOC1"/>
        <w:tabs>
          <w:tab w:val="right" w:leader="dot" w:pos="8306"/>
        </w:tabs>
      </w:pPr>
      <w:hyperlink w:anchor="_Toc2982" w:history="1">
        <w:r>
          <w:rPr>
            <w:rFonts w:ascii="仿宋" w:eastAsia="仿宋" w:hAnsi="仿宋" w:cs="仿宋" w:hint="eastAsia"/>
            <w:lang w:eastAsia="zh-CN"/>
          </w:rPr>
          <w:t>十一、兽用诊断制品项目投资规划</w:t>
        </w:r>
        <w:r>
          <w:tab/>
        </w:r>
        <w:r>
          <w:fldChar w:fldCharType="begin"/>
        </w:r>
        <w:r>
          <w:instrText xml:space="preserve"> PAGEREF _Toc2982 \h </w:instrText>
        </w:r>
        <w:r>
          <w:fldChar w:fldCharType="separate"/>
        </w:r>
        <w:r>
          <w:t>41</w:t>
        </w:r>
        <w:r>
          <w:fldChar w:fldCharType="end"/>
        </w:r>
      </w:hyperlink>
    </w:p>
    <w:p>
      <w:pPr>
        <w:pStyle w:val="TOC2"/>
        <w:tabs>
          <w:tab w:val="right" w:leader="dot" w:pos="8306"/>
        </w:tabs>
      </w:pPr>
      <w:hyperlink w:anchor="_Toc13988" w:history="1">
        <w:r>
          <w:rPr>
            <w:rFonts w:ascii="仿宋" w:eastAsia="仿宋" w:hAnsi="仿宋" w:cs="仿宋" w:hint="eastAsia"/>
            <w:lang w:eastAsia="zh-CN"/>
          </w:rPr>
          <w:t>(一)、兽用诊断制品项目总投资估算</w:t>
        </w:r>
        <w:r>
          <w:tab/>
        </w:r>
        <w:r>
          <w:fldChar w:fldCharType="begin"/>
        </w:r>
        <w:r>
          <w:instrText xml:space="preserve"> PAGEREF _Toc13988 \h </w:instrText>
        </w:r>
        <w:r>
          <w:fldChar w:fldCharType="separate"/>
        </w:r>
        <w:r>
          <w:t>41</w:t>
        </w:r>
        <w:r>
          <w:fldChar w:fldCharType="end"/>
        </w:r>
      </w:hyperlink>
    </w:p>
    <w:p>
      <w:pPr>
        <w:pStyle w:val="TOC2"/>
        <w:tabs>
          <w:tab w:val="right" w:leader="dot" w:pos="8306"/>
        </w:tabs>
      </w:pPr>
      <w:hyperlink w:anchor="_Toc29287" w:history="1">
        <w:r>
          <w:rPr>
            <w:rFonts w:ascii="仿宋" w:eastAsia="仿宋" w:hAnsi="仿宋" w:cs="仿宋" w:hint="eastAsia"/>
            <w:lang w:eastAsia="zh-CN"/>
          </w:rPr>
          <w:t>(二)、资金筹措</w:t>
        </w:r>
        <w:r>
          <w:tab/>
        </w:r>
        <w:r>
          <w:fldChar w:fldCharType="begin"/>
        </w:r>
        <w:r>
          <w:instrText xml:space="preserve"> PAGEREF _Toc29287 \h </w:instrText>
        </w:r>
        <w:r>
          <w:fldChar w:fldCharType="separate"/>
        </w:r>
        <w:r>
          <w:t>42</w:t>
        </w:r>
        <w:r>
          <w:fldChar w:fldCharType="end"/>
        </w:r>
      </w:hyperlink>
    </w:p>
    <w:p>
      <w:pPr>
        <w:pStyle w:val="TOC1"/>
        <w:tabs>
          <w:tab w:val="right" w:leader="dot" w:pos="8306"/>
        </w:tabs>
      </w:pPr>
      <w:hyperlink w:anchor="_Toc8917" w:history="1">
        <w:r>
          <w:rPr>
            <w:rFonts w:ascii="仿宋" w:eastAsia="仿宋" w:hAnsi="仿宋" w:cs="仿宋" w:hint="eastAsia"/>
            <w:lang w:eastAsia="zh-CN"/>
          </w:rPr>
          <w:t>十二、兽用诊断制品项目人力资源管理</w:t>
        </w:r>
        <w:r>
          <w:tab/>
        </w:r>
        <w:r>
          <w:fldChar w:fldCharType="begin"/>
        </w:r>
        <w:r>
          <w:instrText xml:space="preserve"> PAGEREF _Toc8917 \h </w:instrText>
        </w:r>
        <w:r>
          <w:fldChar w:fldCharType="separate"/>
        </w:r>
        <w:r>
          <w:t>43</w:t>
        </w:r>
        <w:r>
          <w:fldChar w:fldCharType="end"/>
        </w:r>
      </w:hyperlink>
    </w:p>
    <w:p>
      <w:pPr>
        <w:pStyle w:val="TOC2"/>
        <w:tabs>
          <w:tab w:val="right" w:leader="dot" w:pos="8306"/>
        </w:tabs>
      </w:pPr>
      <w:hyperlink w:anchor="_Toc22679" w:history="1">
        <w:r>
          <w:rPr>
            <w:rFonts w:ascii="仿宋" w:eastAsia="仿宋" w:hAnsi="仿宋" w:cs="仿宋" w:hint="eastAsia"/>
            <w:lang w:eastAsia="zh-CN"/>
          </w:rPr>
          <w:t>(一)、建立健全的预算管理制度</w:t>
        </w:r>
        <w:r>
          <w:tab/>
        </w:r>
        <w:r>
          <w:fldChar w:fldCharType="begin"/>
        </w:r>
        <w:r>
          <w:instrText xml:space="preserve"> PAGEREF _Toc22679 \h </w:instrText>
        </w:r>
        <w:r>
          <w:fldChar w:fldCharType="separate"/>
        </w:r>
        <w:r>
          <w:t>43</w:t>
        </w:r>
        <w:r>
          <w:fldChar w:fldCharType="end"/>
        </w:r>
      </w:hyperlink>
    </w:p>
    <w:p>
      <w:pPr>
        <w:pStyle w:val="TOC2"/>
        <w:tabs>
          <w:tab w:val="right" w:leader="dot" w:pos="8306"/>
        </w:tabs>
      </w:pPr>
      <w:hyperlink w:anchor="_Toc19357" w:history="1">
        <w:r>
          <w:rPr>
            <w:rFonts w:ascii="仿宋" w:eastAsia="仿宋" w:hAnsi="仿宋" w:cs="仿宋" w:hint="eastAsia"/>
            <w:lang w:eastAsia="zh-CN"/>
          </w:rPr>
          <w:t>(二)、加强资金流动监控</w:t>
        </w:r>
        <w:r>
          <w:tab/>
        </w:r>
        <w:r>
          <w:fldChar w:fldCharType="begin"/>
        </w:r>
        <w:r>
          <w:instrText xml:space="preserve"> PAGEREF _Toc19357 \h </w:instrText>
        </w:r>
        <w:r>
          <w:fldChar w:fldCharType="separate"/>
        </w:r>
        <w:r>
          <w:t>45</w:t>
        </w:r>
        <w:r>
          <w:fldChar w:fldCharType="end"/>
        </w:r>
      </w:hyperlink>
    </w:p>
    <w:p>
      <w:pPr>
        <w:pStyle w:val="TOC2"/>
        <w:tabs>
          <w:tab w:val="right" w:leader="dot" w:pos="8306"/>
        </w:tabs>
      </w:pPr>
      <w:hyperlink w:anchor="_Toc14676" w:history="1">
        <w:r>
          <w:rPr>
            <w:rFonts w:ascii="仿宋" w:eastAsia="仿宋" w:hAnsi="仿宋" w:cs="仿宋" w:hint="eastAsia"/>
            <w:lang w:eastAsia="zh-CN"/>
          </w:rPr>
          <w:t>(三)、制定完善的风险控制机制</w:t>
        </w:r>
        <w:r>
          <w:tab/>
        </w:r>
        <w:r>
          <w:fldChar w:fldCharType="begin"/>
        </w:r>
        <w:r>
          <w:instrText xml:space="preserve"> PAGEREF _Toc14676 \h </w:instrText>
        </w:r>
        <w:r>
          <w:fldChar w:fldCharType="separate"/>
        </w:r>
        <w:r>
          <w:t>46</w:t>
        </w:r>
        <w:r>
          <w:fldChar w:fldCharType="end"/>
        </w:r>
      </w:hyperlink>
    </w:p>
    <w:p>
      <w:pPr>
        <w:pStyle w:val="TOC2"/>
        <w:tabs>
          <w:tab w:val="right" w:leader="dot" w:pos="8306"/>
        </w:tabs>
      </w:pPr>
      <w:hyperlink w:anchor="_Toc20677" w:history="1">
        <w:r>
          <w:rPr>
            <w:rFonts w:ascii="仿宋" w:eastAsia="仿宋" w:hAnsi="仿宋" w:cs="仿宋" w:hint="eastAsia"/>
            <w:lang w:eastAsia="zh-CN"/>
          </w:rPr>
          <w:t>(四)、优化成本管理</w:t>
        </w:r>
        <w:r>
          <w:tab/>
        </w:r>
        <w:r>
          <w:fldChar w:fldCharType="begin"/>
        </w:r>
        <w:r>
          <w:instrText xml:space="preserve"> PAGEREF _Toc20677 \h </w:instrText>
        </w:r>
        <w:r>
          <w:fldChar w:fldCharType="separate"/>
        </w:r>
        <w:r>
          <w:t>47</w:t>
        </w:r>
        <w:r>
          <w:fldChar w:fldCharType="end"/>
        </w:r>
      </w:hyperlink>
    </w:p>
    <w:p>
      <w:pPr>
        <w:pStyle w:val="TOC1"/>
        <w:tabs>
          <w:tab w:val="right" w:leader="dot" w:pos="8306"/>
        </w:tabs>
      </w:pPr>
      <w:hyperlink w:anchor="_Toc2527" w:history="1">
        <w:r>
          <w:rPr>
            <w:rFonts w:ascii="仿宋" w:eastAsia="仿宋" w:hAnsi="仿宋" w:cs="仿宋" w:hint="eastAsia"/>
            <w:lang w:eastAsia="zh-CN"/>
          </w:rPr>
          <w:t>十三、风险识别与分类</w:t>
        </w:r>
        <w:r>
          <w:tab/>
        </w:r>
        <w:r>
          <w:fldChar w:fldCharType="begin"/>
        </w:r>
        <w:r>
          <w:instrText xml:space="preserve"> PAGEREF _Toc2527 \h </w:instrText>
        </w:r>
        <w:r>
          <w:fldChar w:fldCharType="separate"/>
        </w:r>
        <w:r>
          <w:t>49</w:t>
        </w:r>
        <w:r>
          <w:fldChar w:fldCharType="end"/>
        </w:r>
      </w:hyperlink>
    </w:p>
    <w:p>
      <w:pPr>
        <w:pStyle w:val="TOC2"/>
        <w:tabs>
          <w:tab w:val="right" w:leader="dot" w:pos="8306"/>
        </w:tabs>
      </w:pPr>
      <w:hyperlink w:anchor="_Toc15549" w:history="1">
        <w:r>
          <w:rPr>
            <w:rFonts w:ascii="仿宋" w:eastAsia="仿宋" w:hAnsi="仿宋" w:cs="仿宋" w:hint="eastAsia"/>
            <w:lang w:eastAsia="zh-CN"/>
          </w:rPr>
          <w:t>(一)、风险识别</w:t>
        </w:r>
        <w:r>
          <w:tab/>
        </w:r>
        <w:r>
          <w:fldChar w:fldCharType="begin"/>
        </w:r>
        <w:r>
          <w:instrText xml:space="preserve"> PAGEREF _Toc15549 \h </w:instrText>
        </w:r>
        <w:r>
          <w:fldChar w:fldCharType="separate"/>
        </w:r>
        <w:r>
          <w:t>49</w:t>
        </w:r>
        <w:r>
          <w:fldChar w:fldCharType="end"/>
        </w:r>
      </w:hyperlink>
    </w:p>
    <w:p>
      <w:pPr>
        <w:pStyle w:val="TOC2"/>
        <w:tabs>
          <w:tab w:val="right" w:leader="dot" w:pos="8306"/>
        </w:tabs>
      </w:pPr>
      <w:hyperlink w:anchor="_Toc13396" w:history="1">
        <w:r>
          <w:rPr>
            <w:rFonts w:ascii="仿宋" w:eastAsia="仿宋" w:hAnsi="仿宋" w:cs="仿宋" w:hint="eastAsia"/>
            <w:lang w:eastAsia="zh-CN"/>
          </w:rPr>
          <w:t>(二)、风险分类</w:t>
        </w:r>
        <w:r>
          <w:tab/>
        </w:r>
        <w:r>
          <w:fldChar w:fldCharType="begin"/>
        </w:r>
        <w:r>
          <w:instrText xml:space="preserve"> PAGEREF _Toc13396 \h </w:instrText>
        </w:r>
        <w:r>
          <w:fldChar w:fldCharType="separate"/>
        </w:r>
        <w:r>
          <w:t>50</w:t>
        </w:r>
        <w:r>
          <w:fldChar w:fldCharType="end"/>
        </w:r>
      </w:hyperlink>
    </w:p>
    <w:p>
      <w:pPr>
        <w:pStyle w:val="TOC1"/>
        <w:tabs>
          <w:tab w:val="right" w:leader="dot" w:pos="8306"/>
        </w:tabs>
      </w:pPr>
      <w:hyperlink w:anchor="_Toc23793" w:history="1">
        <w:r>
          <w:rPr>
            <w:rFonts w:ascii="仿宋" w:eastAsia="仿宋" w:hAnsi="仿宋" w:cs="仿宋" w:hint="eastAsia"/>
            <w:lang w:eastAsia="zh-CN"/>
          </w:rPr>
          <w:t>十四、兽用诊断制品项目工程方案分析</w:t>
        </w:r>
        <w:r>
          <w:tab/>
        </w:r>
        <w:r>
          <w:fldChar w:fldCharType="begin"/>
        </w:r>
        <w:r>
          <w:instrText xml:space="preserve"> PAGEREF _Toc23793 \h </w:instrText>
        </w:r>
        <w:r>
          <w:fldChar w:fldCharType="separate"/>
        </w:r>
        <w:r>
          <w:t>52</w:t>
        </w:r>
        <w:r>
          <w:fldChar w:fldCharType="end"/>
        </w:r>
      </w:hyperlink>
    </w:p>
    <w:p>
      <w:pPr>
        <w:pStyle w:val="TOC2"/>
        <w:tabs>
          <w:tab w:val="right" w:leader="dot" w:pos="8306"/>
        </w:tabs>
      </w:pPr>
      <w:hyperlink w:anchor="_Toc13602" w:history="1">
        <w:r>
          <w:rPr>
            <w:rFonts w:ascii="仿宋" w:eastAsia="仿宋" w:hAnsi="仿宋" w:cs="仿宋" w:hint="eastAsia"/>
            <w:lang w:eastAsia="zh-CN"/>
          </w:rPr>
          <w:t>(一)、建筑工程设计原则</w:t>
        </w:r>
        <w:r>
          <w:tab/>
        </w:r>
        <w:r>
          <w:fldChar w:fldCharType="begin"/>
        </w:r>
        <w:r>
          <w:instrText xml:space="preserve"> PAGEREF _Toc13602 \h </w:instrText>
        </w:r>
        <w:r>
          <w:fldChar w:fldCharType="separate"/>
        </w:r>
        <w:r>
          <w:t>52</w:t>
        </w:r>
        <w:r>
          <w:fldChar w:fldCharType="end"/>
        </w:r>
      </w:hyperlink>
    </w:p>
    <w:p>
      <w:pPr>
        <w:pStyle w:val="TOC2"/>
        <w:tabs>
          <w:tab w:val="right" w:leader="dot" w:pos="8306"/>
        </w:tabs>
      </w:pPr>
      <w:hyperlink w:anchor="_Toc30179" w:history="1">
        <w:r>
          <w:rPr>
            <w:rFonts w:ascii="仿宋" w:eastAsia="仿宋" w:hAnsi="仿宋" w:cs="仿宋" w:hint="eastAsia"/>
            <w:lang w:eastAsia="zh-CN"/>
          </w:rPr>
          <w:t>(二)、土建工程建设指标</w:t>
        </w:r>
        <w:r>
          <w:tab/>
        </w:r>
        <w:r>
          <w:fldChar w:fldCharType="begin"/>
        </w:r>
        <w:r>
          <w:instrText xml:space="preserve"> PAGEREF _Toc30179 \h </w:instrText>
        </w:r>
        <w:r>
          <w:fldChar w:fldCharType="separate"/>
        </w:r>
        <w:r>
          <w:t>55</w:t>
        </w:r>
        <w:r>
          <w:fldChar w:fldCharType="end"/>
        </w:r>
      </w:hyperlink>
    </w:p>
    <w:p>
      <w:pPr>
        <w:pStyle w:val="TOC1"/>
        <w:tabs>
          <w:tab w:val="right" w:leader="dot" w:pos="8306"/>
        </w:tabs>
      </w:pPr>
      <w:hyperlink w:anchor="_Toc22865" w:history="1">
        <w:r>
          <w:rPr>
            <w:rFonts w:ascii="仿宋" w:eastAsia="仿宋" w:hAnsi="仿宋" w:cs="仿宋" w:hint="eastAsia"/>
            <w:lang w:eastAsia="zh-CN"/>
          </w:rPr>
          <w:t>十五、兽用诊断制品项目变更管理</w:t>
        </w:r>
        <w:r>
          <w:tab/>
        </w:r>
        <w:r>
          <w:fldChar w:fldCharType="begin"/>
        </w:r>
        <w:r>
          <w:instrText xml:space="preserve"> PAGEREF _Toc22865 \h </w:instrText>
        </w:r>
        <w:r>
          <w:fldChar w:fldCharType="separate"/>
        </w:r>
        <w:r>
          <w:t>57</w:t>
        </w:r>
        <w:r>
          <w:fldChar w:fldCharType="end"/>
        </w:r>
      </w:hyperlink>
    </w:p>
    <w:p>
      <w:pPr>
        <w:pStyle w:val="TOC2"/>
        <w:tabs>
          <w:tab w:val="right" w:leader="dot" w:pos="8306"/>
        </w:tabs>
      </w:pPr>
      <w:hyperlink w:anchor="_Toc30946" w:history="1">
        <w:r>
          <w:rPr>
            <w:rFonts w:ascii="仿宋" w:eastAsia="仿宋" w:hAnsi="仿宋" w:cs="仿宋" w:hint="eastAsia"/>
            <w:lang w:eastAsia="zh-CN"/>
          </w:rPr>
          <w:t>(一)、变更申请与评估</w:t>
        </w:r>
        <w:r>
          <w:tab/>
        </w:r>
        <w:r>
          <w:fldChar w:fldCharType="begin"/>
        </w:r>
        <w:r>
          <w:instrText xml:space="preserve"> PAGEREF _Toc30946 \h </w:instrText>
        </w:r>
        <w:r>
          <w:fldChar w:fldCharType="separate"/>
        </w:r>
        <w:r>
          <w:t>57</w:t>
        </w:r>
        <w:r>
          <w:fldChar w:fldCharType="end"/>
        </w:r>
      </w:hyperlink>
    </w:p>
    <w:p>
      <w:pPr>
        <w:pStyle w:val="TOC2"/>
        <w:tabs>
          <w:tab w:val="right" w:leader="dot" w:pos="8306"/>
        </w:tabs>
      </w:pPr>
      <w:hyperlink w:anchor="_Toc19409" w:history="1">
        <w:r>
          <w:rPr>
            <w:rFonts w:ascii="仿宋" w:eastAsia="仿宋" w:hAnsi="仿宋" w:cs="仿宋" w:hint="eastAsia"/>
            <w:lang w:eastAsia="zh-CN"/>
          </w:rPr>
          <w:t>(二)、变更实施与控制</w:t>
        </w:r>
        <w:r>
          <w:tab/>
        </w:r>
        <w:r>
          <w:fldChar w:fldCharType="begin"/>
        </w:r>
        <w:r>
          <w:instrText xml:space="preserve"> PAGEREF _Toc19409 \h </w:instrText>
        </w:r>
        <w:r>
          <w:fldChar w:fldCharType="separate"/>
        </w:r>
        <w:r>
          <w:t>57</w:t>
        </w:r>
        <w:r>
          <w:fldChar w:fldCharType="end"/>
        </w:r>
      </w:hyperlink>
    </w:p>
    <w:p>
      <w:pPr>
        <w:pStyle w:val="TOC1"/>
        <w:tabs>
          <w:tab w:val="right" w:leader="dot" w:pos="8306"/>
        </w:tabs>
      </w:pPr>
      <w:hyperlink w:anchor="_Toc20622" w:history="1">
        <w:r>
          <w:rPr>
            <w:rFonts w:ascii="仿宋" w:eastAsia="仿宋" w:hAnsi="仿宋" w:cs="仿宋" w:hint="eastAsia"/>
            <w:lang w:eastAsia="zh-CN"/>
          </w:rPr>
          <w:t>十六、兽用诊断制品项目实施保障措施</w:t>
        </w:r>
        <w:r>
          <w:tab/>
        </w:r>
        <w:r>
          <w:fldChar w:fldCharType="begin"/>
        </w:r>
        <w:r>
          <w:instrText xml:space="preserve"> PAGEREF _Toc20622 \h </w:instrText>
        </w:r>
        <w:r>
          <w:fldChar w:fldCharType="separate"/>
        </w:r>
        <w:r>
          <w:t>58</w:t>
        </w:r>
        <w:r>
          <w:fldChar w:fldCharType="end"/>
        </w:r>
      </w:hyperlink>
    </w:p>
    <w:p>
      <w:pPr>
        <w:pStyle w:val="TOC2"/>
        <w:tabs>
          <w:tab w:val="right" w:leader="dot" w:pos="8306"/>
        </w:tabs>
      </w:pPr>
      <w:hyperlink w:anchor="_Toc21096" w:history="1">
        <w:r>
          <w:rPr>
            <w:rFonts w:ascii="仿宋" w:eastAsia="仿宋" w:hAnsi="仿宋" w:cs="仿宋" w:hint="eastAsia"/>
            <w:lang w:eastAsia="zh-CN"/>
          </w:rPr>
          <w:t>(一)、兽用诊断制品项目实施保障机制</w:t>
        </w:r>
        <w:r>
          <w:tab/>
        </w:r>
        <w:r>
          <w:fldChar w:fldCharType="begin"/>
        </w:r>
        <w:r>
          <w:instrText xml:space="preserve"> PAGEREF _Toc21096 \h </w:instrText>
        </w:r>
        <w:r>
          <w:fldChar w:fldCharType="separate"/>
        </w:r>
        <w:r>
          <w:t>58</w:t>
        </w:r>
        <w:r>
          <w:fldChar w:fldCharType="end"/>
        </w:r>
      </w:hyperlink>
    </w:p>
    <w:p>
      <w:pPr>
        <w:pStyle w:val="TOC2"/>
        <w:tabs>
          <w:tab w:val="right" w:leader="dot" w:pos="8306"/>
        </w:tabs>
      </w:pPr>
      <w:hyperlink w:anchor="_Toc17048" w:history="1">
        <w:r>
          <w:rPr>
            <w:rFonts w:ascii="仿宋" w:eastAsia="仿宋" w:hAnsi="仿宋" w:cs="仿宋" w:hint="eastAsia"/>
            <w:lang w:eastAsia="zh-CN"/>
          </w:rPr>
          <w:t>(二)、兽用诊断制品项目法律合规要求</w:t>
        </w:r>
        <w:r>
          <w:tab/>
        </w:r>
        <w:r>
          <w:fldChar w:fldCharType="begin"/>
        </w:r>
        <w:r>
          <w:instrText xml:space="preserve"> PAGEREF _Toc17048 \h </w:instrText>
        </w:r>
        <w:r>
          <w:fldChar w:fldCharType="separate"/>
        </w:r>
        <w:r>
          <w:t>62</w:t>
        </w:r>
        <w:r>
          <w:fldChar w:fldCharType="end"/>
        </w:r>
      </w:hyperlink>
    </w:p>
    <w:p>
      <w:pPr>
        <w:pStyle w:val="TOC2"/>
        <w:tabs>
          <w:tab w:val="right" w:leader="dot" w:pos="8306"/>
        </w:tabs>
      </w:pPr>
      <w:hyperlink w:anchor="_Toc24318" w:history="1">
        <w:r>
          <w:rPr>
            <w:rFonts w:ascii="仿宋" w:eastAsia="仿宋" w:hAnsi="仿宋" w:cs="仿宋" w:hint="eastAsia"/>
            <w:lang w:eastAsia="zh-CN"/>
          </w:rPr>
          <w:t>(三)、兽用诊断制品项目合同管理与法律事务</w:t>
        </w:r>
        <w:r>
          <w:tab/>
        </w:r>
        <w:r>
          <w:fldChar w:fldCharType="begin"/>
        </w:r>
        <w:r>
          <w:instrText xml:space="preserve"> PAGEREF _Toc24318 \h </w:instrText>
        </w:r>
        <w:r>
          <w:fldChar w:fldCharType="separate"/>
        </w:r>
        <w:r>
          <w:t>66</w:t>
        </w:r>
        <w:r>
          <w:fldChar w:fldCharType="end"/>
        </w:r>
      </w:hyperlink>
    </w:p>
    <w:p>
      <w:pPr>
        <w:pStyle w:val="TOC2"/>
        <w:tabs>
          <w:tab w:val="right" w:leader="dot" w:pos="8306"/>
        </w:tabs>
      </w:pPr>
      <w:hyperlink w:anchor="_Toc6232" w:history="1">
        <w:r>
          <w:rPr>
            <w:rFonts w:ascii="仿宋" w:eastAsia="仿宋" w:hAnsi="仿宋" w:cs="仿宋" w:hint="eastAsia"/>
            <w:lang w:eastAsia="zh-CN"/>
          </w:rPr>
          <w:t>(四)、兽用诊断制品项目知识产权保护策略</w:t>
        </w:r>
        <w:r>
          <w:tab/>
        </w:r>
        <w:r>
          <w:fldChar w:fldCharType="begin"/>
        </w:r>
        <w:r>
          <w:instrText xml:space="preserve"> PAGEREF _Toc6232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9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689"/>
      <w:r>
        <w:rPr>
          <w:rFonts w:ascii="仿宋" w:eastAsia="仿宋" w:hAnsi="仿宋" w:cs="仿宋" w:hint="eastAsia"/>
          <w:lang w:eastAsia="zh-CN"/>
        </w:rPr>
        <w:t>(一)、兽用诊断制品行业分析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行业一直以来都是市场的关注焦点。行业内的发展趋势、竞争态势以及潜在机会都对兽用诊断制品项目的推进产生深远的影响。通过深入研究行业的整体概貌，我们将更好地理解行业的核心特征，为兽用诊断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诊断制品行业，技术一直是推动创新和发展的关键因素。我们将对当前技术趋势进行详尽分析，包括但不限于人工智能、大数据应用、先进制造技术等。这有助于兽用诊断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兽用诊断制品项目成功的基础。我们将对主要竞争对手进行深入研究，包括其市场份额、产品特点、市场定位等。通过全面了解竞争对手的优势和劣势，兽用诊断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787"/>
      <w:r>
        <w:rPr>
          <w:rFonts w:ascii="仿宋" w:eastAsia="仿宋" w:hAnsi="仿宋" w:cs="仿宋" w:hint="eastAsia"/>
          <w:sz w:val="28"/>
          <w:lang w:eastAsia="zh-CN"/>
        </w:rPr>
        <w:t>(二)、兽用诊断制品市场分析预测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兽用诊断制品市场未来的增长趋势。这包括市场的整体规模、各细分领域的发展趋势等。兽用诊断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兽用诊断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兽用诊断制品项目实施过程中需要充分考虑的因素。我们将对市场风险进行全面评估，包括但不限于政策法规风险、市场竞争风险、技术变革风险等。通过对潜在风险的深入分析，兽用诊断制品项目可以制定相应的风险缓解策略，降低不确定性对兽用诊断制品项目的影响。</w:t>
      </w:r>
    </w:p>
    <w:p>
      <w:pPr>
        <w:pStyle w:val="Heading1"/>
        <w:ind w:firstLine="560" w:firstLineChars="200"/>
        <w:rPr>
          <w:rFonts w:ascii="仿宋" w:eastAsia="仿宋" w:hAnsi="仿宋" w:cs="仿宋" w:hint="eastAsia"/>
          <w:sz w:val="28"/>
          <w:lang w:eastAsia="zh-CN"/>
        </w:rPr>
      </w:pPr>
      <w:bookmarkStart w:id="5" w:name="_Toc24829"/>
      <w:r>
        <w:rPr>
          <w:rFonts w:ascii="仿宋" w:eastAsia="仿宋" w:hAnsi="仿宋" w:cs="仿宋" w:hint="eastAsia"/>
          <w:sz w:val="28"/>
          <w:lang w:eastAsia="zh-CN"/>
        </w:rPr>
        <w:t>二、兽用诊断制品项目建设单位说明</w:t>
      </w:r>
      <w:bookmarkEnd w:id="5"/>
    </w:p>
    <w:p>
      <w:pPr>
        <w:pStyle w:val="Heading2"/>
        <w:rPr>
          <w:rFonts w:ascii="仿宋" w:eastAsia="仿宋" w:hAnsi="仿宋" w:cs="仿宋" w:hint="eastAsia"/>
          <w:lang w:eastAsia="zh-CN"/>
        </w:rPr>
      </w:pPr>
      <w:bookmarkStart w:id="6" w:name="_Toc24522"/>
      <w:r>
        <w:rPr>
          <w:rFonts w:ascii="仿宋" w:eastAsia="仿宋" w:hAnsi="仿宋" w:cs="仿宋" w:hint="eastAsia"/>
          <w:lang w:eastAsia="zh-CN"/>
        </w:rPr>
        <w:t>(一)、兽用诊断制品项目承办单位基本情况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8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兽用诊断制品项目承办单位的XXXX，我们着眼于实现可持续的经济效益。通过技术创新和解决方案的提供，公司预计在兽用诊断制品项目执行期间将获得可观的收入增长。这一收入来源主要包括兽用诊断制品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同时，我们注重成本控制和效率提升，以确保兽用诊断制品项目的可持续盈利。透过精细的管理和资源优化，公司期望实现兽用诊断制品项目利润最大化。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兽用诊断制品项目实施进行全面的投资评估，包括兽用诊断制品项目启动阶段的资金投入和后续运营成本。通过对兽用诊断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兽用诊断制品项目实施过程中具备足够的资金流动性，公司将进行详尽的现金流分析。这包括资金需求的合理预测、兽用诊断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378"/>
      <w:r>
        <w:rPr>
          <w:rFonts w:ascii="仿宋" w:eastAsia="仿宋" w:hAnsi="仿宋" w:cs="仿宋" w:hint="eastAsia"/>
          <w:sz w:val="28"/>
          <w:lang w:eastAsia="zh-CN"/>
        </w:rPr>
        <w:t>三、兽用诊断制品项目可持续发展</w:t>
      </w:r>
      <w:bookmarkEnd w:id="8"/>
    </w:p>
    <w:p>
      <w:pPr>
        <w:pStyle w:val="Heading2"/>
        <w:rPr>
          <w:rFonts w:ascii="仿宋" w:eastAsia="仿宋" w:hAnsi="仿宋" w:cs="仿宋" w:hint="eastAsia"/>
          <w:lang w:eastAsia="zh-CN"/>
        </w:rPr>
      </w:pPr>
      <w:bookmarkStart w:id="9" w:name="_Toc2215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兽用诊断制品项目中，兽用诊断制品项目团队着眼于未来，明确了可持续发展的战略方向。制定的具体可持续发展目标包括降低资源使用、采用环保技术、最大化社会效益等。这一步骤不仅有助于兽用诊断制品项目在环保和社会责任方面达到最高标准，也为未来提供了明确的指引，确保兽用诊断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可持续实践的融入兽用诊断制品项目管理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兽用诊断制品项目管理周期。从兽用诊断制品项目规划开始，兽用诊断制品项目团队就考虑了环境和社会的因素。在执行阶段，兽用诊断制品项目团队积极推动绿色技术的应用，优化资源利用。此外，关注员工的社会责任，通过培训和沟通活动提高员工对可持续发展的认知，使他们能够在日常工作中践行可持续实践。这些举措不仅为兽用诊断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841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扎根于兽用诊断制品项目的可持续发展理念，我们深信环保与社会责任是兽用诊断制品项目成功的关键支柱。在兽用诊断制品项目的每一步，我们都致力于通过创新和实践，履行对环境和社会的坚定责任。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团队通过引入先进的环保技术、建立高效的废物处理系统以及推动能源节约措施，积极履行环保责任。定期的环保监测和评估确保兽用诊断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不仅致力于自身可持续发展，还注重对社会的回馈。通过支持社区兽用诊断制品项目、参与慈善事业、提供培训机会等方式，兽用诊断制品项目积极履行社会责任。与当地社区建立积极互动，关注员工的工作与生活平衡，以及员工的身心健康，是兽用诊断制品项目在社会责任层面的关键举措。这样的实践不仅增强了兽用诊断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5595"/>
      <w:r>
        <w:rPr>
          <w:rFonts w:ascii="仿宋" w:eastAsia="仿宋" w:hAnsi="仿宋" w:cs="仿宋" w:hint="eastAsia"/>
          <w:sz w:val="28"/>
          <w:lang w:eastAsia="zh-CN"/>
        </w:rPr>
        <w:t>四、兽用诊断制品项目文档管理</w:t>
      </w:r>
      <w:bookmarkEnd w:id="11"/>
    </w:p>
    <w:p>
      <w:pPr>
        <w:pStyle w:val="Heading2"/>
        <w:rPr>
          <w:rFonts w:ascii="仿宋" w:eastAsia="仿宋" w:hAnsi="仿宋" w:cs="仿宋" w:hint="eastAsia"/>
          <w:lang w:eastAsia="zh-CN"/>
        </w:rPr>
      </w:pPr>
      <w:bookmarkStart w:id="12" w:name="_Toc223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兽用诊断制品项目高度重视文档的质量和准确性，以支持兽用诊断制品项目的各项活动和决策。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文档的编制始于兽用诊断制品项目计划的初期，我们制定了详细的文档编制计划，明确了每个文档的内容、格式和编写责任人。在兽用诊断制品项目启动阶段，我们首先编制了兽用诊断制品项目章程，明确定义了兽用诊断制品项目的目标、范围、风险等关键要素。随后，兽用诊断制品项目团队根据计划陆续编制了需求文档、设计文档、测试文档等各类文档，确保兽用诊断制品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兽用诊断制品项目管理中的重要环节，旨在确保兽用诊断制品项目文档符合质量标准和兽用诊断制品项目需求。在兽用诊断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兽用诊断制品项目相关利益方和专业领域的专家对文档进行独立审查。这有助于获取更全面、客观的反馈，确保兽用诊断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兽用诊断制品项目在文档编制与审查方面建立了严格的管理机制，通过规范的流程和多维度的审查，确保兽用诊断制品项目文档的质量、准确性和可靠性，为兽用诊断制品项目的顺利推进提供了有力支持。</w:t>
      </w:r>
    </w:p>
    <w:p>
      <w:pPr>
        <w:pStyle w:val="Heading2"/>
        <w:ind w:firstLine="560" w:firstLineChars="200"/>
        <w:rPr>
          <w:rFonts w:ascii="仿宋" w:eastAsia="仿宋" w:hAnsi="仿宋" w:cs="仿宋" w:hint="eastAsia"/>
          <w:sz w:val="28"/>
          <w:lang w:eastAsia="zh-CN"/>
        </w:rPr>
      </w:pPr>
      <w:bookmarkStart w:id="13" w:name="_Toc452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在兽用诊断制品项目中，我们致力于优化文档发布与分发过程，以确保信息的高效传递和团队间协作的顺畅进行。以下是我们采取的关键优化策略：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我们通过多渠道发布文档，包括电子邮件、兽用诊断制品项目管理平台、内部网站等，以满足不同团队成员的偏好和需求。多渠道发布确保了信息的全面覆盖。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我们采用了精细的权限控制，确保只有授权人员可以访问敏感信息。这种安全措施保护了兽用诊断制品项目文档的机密性，防止了未经授权的信息泄露。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41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兽用诊断制品项目生命周期中一个至关重要的环节，直接关系到兽用诊断制品项目信息的长期保存和历史记录的完整性。在兽用诊断制品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5977"/>
      <w:r>
        <w:rPr>
          <w:rFonts w:ascii="仿宋" w:eastAsia="仿宋" w:hAnsi="仿宋" w:cs="仿宋" w:hint="eastAsia"/>
          <w:sz w:val="28"/>
          <w:lang w:eastAsia="zh-CN"/>
        </w:rPr>
        <w:t>五、兽用诊断制品项目土建工程</w:t>
      </w:r>
      <w:bookmarkEnd w:id="15"/>
    </w:p>
    <w:p>
      <w:pPr>
        <w:pStyle w:val="Heading2"/>
        <w:rPr>
          <w:rFonts w:ascii="仿宋" w:eastAsia="仿宋" w:hAnsi="仿宋" w:cs="仿宋" w:hint="eastAsia"/>
          <w:lang w:eastAsia="zh-CN"/>
        </w:rPr>
      </w:pPr>
      <w:bookmarkStart w:id="16" w:name="_Toc418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在兽用诊断制品项目的建筑工程设计中，我们将秉承一系列重要的设计原则，以确保兽用诊断制品项目建筑在功能、美观、可持续性等方面达到最佳效果。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首要原则是确保建筑的功能性得到最大化的发挥。我们将充分理解兽用诊断制品项目的实际需求，合理布局各个功能区域，保证建筑在满足业务需求的同时，提供高效的工作环境。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在建筑设计中，我们将综合考虑建设和运营成本。通过精细的经济效益分析，确保设计方案在高效利用资源的同时，对兽用诊断制品项目的长期盈利能力有积极的贡献。</w:t>
      </w:r>
    </w:p>
    <w:p>
      <w:pPr>
        <w:pStyle w:val="Heading2"/>
        <w:ind w:firstLine="560" w:firstLineChars="200"/>
        <w:rPr>
          <w:rFonts w:ascii="仿宋" w:eastAsia="仿宋" w:hAnsi="仿宋" w:cs="仿宋" w:hint="eastAsia"/>
          <w:sz w:val="28"/>
          <w:lang w:eastAsia="zh-CN"/>
        </w:rPr>
      </w:pPr>
      <w:bookmarkStart w:id="17" w:name="_Toc3062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诊断制品项目的土建工程设计中，我们将精准设定设计年限，结合兽用诊断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兽用诊断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748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兽用诊断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兽用诊断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兽用诊断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69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本期工程兽用诊断制品项目预计总建筑面积XXX平方米，其中：计容建筑面积XXX平方米，计划建筑工程投资XX万元，占兽用诊断制品项目总投资的XX%。</w:t>
      </w:r>
    </w:p>
    <w:p>
      <w:pPr>
        <w:pStyle w:val="Heading1"/>
        <w:ind w:firstLine="560" w:firstLineChars="200"/>
        <w:rPr>
          <w:rFonts w:ascii="仿宋" w:eastAsia="仿宋" w:hAnsi="仿宋" w:cs="仿宋" w:hint="eastAsia"/>
          <w:sz w:val="28"/>
          <w:lang w:eastAsia="zh-CN"/>
        </w:rPr>
      </w:pPr>
      <w:bookmarkStart w:id="20" w:name="_Toc27096"/>
      <w:r>
        <w:rPr>
          <w:rFonts w:ascii="仿宋" w:eastAsia="仿宋" w:hAnsi="仿宋" w:cs="仿宋" w:hint="eastAsia"/>
          <w:sz w:val="28"/>
          <w:lang w:eastAsia="zh-CN"/>
        </w:rPr>
        <w:t>六、兽用诊断制品项目绩效评估</w:t>
      </w:r>
      <w:bookmarkEnd w:id="20"/>
    </w:p>
    <w:p>
      <w:pPr>
        <w:pStyle w:val="Heading2"/>
        <w:rPr>
          <w:rFonts w:ascii="仿宋" w:eastAsia="仿宋" w:hAnsi="仿宋" w:cs="仿宋" w:hint="eastAsia"/>
          <w:lang w:eastAsia="zh-CN"/>
        </w:rPr>
      </w:pPr>
      <w:bookmarkStart w:id="21" w:name="_Toc1474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诊断制品项目中，我们设计了一套全面的绩效评估指标，以确保兽用诊断制品项目的可控和成功交付。这些指标跨足兽用诊断制品项目目标、成本、进度和质量等多个维度，为我们提供了全面洞察兽用诊断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目标达成率是我们关注的首要指标。我们设定了明确的目标，并通过定期监测和评估，迅速发现并应对潜在的目标偏差。这为兽用诊断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成本绩效是另一个核心关注点。通过实际成本与预算成本的对比分析，我们深入了解成本差异的原因，及时调整资源分配，保持兽用诊断制品项目在经济效益方面的合理水平。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进度作为关键的绩效指标之一，得到了精心的关注。我们制定了详细的兽用诊断制品项目进度计划，并设立了进度符合度指标，确保实际进度与计划进度保持一致。这使我们能够快速发现和解决潜在的进度问题，保持兽用诊断制品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兽用诊断制品项目绩效的不可或缺的一环。我们引入了一系列的质量标准和客户满意度指标，以确保兽用诊断制品项目交付的成果在质量上达到或超越预期水平。通过持续监测这些指标，我们努力提升兽用诊断制品项目整体质量水平，为兽用诊断制品项目的成功交付提供有力保障。通过这些科学且全面的绩效评估，我们能够更好地引导兽用诊断制品项目的持续改进，确保兽用诊断制品项目目标的顺利达成。</w:t>
      </w:r>
    </w:p>
    <w:p>
      <w:pPr>
        <w:pStyle w:val="Heading2"/>
        <w:ind w:firstLine="560" w:firstLineChars="200"/>
        <w:rPr>
          <w:rFonts w:ascii="仿宋" w:eastAsia="仿宋" w:hAnsi="仿宋" w:cs="仿宋" w:hint="eastAsia"/>
          <w:sz w:val="28"/>
          <w:lang w:eastAsia="zh-CN"/>
        </w:rPr>
      </w:pPr>
      <w:bookmarkStart w:id="22" w:name="_Toc13906"/>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绩效评估是兽用诊断制品项目中的关键环节，为确保兽用诊断制品项目达到预期目标，我们采用了多层次、多维度的绩效评估方法。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兽用诊断制品项目的战略目标对齐，确保每个决策和行动都与兽用诊断制品项目整体目标保持一致。团队会定期召开战略对齐会议，审视当前工作与兽用诊断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兽用诊断制品项目进度、质量、成本和风险等方面。这些指标通过数据收集和分析，为兽用诊断制品项目管理团队提供了客观的评估依据。例如，我们通过兽用诊断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绩效评估不仅仅停留在兽用诊断制品项目内部，还考虑了兽用诊断制品项目对外部环境的影响。我们定期进行干系人满意度调查，以了解各利益相关方对兽用诊断制品项目的期望和满意度，并及时做出调整。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https://d.book118.com/475011234141011101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52A46"/>
    <w:rsid w:val="09C52A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01123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2024-01-29T07:30:00Z</dcterms:created>
  <dcterms:modified xsi:type="dcterms:W3CDTF">2024-01-29T07:31:17Z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54D4371E0DC04403927F244C500BB95B_11</vt:lpwstr>
  </property>
  <property fmtid="{D5CDD505-2E9C-101B-9397-08002B2CF9AE}" pid="3" name="KSOProductBuildVer">
    <vt:lpwstr>2052-12.1.0.16250</vt:lpwstr>
  </property>
</Properties>
</file>