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防爆电气设备项目规划设计方案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613" w:history="1">
        <w:r>
          <w:rPr>
            <w:rFonts w:ascii="仿宋" w:eastAsia="仿宋" w:hAnsi="仿宋" w:cs="仿宋" w:hint="eastAsia"/>
            <w:lang w:eastAsia="zh-CN"/>
          </w:rPr>
          <w:t>序言</w:t>
        </w:r>
        <w:r>
          <w:tab/>
        </w:r>
        <w:r>
          <w:fldChar w:fldCharType="begin"/>
        </w:r>
        <w:r>
          <w:instrText xml:space="preserve"> PAGEREF _Toc32613 \h </w:instrText>
        </w:r>
        <w:r>
          <w:fldChar w:fldCharType="separate"/>
        </w:r>
        <w:r>
          <w:t>3</w:t>
        </w:r>
        <w:r>
          <w:fldChar w:fldCharType="end"/>
        </w:r>
      </w:hyperlink>
    </w:p>
    <w:p>
      <w:pPr>
        <w:pStyle w:val="TOC1"/>
        <w:tabs>
          <w:tab w:val="right" w:leader="dot" w:pos="8306"/>
        </w:tabs>
      </w:pPr>
      <w:hyperlink w:anchor="_Toc29061" w:history="1">
        <w:r>
          <w:rPr>
            <w:rFonts w:ascii="仿宋" w:eastAsia="仿宋" w:hAnsi="仿宋" w:cs="仿宋" w:hint="eastAsia"/>
            <w:lang w:eastAsia="zh-CN"/>
          </w:rPr>
          <w:t>一、防爆电气设备项目文档管理</w:t>
        </w:r>
        <w:r>
          <w:tab/>
        </w:r>
        <w:r>
          <w:fldChar w:fldCharType="begin"/>
        </w:r>
        <w:r>
          <w:instrText xml:space="preserve"> PAGEREF _Toc29061 \h </w:instrText>
        </w:r>
        <w:r>
          <w:fldChar w:fldCharType="separate"/>
        </w:r>
        <w:r>
          <w:t>3</w:t>
        </w:r>
        <w:r>
          <w:fldChar w:fldCharType="end"/>
        </w:r>
      </w:hyperlink>
    </w:p>
    <w:p>
      <w:pPr>
        <w:pStyle w:val="TOC2"/>
        <w:tabs>
          <w:tab w:val="right" w:leader="dot" w:pos="8306"/>
        </w:tabs>
      </w:pPr>
      <w:hyperlink w:anchor="_Toc31255" w:history="1">
        <w:r>
          <w:rPr>
            <w:rFonts w:ascii="仿宋" w:eastAsia="仿宋" w:hAnsi="仿宋" w:cs="仿宋" w:hint="eastAsia"/>
            <w:lang w:eastAsia="zh-CN"/>
          </w:rPr>
          <w:t>(一)、文档编制与审查</w:t>
        </w:r>
        <w:r>
          <w:tab/>
        </w:r>
        <w:r>
          <w:fldChar w:fldCharType="begin"/>
        </w:r>
        <w:r>
          <w:instrText xml:space="preserve"> PAGEREF _Toc31255 \h </w:instrText>
        </w:r>
        <w:r>
          <w:fldChar w:fldCharType="separate"/>
        </w:r>
        <w:r>
          <w:t>3</w:t>
        </w:r>
        <w:r>
          <w:fldChar w:fldCharType="end"/>
        </w:r>
      </w:hyperlink>
    </w:p>
    <w:p>
      <w:pPr>
        <w:pStyle w:val="TOC2"/>
        <w:tabs>
          <w:tab w:val="right" w:leader="dot" w:pos="8306"/>
        </w:tabs>
      </w:pPr>
      <w:hyperlink w:anchor="_Toc12988" w:history="1">
        <w:r>
          <w:rPr>
            <w:rFonts w:ascii="仿宋" w:eastAsia="仿宋" w:hAnsi="仿宋" w:cs="仿宋" w:hint="eastAsia"/>
            <w:lang w:eastAsia="zh-CN"/>
          </w:rPr>
          <w:t>(二)、文档发布与分发</w:t>
        </w:r>
        <w:r>
          <w:tab/>
        </w:r>
        <w:r>
          <w:fldChar w:fldCharType="begin"/>
        </w:r>
        <w:r>
          <w:instrText xml:space="preserve"> PAGEREF _Toc12988 \h </w:instrText>
        </w:r>
        <w:r>
          <w:fldChar w:fldCharType="separate"/>
        </w:r>
        <w:r>
          <w:t>4</w:t>
        </w:r>
        <w:r>
          <w:fldChar w:fldCharType="end"/>
        </w:r>
      </w:hyperlink>
    </w:p>
    <w:p>
      <w:pPr>
        <w:pStyle w:val="TOC2"/>
        <w:tabs>
          <w:tab w:val="right" w:leader="dot" w:pos="8306"/>
        </w:tabs>
      </w:pPr>
      <w:hyperlink w:anchor="_Toc1072" w:history="1">
        <w:r>
          <w:rPr>
            <w:rFonts w:ascii="仿宋" w:eastAsia="仿宋" w:hAnsi="仿宋" w:cs="仿宋" w:hint="eastAsia"/>
            <w:lang w:eastAsia="zh-CN"/>
          </w:rPr>
          <w:t>(三)、文档存档与归档</w:t>
        </w:r>
        <w:r>
          <w:tab/>
        </w:r>
        <w:r>
          <w:fldChar w:fldCharType="begin"/>
        </w:r>
        <w:r>
          <w:instrText xml:space="preserve"> PAGEREF _Toc1072 \h </w:instrText>
        </w:r>
        <w:r>
          <w:fldChar w:fldCharType="separate"/>
        </w:r>
        <w:r>
          <w:t>5</w:t>
        </w:r>
        <w:r>
          <w:fldChar w:fldCharType="end"/>
        </w:r>
      </w:hyperlink>
    </w:p>
    <w:p>
      <w:pPr>
        <w:pStyle w:val="TOC1"/>
        <w:tabs>
          <w:tab w:val="right" w:leader="dot" w:pos="8306"/>
        </w:tabs>
      </w:pPr>
      <w:hyperlink w:anchor="_Toc1628" w:history="1">
        <w:r>
          <w:rPr>
            <w:rFonts w:ascii="仿宋" w:eastAsia="仿宋" w:hAnsi="仿宋" w:cs="仿宋" w:hint="eastAsia"/>
            <w:lang w:eastAsia="zh-CN"/>
          </w:rPr>
          <w:t>二、防爆电气设备项目概论</w:t>
        </w:r>
        <w:r>
          <w:tab/>
        </w:r>
        <w:r>
          <w:fldChar w:fldCharType="begin"/>
        </w:r>
        <w:r>
          <w:instrText xml:space="preserve"> PAGEREF _Toc1628 \h </w:instrText>
        </w:r>
        <w:r>
          <w:fldChar w:fldCharType="separate"/>
        </w:r>
        <w:r>
          <w:t>6</w:t>
        </w:r>
        <w:r>
          <w:fldChar w:fldCharType="end"/>
        </w:r>
      </w:hyperlink>
    </w:p>
    <w:p>
      <w:pPr>
        <w:pStyle w:val="TOC2"/>
        <w:tabs>
          <w:tab w:val="right" w:leader="dot" w:pos="8306"/>
        </w:tabs>
      </w:pPr>
      <w:hyperlink w:anchor="_Toc8750" w:history="1">
        <w:r>
          <w:rPr>
            <w:rFonts w:ascii="仿宋" w:eastAsia="仿宋" w:hAnsi="仿宋" w:cs="仿宋" w:hint="eastAsia"/>
            <w:lang w:eastAsia="zh-CN"/>
          </w:rPr>
          <w:t>(一)、防爆电气设备项目概况</w:t>
        </w:r>
        <w:r>
          <w:tab/>
        </w:r>
        <w:r>
          <w:fldChar w:fldCharType="begin"/>
        </w:r>
        <w:r>
          <w:instrText xml:space="preserve"> PAGEREF _Toc8750 \h </w:instrText>
        </w:r>
        <w:r>
          <w:fldChar w:fldCharType="separate"/>
        </w:r>
        <w:r>
          <w:t>6</w:t>
        </w:r>
        <w:r>
          <w:fldChar w:fldCharType="end"/>
        </w:r>
      </w:hyperlink>
    </w:p>
    <w:p>
      <w:pPr>
        <w:pStyle w:val="TOC2"/>
        <w:tabs>
          <w:tab w:val="right" w:leader="dot" w:pos="8306"/>
        </w:tabs>
      </w:pPr>
      <w:hyperlink w:anchor="_Toc5608" w:history="1">
        <w:r>
          <w:rPr>
            <w:rFonts w:ascii="仿宋" w:eastAsia="仿宋" w:hAnsi="仿宋" w:cs="仿宋" w:hint="eastAsia"/>
            <w:lang w:eastAsia="zh-CN"/>
          </w:rPr>
          <w:t>(二)、防爆电气设备项目目标</w:t>
        </w:r>
        <w:r>
          <w:tab/>
        </w:r>
        <w:r>
          <w:fldChar w:fldCharType="begin"/>
        </w:r>
        <w:r>
          <w:instrText xml:space="preserve"> PAGEREF _Toc5608 \h </w:instrText>
        </w:r>
        <w:r>
          <w:fldChar w:fldCharType="separate"/>
        </w:r>
        <w:r>
          <w:t>9</w:t>
        </w:r>
        <w:r>
          <w:fldChar w:fldCharType="end"/>
        </w:r>
      </w:hyperlink>
    </w:p>
    <w:p>
      <w:pPr>
        <w:pStyle w:val="TOC2"/>
        <w:tabs>
          <w:tab w:val="right" w:leader="dot" w:pos="8306"/>
        </w:tabs>
      </w:pPr>
      <w:hyperlink w:anchor="_Toc6813" w:history="1">
        <w:r>
          <w:rPr>
            <w:rFonts w:ascii="仿宋" w:eastAsia="仿宋" w:hAnsi="仿宋" w:cs="仿宋" w:hint="eastAsia"/>
            <w:lang w:eastAsia="zh-CN"/>
          </w:rPr>
          <w:t>(三)、防爆电气设备项目提出的理由</w:t>
        </w:r>
        <w:r>
          <w:tab/>
        </w:r>
        <w:r>
          <w:fldChar w:fldCharType="begin"/>
        </w:r>
        <w:r>
          <w:instrText xml:space="preserve"> PAGEREF _Toc6813 \h </w:instrText>
        </w:r>
        <w:r>
          <w:fldChar w:fldCharType="separate"/>
        </w:r>
        <w:r>
          <w:t>10</w:t>
        </w:r>
        <w:r>
          <w:fldChar w:fldCharType="end"/>
        </w:r>
      </w:hyperlink>
    </w:p>
    <w:p>
      <w:pPr>
        <w:pStyle w:val="TOC2"/>
        <w:tabs>
          <w:tab w:val="right" w:leader="dot" w:pos="8306"/>
        </w:tabs>
      </w:pPr>
      <w:hyperlink w:anchor="_Toc3202" w:history="1">
        <w:r>
          <w:rPr>
            <w:rFonts w:ascii="仿宋" w:eastAsia="仿宋" w:hAnsi="仿宋" w:cs="仿宋" w:hint="eastAsia"/>
            <w:lang w:eastAsia="zh-CN"/>
          </w:rPr>
          <w:t>(四)、防爆电气设备项目意义</w:t>
        </w:r>
        <w:r>
          <w:tab/>
        </w:r>
        <w:r>
          <w:fldChar w:fldCharType="begin"/>
        </w:r>
        <w:r>
          <w:instrText xml:space="preserve"> PAGEREF _Toc3202 \h </w:instrText>
        </w:r>
        <w:r>
          <w:fldChar w:fldCharType="separate"/>
        </w:r>
        <w:r>
          <w:t>11</w:t>
        </w:r>
        <w:r>
          <w:fldChar w:fldCharType="end"/>
        </w:r>
      </w:hyperlink>
    </w:p>
    <w:p>
      <w:pPr>
        <w:pStyle w:val="TOC2"/>
        <w:tabs>
          <w:tab w:val="right" w:leader="dot" w:pos="8306"/>
        </w:tabs>
      </w:pPr>
      <w:hyperlink w:anchor="_Toc6072" w:history="1">
        <w:r>
          <w:rPr>
            <w:rFonts w:ascii="仿宋" w:eastAsia="仿宋" w:hAnsi="仿宋" w:cs="仿宋" w:hint="eastAsia"/>
            <w:lang w:eastAsia="zh-CN"/>
          </w:rPr>
          <w:t>(五)、防爆电气设备项目背景</w:t>
        </w:r>
        <w:r>
          <w:tab/>
        </w:r>
        <w:r>
          <w:fldChar w:fldCharType="begin"/>
        </w:r>
        <w:r>
          <w:instrText xml:space="preserve"> PAGEREF _Toc6072 \h </w:instrText>
        </w:r>
        <w:r>
          <w:fldChar w:fldCharType="separate"/>
        </w:r>
        <w:r>
          <w:t>12</w:t>
        </w:r>
        <w:r>
          <w:fldChar w:fldCharType="end"/>
        </w:r>
      </w:hyperlink>
    </w:p>
    <w:p>
      <w:pPr>
        <w:pStyle w:val="TOC1"/>
        <w:tabs>
          <w:tab w:val="right" w:leader="dot" w:pos="8306"/>
        </w:tabs>
      </w:pPr>
      <w:hyperlink w:anchor="_Toc28820" w:history="1">
        <w:r>
          <w:rPr>
            <w:rFonts w:ascii="仿宋" w:eastAsia="仿宋" w:hAnsi="仿宋" w:cs="仿宋" w:hint="eastAsia"/>
            <w:lang w:eastAsia="zh-CN"/>
          </w:rPr>
          <w:t>三、工艺说明</w:t>
        </w:r>
        <w:r>
          <w:tab/>
        </w:r>
        <w:r>
          <w:fldChar w:fldCharType="begin"/>
        </w:r>
        <w:r>
          <w:instrText xml:space="preserve"> PAGEREF _Toc28820 \h </w:instrText>
        </w:r>
        <w:r>
          <w:fldChar w:fldCharType="separate"/>
        </w:r>
        <w:r>
          <w:t>13</w:t>
        </w:r>
        <w:r>
          <w:fldChar w:fldCharType="end"/>
        </w:r>
      </w:hyperlink>
    </w:p>
    <w:p>
      <w:pPr>
        <w:pStyle w:val="TOC2"/>
        <w:tabs>
          <w:tab w:val="right" w:leader="dot" w:pos="8306"/>
        </w:tabs>
      </w:pPr>
      <w:hyperlink w:anchor="_Toc24307" w:history="1">
        <w:r>
          <w:rPr>
            <w:rFonts w:ascii="仿宋" w:eastAsia="仿宋" w:hAnsi="仿宋" w:cs="仿宋" w:hint="eastAsia"/>
            <w:lang w:eastAsia="zh-CN"/>
          </w:rPr>
          <w:t>(一)、技术管理特点</w:t>
        </w:r>
        <w:r>
          <w:tab/>
        </w:r>
        <w:r>
          <w:fldChar w:fldCharType="begin"/>
        </w:r>
        <w:r>
          <w:instrText xml:space="preserve"> PAGEREF _Toc24307 \h </w:instrText>
        </w:r>
        <w:r>
          <w:fldChar w:fldCharType="separate"/>
        </w:r>
        <w:r>
          <w:t>13</w:t>
        </w:r>
        <w:r>
          <w:fldChar w:fldCharType="end"/>
        </w:r>
      </w:hyperlink>
    </w:p>
    <w:p>
      <w:pPr>
        <w:pStyle w:val="TOC2"/>
        <w:tabs>
          <w:tab w:val="right" w:leader="dot" w:pos="8306"/>
        </w:tabs>
      </w:pPr>
      <w:hyperlink w:anchor="_Toc12210" w:history="1">
        <w:r>
          <w:rPr>
            <w:rFonts w:ascii="仿宋" w:eastAsia="仿宋" w:hAnsi="仿宋" w:cs="仿宋" w:hint="eastAsia"/>
            <w:lang w:eastAsia="zh-CN"/>
          </w:rPr>
          <w:t>(二)、防爆电气设备项目工艺技术设计方案</w:t>
        </w:r>
        <w:r>
          <w:tab/>
        </w:r>
        <w:r>
          <w:fldChar w:fldCharType="begin"/>
        </w:r>
        <w:r>
          <w:instrText xml:space="preserve"> PAGEREF _Toc12210 \h </w:instrText>
        </w:r>
        <w:r>
          <w:fldChar w:fldCharType="separate"/>
        </w:r>
        <w:r>
          <w:t>14</w:t>
        </w:r>
        <w:r>
          <w:fldChar w:fldCharType="end"/>
        </w:r>
      </w:hyperlink>
    </w:p>
    <w:p>
      <w:pPr>
        <w:pStyle w:val="TOC2"/>
        <w:tabs>
          <w:tab w:val="right" w:leader="dot" w:pos="8306"/>
        </w:tabs>
      </w:pPr>
      <w:hyperlink w:anchor="_Toc5589" w:history="1">
        <w:r>
          <w:rPr>
            <w:rFonts w:ascii="仿宋" w:eastAsia="仿宋" w:hAnsi="仿宋" w:cs="仿宋" w:hint="eastAsia"/>
            <w:lang w:eastAsia="zh-CN"/>
          </w:rPr>
          <w:t>(三)、设备选型方案</w:t>
        </w:r>
        <w:r>
          <w:tab/>
        </w:r>
        <w:r>
          <w:fldChar w:fldCharType="begin"/>
        </w:r>
        <w:r>
          <w:instrText xml:space="preserve"> PAGEREF _Toc5589 \h </w:instrText>
        </w:r>
        <w:r>
          <w:fldChar w:fldCharType="separate"/>
        </w:r>
        <w:r>
          <w:t>15</w:t>
        </w:r>
        <w:r>
          <w:fldChar w:fldCharType="end"/>
        </w:r>
      </w:hyperlink>
    </w:p>
    <w:p>
      <w:pPr>
        <w:pStyle w:val="TOC1"/>
        <w:tabs>
          <w:tab w:val="right" w:leader="dot" w:pos="8306"/>
        </w:tabs>
      </w:pPr>
      <w:hyperlink w:anchor="_Toc5750" w:history="1">
        <w:r>
          <w:rPr>
            <w:rFonts w:ascii="仿宋" w:eastAsia="仿宋" w:hAnsi="仿宋" w:cs="仿宋" w:hint="eastAsia"/>
            <w:lang w:eastAsia="zh-CN"/>
          </w:rPr>
          <w:t>四、防爆电气设备项目建设背景及必要性分析</w:t>
        </w:r>
        <w:r>
          <w:tab/>
        </w:r>
        <w:r>
          <w:fldChar w:fldCharType="begin"/>
        </w:r>
        <w:r>
          <w:instrText xml:space="preserve"> PAGEREF _Toc5750 \h </w:instrText>
        </w:r>
        <w:r>
          <w:fldChar w:fldCharType="separate"/>
        </w:r>
        <w:r>
          <w:t>17</w:t>
        </w:r>
        <w:r>
          <w:fldChar w:fldCharType="end"/>
        </w:r>
      </w:hyperlink>
    </w:p>
    <w:p>
      <w:pPr>
        <w:pStyle w:val="TOC2"/>
        <w:tabs>
          <w:tab w:val="right" w:leader="dot" w:pos="8306"/>
        </w:tabs>
      </w:pPr>
      <w:hyperlink w:anchor="_Toc1759" w:history="1">
        <w:r>
          <w:rPr>
            <w:rFonts w:ascii="仿宋" w:eastAsia="仿宋" w:hAnsi="仿宋" w:cs="仿宋" w:hint="eastAsia"/>
            <w:lang w:eastAsia="zh-CN"/>
          </w:rPr>
          <w:t>(一)、防爆电气设备项目背景分析</w:t>
        </w:r>
        <w:r>
          <w:tab/>
        </w:r>
        <w:r>
          <w:fldChar w:fldCharType="begin"/>
        </w:r>
        <w:r>
          <w:instrText xml:space="preserve"> PAGEREF _Toc1759 \h </w:instrText>
        </w:r>
        <w:r>
          <w:fldChar w:fldCharType="separate"/>
        </w:r>
        <w:r>
          <w:t>17</w:t>
        </w:r>
        <w:r>
          <w:fldChar w:fldCharType="end"/>
        </w:r>
      </w:hyperlink>
    </w:p>
    <w:p>
      <w:pPr>
        <w:pStyle w:val="TOC2"/>
        <w:tabs>
          <w:tab w:val="right" w:leader="dot" w:pos="8306"/>
        </w:tabs>
      </w:pPr>
      <w:hyperlink w:anchor="_Toc31857" w:history="1">
        <w:r>
          <w:rPr>
            <w:rFonts w:ascii="仿宋" w:eastAsia="仿宋" w:hAnsi="仿宋" w:cs="仿宋" w:hint="eastAsia"/>
            <w:lang w:eastAsia="zh-CN"/>
          </w:rPr>
          <w:t>(二)、防爆电气设备项目建设必要性分析</w:t>
        </w:r>
        <w:r>
          <w:tab/>
        </w:r>
        <w:r>
          <w:fldChar w:fldCharType="begin"/>
        </w:r>
        <w:r>
          <w:instrText xml:space="preserve"> PAGEREF _Toc31857 \h </w:instrText>
        </w:r>
        <w:r>
          <w:fldChar w:fldCharType="separate"/>
        </w:r>
        <w:r>
          <w:t>19</w:t>
        </w:r>
        <w:r>
          <w:fldChar w:fldCharType="end"/>
        </w:r>
      </w:hyperlink>
    </w:p>
    <w:p>
      <w:pPr>
        <w:pStyle w:val="TOC1"/>
        <w:tabs>
          <w:tab w:val="right" w:leader="dot" w:pos="8306"/>
        </w:tabs>
      </w:pPr>
      <w:hyperlink w:anchor="_Toc11844" w:history="1">
        <w:r>
          <w:rPr>
            <w:rFonts w:ascii="仿宋" w:eastAsia="仿宋" w:hAnsi="仿宋" w:cs="仿宋" w:hint="eastAsia"/>
            <w:lang w:eastAsia="zh-CN"/>
          </w:rPr>
          <w:t>五、防爆电气设备项目选址可行性分析</w:t>
        </w:r>
        <w:r>
          <w:tab/>
        </w:r>
        <w:r>
          <w:fldChar w:fldCharType="begin"/>
        </w:r>
        <w:r>
          <w:instrText xml:space="preserve"> PAGEREF _Toc11844 \h </w:instrText>
        </w:r>
        <w:r>
          <w:fldChar w:fldCharType="separate"/>
        </w:r>
        <w:r>
          <w:t>20</w:t>
        </w:r>
        <w:r>
          <w:fldChar w:fldCharType="end"/>
        </w:r>
      </w:hyperlink>
    </w:p>
    <w:p>
      <w:pPr>
        <w:pStyle w:val="TOC2"/>
        <w:tabs>
          <w:tab w:val="right" w:leader="dot" w:pos="8306"/>
        </w:tabs>
      </w:pPr>
      <w:hyperlink w:anchor="_Toc27745" w:history="1">
        <w:r>
          <w:rPr>
            <w:rFonts w:ascii="仿宋" w:eastAsia="仿宋" w:hAnsi="仿宋" w:cs="仿宋" w:hint="eastAsia"/>
            <w:lang w:eastAsia="zh-CN"/>
          </w:rPr>
          <w:t>(一)、防爆电气设备项目选址</w:t>
        </w:r>
        <w:r>
          <w:tab/>
        </w:r>
        <w:r>
          <w:fldChar w:fldCharType="begin"/>
        </w:r>
        <w:r>
          <w:instrText xml:space="preserve"> PAGEREF _Toc27745 \h </w:instrText>
        </w:r>
        <w:r>
          <w:fldChar w:fldCharType="separate"/>
        </w:r>
        <w:r>
          <w:t>20</w:t>
        </w:r>
        <w:r>
          <w:fldChar w:fldCharType="end"/>
        </w:r>
      </w:hyperlink>
    </w:p>
    <w:p>
      <w:pPr>
        <w:pStyle w:val="TOC2"/>
        <w:tabs>
          <w:tab w:val="right" w:leader="dot" w:pos="8306"/>
        </w:tabs>
      </w:pPr>
      <w:hyperlink w:anchor="_Toc21949" w:history="1">
        <w:r>
          <w:rPr>
            <w:rFonts w:ascii="仿宋" w:eastAsia="仿宋" w:hAnsi="仿宋" w:cs="仿宋" w:hint="eastAsia"/>
            <w:lang w:eastAsia="zh-CN"/>
          </w:rPr>
          <w:t>(二)、用地控制指标</w:t>
        </w:r>
        <w:r>
          <w:tab/>
        </w:r>
        <w:r>
          <w:fldChar w:fldCharType="begin"/>
        </w:r>
        <w:r>
          <w:instrText xml:space="preserve"> PAGEREF _Toc21949 \h </w:instrText>
        </w:r>
        <w:r>
          <w:fldChar w:fldCharType="separate"/>
        </w:r>
        <w:r>
          <w:t>20</w:t>
        </w:r>
        <w:r>
          <w:fldChar w:fldCharType="end"/>
        </w:r>
      </w:hyperlink>
    </w:p>
    <w:p>
      <w:pPr>
        <w:pStyle w:val="TOC2"/>
        <w:tabs>
          <w:tab w:val="right" w:leader="dot" w:pos="8306"/>
        </w:tabs>
      </w:pPr>
      <w:hyperlink w:anchor="_Toc4933" w:history="1">
        <w:r>
          <w:rPr>
            <w:rFonts w:ascii="仿宋" w:eastAsia="仿宋" w:hAnsi="仿宋" w:cs="仿宋" w:hint="eastAsia"/>
            <w:lang w:eastAsia="zh-CN"/>
          </w:rPr>
          <w:t>(三)、节约用地措施</w:t>
        </w:r>
        <w:r>
          <w:tab/>
        </w:r>
        <w:r>
          <w:fldChar w:fldCharType="begin"/>
        </w:r>
        <w:r>
          <w:instrText xml:space="preserve"> PAGEREF _Toc4933 \h </w:instrText>
        </w:r>
        <w:r>
          <w:fldChar w:fldCharType="separate"/>
        </w:r>
        <w:r>
          <w:t>22</w:t>
        </w:r>
        <w:r>
          <w:fldChar w:fldCharType="end"/>
        </w:r>
      </w:hyperlink>
    </w:p>
    <w:p>
      <w:pPr>
        <w:pStyle w:val="TOC2"/>
        <w:tabs>
          <w:tab w:val="right" w:leader="dot" w:pos="8306"/>
        </w:tabs>
      </w:pPr>
      <w:hyperlink w:anchor="_Toc32713" w:history="1">
        <w:r>
          <w:rPr>
            <w:rFonts w:ascii="仿宋" w:eastAsia="仿宋" w:hAnsi="仿宋" w:cs="仿宋" w:hint="eastAsia"/>
            <w:lang w:eastAsia="zh-CN"/>
          </w:rPr>
          <w:t>(四)、总图布置方案</w:t>
        </w:r>
        <w:r>
          <w:tab/>
        </w:r>
        <w:r>
          <w:fldChar w:fldCharType="begin"/>
        </w:r>
        <w:r>
          <w:instrText xml:space="preserve"> PAGEREF _Toc32713 \h </w:instrText>
        </w:r>
        <w:r>
          <w:fldChar w:fldCharType="separate"/>
        </w:r>
        <w:r>
          <w:t>23</w:t>
        </w:r>
        <w:r>
          <w:fldChar w:fldCharType="end"/>
        </w:r>
      </w:hyperlink>
    </w:p>
    <w:p>
      <w:pPr>
        <w:pStyle w:val="TOC2"/>
        <w:tabs>
          <w:tab w:val="right" w:leader="dot" w:pos="8306"/>
        </w:tabs>
      </w:pPr>
      <w:hyperlink w:anchor="_Toc21782" w:history="1">
        <w:r>
          <w:rPr>
            <w:rFonts w:ascii="仿宋" w:eastAsia="仿宋" w:hAnsi="仿宋" w:cs="仿宋" w:hint="eastAsia"/>
            <w:lang w:eastAsia="zh-CN"/>
          </w:rPr>
          <w:t>(五)、选址综合评价</w:t>
        </w:r>
        <w:r>
          <w:tab/>
        </w:r>
        <w:r>
          <w:fldChar w:fldCharType="begin"/>
        </w:r>
        <w:r>
          <w:instrText xml:space="preserve"> PAGEREF _Toc21782 \h </w:instrText>
        </w:r>
        <w:r>
          <w:fldChar w:fldCharType="separate"/>
        </w:r>
        <w:r>
          <w:t>24</w:t>
        </w:r>
        <w:r>
          <w:fldChar w:fldCharType="end"/>
        </w:r>
      </w:hyperlink>
    </w:p>
    <w:p>
      <w:pPr>
        <w:pStyle w:val="TOC1"/>
        <w:tabs>
          <w:tab w:val="right" w:leader="dot" w:pos="8306"/>
        </w:tabs>
      </w:pPr>
      <w:hyperlink w:anchor="_Toc9747" w:history="1">
        <w:r>
          <w:rPr>
            <w:rFonts w:ascii="仿宋" w:eastAsia="仿宋" w:hAnsi="仿宋" w:cs="仿宋" w:hint="eastAsia"/>
            <w:lang w:eastAsia="zh-CN"/>
          </w:rPr>
          <w:t>六、市场分析、调研</w:t>
        </w:r>
        <w:r>
          <w:tab/>
        </w:r>
        <w:r>
          <w:fldChar w:fldCharType="begin"/>
        </w:r>
        <w:r>
          <w:instrText xml:space="preserve"> PAGEREF _Toc9747 \h </w:instrText>
        </w:r>
        <w:r>
          <w:fldChar w:fldCharType="separate"/>
        </w:r>
        <w:r>
          <w:t>25</w:t>
        </w:r>
        <w:r>
          <w:fldChar w:fldCharType="end"/>
        </w:r>
      </w:hyperlink>
    </w:p>
    <w:p>
      <w:pPr>
        <w:pStyle w:val="TOC2"/>
        <w:tabs>
          <w:tab w:val="right" w:leader="dot" w:pos="8306"/>
        </w:tabs>
      </w:pPr>
      <w:hyperlink w:anchor="_Toc7202" w:history="1">
        <w:r>
          <w:rPr>
            <w:rFonts w:ascii="仿宋" w:eastAsia="仿宋" w:hAnsi="仿宋" w:cs="仿宋" w:hint="eastAsia"/>
            <w:lang w:eastAsia="zh-CN"/>
          </w:rPr>
          <w:t>(一)、防爆电气设备行业分析</w:t>
        </w:r>
        <w:r>
          <w:tab/>
        </w:r>
        <w:r>
          <w:fldChar w:fldCharType="begin"/>
        </w:r>
        <w:r>
          <w:instrText xml:space="preserve"> PAGEREF _Toc7202 \h </w:instrText>
        </w:r>
        <w:r>
          <w:fldChar w:fldCharType="separate"/>
        </w:r>
        <w:r>
          <w:t>25</w:t>
        </w:r>
        <w:r>
          <w:fldChar w:fldCharType="end"/>
        </w:r>
      </w:hyperlink>
    </w:p>
    <w:p>
      <w:pPr>
        <w:pStyle w:val="TOC2"/>
        <w:tabs>
          <w:tab w:val="right" w:leader="dot" w:pos="8306"/>
        </w:tabs>
      </w:pPr>
      <w:hyperlink w:anchor="_Toc11218" w:history="1">
        <w:r>
          <w:rPr>
            <w:rFonts w:ascii="仿宋" w:eastAsia="仿宋" w:hAnsi="仿宋" w:cs="仿宋" w:hint="eastAsia"/>
            <w:lang w:eastAsia="zh-CN"/>
          </w:rPr>
          <w:t>(二)、防爆电气设备市场分析预测</w:t>
        </w:r>
        <w:r>
          <w:tab/>
        </w:r>
        <w:r>
          <w:fldChar w:fldCharType="begin"/>
        </w:r>
        <w:r>
          <w:instrText xml:space="preserve"> PAGEREF _Toc11218 \h </w:instrText>
        </w:r>
        <w:r>
          <w:fldChar w:fldCharType="separate"/>
        </w:r>
        <w:r>
          <w:t>26</w:t>
        </w:r>
        <w:r>
          <w:fldChar w:fldCharType="end"/>
        </w:r>
      </w:hyperlink>
    </w:p>
    <w:p>
      <w:pPr>
        <w:pStyle w:val="TOC1"/>
        <w:tabs>
          <w:tab w:val="right" w:leader="dot" w:pos="8306"/>
        </w:tabs>
      </w:pPr>
      <w:hyperlink w:anchor="_Toc24668" w:history="1">
        <w:r>
          <w:rPr>
            <w:rFonts w:ascii="仿宋" w:eastAsia="仿宋" w:hAnsi="仿宋" w:cs="仿宋" w:hint="eastAsia"/>
            <w:lang w:eastAsia="zh-CN"/>
          </w:rPr>
          <w:t>七、防爆电气设备项目环境影响分析</w:t>
        </w:r>
        <w:r>
          <w:tab/>
        </w:r>
        <w:r>
          <w:fldChar w:fldCharType="begin"/>
        </w:r>
        <w:r>
          <w:instrText xml:space="preserve"> PAGEREF _Toc24668 \h </w:instrText>
        </w:r>
        <w:r>
          <w:fldChar w:fldCharType="separate"/>
        </w:r>
        <w:r>
          <w:t>27</w:t>
        </w:r>
        <w:r>
          <w:fldChar w:fldCharType="end"/>
        </w:r>
      </w:hyperlink>
    </w:p>
    <w:p>
      <w:pPr>
        <w:pStyle w:val="TOC2"/>
        <w:tabs>
          <w:tab w:val="right" w:leader="dot" w:pos="8306"/>
        </w:tabs>
      </w:pPr>
      <w:hyperlink w:anchor="_Toc11358" w:history="1">
        <w:r>
          <w:rPr>
            <w:rFonts w:ascii="仿宋" w:eastAsia="仿宋" w:hAnsi="仿宋" w:cs="仿宋" w:hint="eastAsia"/>
            <w:lang w:eastAsia="zh-CN"/>
          </w:rPr>
          <w:t>(一)、建设区域环境质量现状</w:t>
        </w:r>
        <w:r>
          <w:tab/>
        </w:r>
        <w:r>
          <w:fldChar w:fldCharType="begin"/>
        </w:r>
        <w:r>
          <w:instrText xml:space="preserve"> PAGEREF _Toc11358 \h </w:instrText>
        </w:r>
        <w:r>
          <w:fldChar w:fldCharType="separate"/>
        </w:r>
        <w:r>
          <w:t>27</w:t>
        </w:r>
        <w:r>
          <w:fldChar w:fldCharType="end"/>
        </w:r>
      </w:hyperlink>
    </w:p>
    <w:p>
      <w:pPr>
        <w:pStyle w:val="TOC2"/>
        <w:tabs>
          <w:tab w:val="right" w:leader="dot" w:pos="8306"/>
        </w:tabs>
      </w:pPr>
      <w:hyperlink w:anchor="_Toc3621" w:history="1">
        <w:r>
          <w:rPr>
            <w:rFonts w:ascii="仿宋" w:eastAsia="仿宋" w:hAnsi="仿宋" w:cs="仿宋" w:hint="eastAsia"/>
            <w:lang w:eastAsia="zh-CN"/>
          </w:rPr>
          <w:t>(二)、建设期环境保护</w:t>
        </w:r>
        <w:r>
          <w:tab/>
        </w:r>
        <w:r>
          <w:fldChar w:fldCharType="begin"/>
        </w:r>
        <w:r>
          <w:instrText xml:space="preserve"> PAGEREF _Toc3621 \h </w:instrText>
        </w:r>
        <w:r>
          <w:fldChar w:fldCharType="separate"/>
        </w:r>
        <w:r>
          <w:t>28</w:t>
        </w:r>
        <w:r>
          <w:fldChar w:fldCharType="end"/>
        </w:r>
      </w:hyperlink>
    </w:p>
    <w:p>
      <w:pPr>
        <w:pStyle w:val="TOC2"/>
        <w:tabs>
          <w:tab w:val="right" w:leader="dot" w:pos="8306"/>
        </w:tabs>
      </w:pPr>
      <w:hyperlink w:anchor="_Toc20313" w:history="1">
        <w:r>
          <w:rPr>
            <w:rFonts w:ascii="仿宋" w:eastAsia="仿宋" w:hAnsi="仿宋" w:cs="仿宋" w:hint="eastAsia"/>
            <w:lang w:eastAsia="zh-CN"/>
          </w:rPr>
          <w:t>(三)、运营期环境保护</w:t>
        </w:r>
        <w:r>
          <w:tab/>
        </w:r>
        <w:r>
          <w:fldChar w:fldCharType="begin"/>
        </w:r>
        <w:r>
          <w:instrText xml:space="preserve"> PAGEREF _Toc20313 \h </w:instrText>
        </w:r>
        <w:r>
          <w:fldChar w:fldCharType="separate"/>
        </w:r>
        <w:r>
          <w:t>30</w:t>
        </w:r>
        <w:r>
          <w:fldChar w:fldCharType="end"/>
        </w:r>
      </w:hyperlink>
    </w:p>
    <w:p>
      <w:pPr>
        <w:pStyle w:val="TOC2"/>
        <w:tabs>
          <w:tab w:val="right" w:leader="dot" w:pos="8306"/>
        </w:tabs>
      </w:pPr>
      <w:hyperlink w:anchor="_Toc28755" w:history="1">
        <w:r>
          <w:rPr>
            <w:rFonts w:ascii="仿宋" w:eastAsia="仿宋" w:hAnsi="仿宋" w:cs="仿宋" w:hint="eastAsia"/>
            <w:lang w:eastAsia="zh-CN"/>
          </w:rPr>
          <w:t>(四)、防爆电气设备项目建设对区域经济的影响</w:t>
        </w:r>
        <w:r>
          <w:tab/>
        </w:r>
        <w:r>
          <w:fldChar w:fldCharType="begin"/>
        </w:r>
        <w:r>
          <w:instrText xml:space="preserve"> PAGEREF _Toc28755 \h </w:instrText>
        </w:r>
        <w:r>
          <w:fldChar w:fldCharType="separate"/>
        </w:r>
        <w:r>
          <w:t>31</w:t>
        </w:r>
        <w:r>
          <w:fldChar w:fldCharType="end"/>
        </w:r>
      </w:hyperlink>
    </w:p>
    <w:p>
      <w:pPr>
        <w:pStyle w:val="TOC2"/>
        <w:tabs>
          <w:tab w:val="right" w:leader="dot" w:pos="8306"/>
        </w:tabs>
      </w:pPr>
      <w:hyperlink w:anchor="_Toc22290" w:history="1">
        <w:r>
          <w:rPr>
            <w:rFonts w:ascii="仿宋" w:eastAsia="仿宋" w:hAnsi="仿宋" w:cs="仿宋" w:hint="eastAsia"/>
            <w:lang w:eastAsia="zh-CN"/>
          </w:rPr>
          <w:t>(五)、废弃物处理</w:t>
        </w:r>
        <w:r>
          <w:tab/>
        </w:r>
        <w:r>
          <w:fldChar w:fldCharType="begin"/>
        </w:r>
        <w:r>
          <w:instrText xml:space="preserve"> PAGEREF _Toc22290 \h </w:instrText>
        </w:r>
        <w:r>
          <w:fldChar w:fldCharType="separate"/>
        </w:r>
        <w:r>
          <w:t>33</w:t>
        </w:r>
        <w:r>
          <w:fldChar w:fldCharType="end"/>
        </w:r>
      </w:hyperlink>
    </w:p>
    <w:p>
      <w:pPr>
        <w:pStyle w:val="TOC2"/>
        <w:tabs>
          <w:tab w:val="right" w:leader="dot" w:pos="8306"/>
        </w:tabs>
      </w:pPr>
      <w:hyperlink w:anchor="_Toc8069" w:history="1">
        <w:r>
          <w:rPr>
            <w:rFonts w:ascii="仿宋" w:eastAsia="仿宋" w:hAnsi="仿宋" w:cs="仿宋" w:hint="eastAsia"/>
            <w:lang w:eastAsia="zh-CN"/>
          </w:rPr>
          <w:t>(六)、特殊环境影响分析</w:t>
        </w:r>
        <w:r>
          <w:tab/>
        </w:r>
        <w:r>
          <w:fldChar w:fldCharType="begin"/>
        </w:r>
        <w:r>
          <w:instrText xml:space="preserve"> PAGEREF _Toc8069 \h </w:instrText>
        </w:r>
        <w:r>
          <w:fldChar w:fldCharType="separate"/>
        </w:r>
        <w:r>
          <w:t>34</w:t>
        </w:r>
        <w:r>
          <w:fldChar w:fldCharType="end"/>
        </w:r>
      </w:hyperlink>
    </w:p>
    <w:p>
      <w:pPr>
        <w:pStyle w:val="TOC2"/>
        <w:tabs>
          <w:tab w:val="right" w:leader="dot" w:pos="8306"/>
        </w:tabs>
      </w:pPr>
      <w:hyperlink w:anchor="_Toc780" w:history="1">
        <w:r>
          <w:rPr>
            <w:rFonts w:ascii="仿宋" w:eastAsia="仿宋" w:hAnsi="仿宋" w:cs="仿宋" w:hint="eastAsia"/>
            <w:lang w:eastAsia="zh-CN"/>
          </w:rPr>
          <w:t>(七)、清洁生产</w:t>
        </w:r>
        <w:r>
          <w:tab/>
        </w:r>
        <w:r>
          <w:fldChar w:fldCharType="begin"/>
        </w:r>
        <w:r>
          <w:instrText xml:space="preserve"> PAGEREF _Toc780 \h </w:instrText>
        </w:r>
        <w:r>
          <w:fldChar w:fldCharType="separate"/>
        </w:r>
        <w:r>
          <w:t>35</w:t>
        </w:r>
        <w:r>
          <w:fldChar w:fldCharType="end"/>
        </w:r>
      </w:hyperlink>
    </w:p>
    <w:p>
      <w:pPr>
        <w:pStyle w:val="TOC2"/>
        <w:tabs>
          <w:tab w:val="right" w:leader="dot" w:pos="8306"/>
        </w:tabs>
      </w:pPr>
      <w:hyperlink w:anchor="_Toc18693" w:history="1">
        <w:r>
          <w:rPr>
            <w:rFonts w:ascii="仿宋" w:eastAsia="仿宋" w:hAnsi="仿宋" w:cs="仿宋" w:hint="eastAsia"/>
            <w:lang w:eastAsia="zh-CN"/>
          </w:rPr>
          <w:t>(八)、环境保护综合评价</w:t>
        </w:r>
        <w:r>
          <w:tab/>
        </w:r>
        <w:r>
          <w:fldChar w:fldCharType="begin"/>
        </w:r>
        <w:r>
          <w:instrText xml:space="preserve"> PAGEREF _Toc18693 \h </w:instrText>
        </w:r>
        <w:r>
          <w:fldChar w:fldCharType="separate"/>
        </w:r>
        <w:r>
          <w:t>37</w:t>
        </w:r>
        <w:r>
          <w:fldChar w:fldCharType="end"/>
        </w:r>
      </w:hyperlink>
    </w:p>
    <w:p>
      <w:pPr>
        <w:pStyle w:val="TOC1"/>
        <w:tabs>
          <w:tab w:val="right" w:leader="dot" w:pos="8306"/>
        </w:tabs>
      </w:pPr>
      <w:hyperlink w:anchor="_Toc28636" w:history="1">
        <w:r>
          <w:rPr>
            <w:rFonts w:ascii="仿宋" w:eastAsia="仿宋" w:hAnsi="仿宋" w:cs="仿宋" w:hint="eastAsia"/>
            <w:lang w:eastAsia="zh-CN"/>
          </w:rPr>
          <w:t>八、防爆电气设备项目财务管理</w:t>
        </w:r>
        <w:r>
          <w:tab/>
        </w:r>
        <w:r>
          <w:fldChar w:fldCharType="begin"/>
        </w:r>
        <w:r>
          <w:instrText xml:space="preserve"> PAGEREF _Toc28636 \h </w:instrText>
        </w:r>
        <w:r>
          <w:fldChar w:fldCharType="separate"/>
        </w:r>
        <w:r>
          <w:t>38</w:t>
        </w:r>
        <w:r>
          <w:fldChar w:fldCharType="end"/>
        </w:r>
      </w:hyperlink>
    </w:p>
    <w:p>
      <w:pPr>
        <w:pStyle w:val="TOC2"/>
        <w:tabs>
          <w:tab w:val="right" w:leader="dot" w:pos="8306"/>
        </w:tabs>
      </w:pPr>
      <w:hyperlink w:anchor="_Toc29126" w:history="1">
        <w:r>
          <w:rPr>
            <w:rFonts w:ascii="仿宋" w:eastAsia="仿宋" w:hAnsi="仿宋" w:cs="仿宋" w:hint="eastAsia"/>
            <w:lang w:eastAsia="zh-CN"/>
          </w:rPr>
          <w:t>(一)、资金需求大</w:t>
        </w:r>
        <w:r>
          <w:tab/>
        </w:r>
        <w:r>
          <w:fldChar w:fldCharType="begin"/>
        </w:r>
        <w:r>
          <w:instrText xml:space="preserve"> PAGEREF _Toc29126 \h </w:instrText>
        </w:r>
        <w:r>
          <w:fldChar w:fldCharType="separate"/>
        </w:r>
        <w:r>
          <w:t>38</w:t>
        </w:r>
        <w:r>
          <w:fldChar w:fldCharType="end"/>
        </w:r>
      </w:hyperlink>
    </w:p>
    <w:p>
      <w:pPr>
        <w:pStyle w:val="TOC2"/>
        <w:tabs>
          <w:tab w:val="right" w:leader="dot" w:pos="8306"/>
        </w:tabs>
      </w:pPr>
      <w:hyperlink w:anchor="_Toc9900" w:history="1">
        <w:r>
          <w:rPr>
            <w:rFonts w:ascii="仿宋" w:eastAsia="仿宋" w:hAnsi="仿宋" w:cs="仿宋" w:hint="eastAsia"/>
            <w:lang w:eastAsia="zh-CN"/>
          </w:rPr>
          <w:t>(二)、研发周期长</w:t>
        </w:r>
        <w:r>
          <w:tab/>
        </w:r>
        <w:r>
          <w:fldChar w:fldCharType="begin"/>
        </w:r>
        <w:r>
          <w:instrText xml:space="preserve"> PAGEREF _Toc9900 \h </w:instrText>
        </w:r>
        <w:r>
          <w:fldChar w:fldCharType="separate"/>
        </w:r>
        <w:r>
          <w:t>39</w:t>
        </w:r>
        <w:r>
          <w:fldChar w:fldCharType="end"/>
        </w:r>
      </w:hyperlink>
    </w:p>
    <w:p>
      <w:pPr>
        <w:pStyle w:val="TOC2"/>
        <w:tabs>
          <w:tab w:val="right" w:leader="dot" w:pos="8306"/>
        </w:tabs>
      </w:pPr>
      <w:hyperlink w:anchor="_Toc15934" w:history="1">
        <w:r>
          <w:rPr>
            <w:rFonts w:ascii="仿宋" w:eastAsia="仿宋" w:hAnsi="仿宋" w:cs="仿宋" w:hint="eastAsia"/>
            <w:lang w:eastAsia="zh-CN"/>
          </w:rPr>
          <w:t>(三)、市场风险大</w:t>
        </w:r>
        <w:r>
          <w:tab/>
        </w:r>
        <w:r>
          <w:fldChar w:fldCharType="begin"/>
        </w:r>
        <w:r>
          <w:instrText xml:space="preserve"> PAGEREF _Toc15934 \h </w:instrText>
        </w:r>
        <w:r>
          <w:fldChar w:fldCharType="separate"/>
        </w:r>
        <w:r>
          <w:t>40</w:t>
        </w:r>
        <w:r>
          <w:fldChar w:fldCharType="end"/>
        </w:r>
      </w:hyperlink>
    </w:p>
    <w:p>
      <w:pPr>
        <w:pStyle w:val="TOC2"/>
        <w:tabs>
          <w:tab w:val="right" w:leader="dot" w:pos="8306"/>
        </w:tabs>
      </w:pPr>
      <w:hyperlink w:anchor="_Toc25130" w:history="1">
        <w:r>
          <w:rPr>
            <w:rFonts w:ascii="仿宋" w:eastAsia="仿宋" w:hAnsi="仿宋" w:cs="仿宋" w:hint="eastAsia"/>
            <w:lang w:eastAsia="zh-CN"/>
          </w:rPr>
          <w:t>(四)、利润率高</w:t>
        </w:r>
        <w:r>
          <w:tab/>
        </w:r>
        <w:r>
          <w:fldChar w:fldCharType="begin"/>
        </w:r>
        <w:r>
          <w:instrText xml:space="preserve"> PAGEREF _Toc25130 \h </w:instrText>
        </w:r>
        <w:r>
          <w:fldChar w:fldCharType="separate"/>
        </w:r>
        <w:r>
          <w:t>43</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015" w:history="1">
        <w:r>
          <w:rPr>
            <w:rFonts w:ascii="仿宋" w:eastAsia="仿宋" w:hAnsi="仿宋" w:cs="仿宋" w:hint="eastAsia"/>
            <w:lang w:eastAsia="zh-CN"/>
          </w:rPr>
          <w:t>九、防爆电气设备项目经营效益</w:t>
        </w:r>
        <w:r>
          <w:tab/>
        </w:r>
        <w:r>
          <w:fldChar w:fldCharType="begin"/>
        </w:r>
        <w:r>
          <w:instrText xml:space="preserve"> PAGEREF _Toc20015 \h </w:instrText>
        </w:r>
        <w:r>
          <w:fldChar w:fldCharType="separate"/>
        </w:r>
        <w:r>
          <w:t>45</w:t>
        </w:r>
        <w:r>
          <w:fldChar w:fldCharType="end"/>
        </w:r>
      </w:hyperlink>
    </w:p>
    <w:p>
      <w:pPr>
        <w:pStyle w:val="TOC2"/>
        <w:tabs>
          <w:tab w:val="right" w:leader="dot" w:pos="8306"/>
        </w:tabs>
      </w:pPr>
      <w:hyperlink w:anchor="_Toc31667" w:history="1">
        <w:r>
          <w:rPr>
            <w:rFonts w:ascii="仿宋" w:eastAsia="仿宋" w:hAnsi="仿宋" w:cs="仿宋" w:hint="eastAsia"/>
            <w:lang w:eastAsia="zh-CN"/>
          </w:rPr>
          <w:t>(一)、经济评价财务测算</w:t>
        </w:r>
        <w:r>
          <w:tab/>
        </w:r>
        <w:r>
          <w:fldChar w:fldCharType="begin"/>
        </w:r>
        <w:r>
          <w:instrText xml:space="preserve"> PAGEREF _Toc31667 \h </w:instrText>
        </w:r>
        <w:r>
          <w:fldChar w:fldCharType="separate"/>
        </w:r>
        <w:r>
          <w:t>45</w:t>
        </w:r>
        <w:r>
          <w:fldChar w:fldCharType="end"/>
        </w:r>
      </w:hyperlink>
    </w:p>
    <w:p>
      <w:pPr>
        <w:pStyle w:val="TOC2"/>
        <w:tabs>
          <w:tab w:val="right" w:leader="dot" w:pos="8306"/>
        </w:tabs>
      </w:pPr>
      <w:hyperlink w:anchor="_Toc29598" w:history="1">
        <w:r>
          <w:rPr>
            <w:rFonts w:ascii="仿宋" w:eastAsia="仿宋" w:hAnsi="仿宋" w:cs="仿宋" w:hint="eastAsia"/>
            <w:lang w:eastAsia="zh-CN"/>
          </w:rPr>
          <w:t>(二)、防爆电气设备项目盈利能力分析</w:t>
        </w:r>
        <w:r>
          <w:tab/>
        </w:r>
        <w:r>
          <w:fldChar w:fldCharType="begin"/>
        </w:r>
        <w:r>
          <w:instrText xml:space="preserve"> PAGEREF _Toc29598 \h </w:instrText>
        </w:r>
        <w:r>
          <w:fldChar w:fldCharType="separate"/>
        </w:r>
        <w:r>
          <w:t>46</w:t>
        </w:r>
        <w:r>
          <w:fldChar w:fldCharType="end"/>
        </w:r>
      </w:hyperlink>
    </w:p>
    <w:p>
      <w:pPr>
        <w:pStyle w:val="TOC1"/>
        <w:tabs>
          <w:tab w:val="right" w:leader="dot" w:pos="8306"/>
        </w:tabs>
      </w:pPr>
      <w:hyperlink w:anchor="_Toc19181" w:history="1">
        <w:r>
          <w:rPr>
            <w:rFonts w:ascii="仿宋" w:eastAsia="仿宋" w:hAnsi="仿宋" w:cs="仿宋" w:hint="eastAsia"/>
            <w:lang w:eastAsia="zh-CN"/>
          </w:rPr>
          <w:t>十、防爆电气设备项目技术管理</w:t>
        </w:r>
        <w:r>
          <w:tab/>
        </w:r>
        <w:r>
          <w:fldChar w:fldCharType="begin"/>
        </w:r>
        <w:r>
          <w:instrText xml:space="preserve"> PAGEREF _Toc19181 \h </w:instrText>
        </w:r>
        <w:r>
          <w:fldChar w:fldCharType="separate"/>
        </w:r>
        <w:r>
          <w:t>47</w:t>
        </w:r>
        <w:r>
          <w:fldChar w:fldCharType="end"/>
        </w:r>
      </w:hyperlink>
    </w:p>
    <w:p>
      <w:pPr>
        <w:pStyle w:val="TOC2"/>
        <w:tabs>
          <w:tab w:val="right" w:leader="dot" w:pos="8306"/>
        </w:tabs>
      </w:pPr>
      <w:hyperlink w:anchor="_Toc1663" w:history="1">
        <w:r>
          <w:rPr>
            <w:rFonts w:ascii="仿宋" w:eastAsia="仿宋" w:hAnsi="仿宋" w:cs="仿宋" w:hint="eastAsia"/>
            <w:lang w:eastAsia="zh-CN"/>
          </w:rPr>
          <w:t>(一)、技术方案选用方向</w:t>
        </w:r>
        <w:r>
          <w:tab/>
        </w:r>
        <w:r>
          <w:fldChar w:fldCharType="begin"/>
        </w:r>
        <w:r>
          <w:instrText xml:space="preserve"> PAGEREF _Toc1663 \h </w:instrText>
        </w:r>
        <w:r>
          <w:fldChar w:fldCharType="separate"/>
        </w:r>
        <w:r>
          <w:t>47</w:t>
        </w:r>
        <w:r>
          <w:fldChar w:fldCharType="end"/>
        </w:r>
      </w:hyperlink>
    </w:p>
    <w:p>
      <w:pPr>
        <w:pStyle w:val="TOC2"/>
        <w:tabs>
          <w:tab w:val="right" w:leader="dot" w:pos="8306"/>
        </w:tabs>
      </w:pPr>
      <w:hyperlink w:anchor="_Toc21305" w:history="1">
        <w:r>
          <w:rPr>
            <w:rFonts w:ascii="仿宋" w:eastAsia="仿宋" w:hAnsi="仿宋" w:cs="仿宋" w:hint="eastAsia"/>
            <w:lang w:eastAsia="zh-CN"/>
          </w:rPr>
          <w:t>(二)、工艺技术方案选用原则</w:t>
        </w:r>
        <w:r>
          <w:tab/>
        </w:r>
        <w:r>
          <w:fldChar w:fldCharType="begin"/>
        </w:r>
        <w:r>
          <w:instrText xml:space="preserve"> PAGEREF _Toc21305 \h </w:instrText>
        </w:r>
        <w:r>
          <w:fldChar w:fldCharType="separate"/>
        </w:r>
        <w:r>
          <w:t>49</w:t>
        </w:r>
        <w:r>
          <w:fldChar w:fldCharType="end"/>
        </w:r>
      </w:hyperlink>
    </w:p>
    <w:p>
      <w:pPr>
        <w:pStyle w:val="TOC2"/>
        <w:tabs>
          <w:tab w:val="right" w:leader="dot" w:pos="8306"/>
        </w:tabs>
      </w:pPr>
      <w:hyperlink w:anchor="_Toc25324" w:history="1">
        <w:r>
          <w:rPr>
            <w:rFonts w:ascii="仿宋" w:eastAsia="仿宋" w:hAnsi="仿宋" w:cs="仿宋" w:hint="eastAsia"/>
            <w:lang w:eastAsia="zh-CN"/>
          </w:rPr>
          <w:t>(三)、工艺技术方案要求</w:t>
        </w:r>
        <w:r>
          <w:tab/>
        </w:r>
        <w:r>
          <w:fldChar w:fldCharType="begin"/>
        </w:r>
        <w:r>
          <w:instrText xml:space="preserve"> PAGEREF _Toc25324 \h </w:instrText>
        </w:r>
        <w:r>
          <w:fldChar w:fldCharType="separate"/>
        </w:r>
        <w:r>
          <w:t>51</w:t>
        </w:r>
        <w:r>
          <w:fldChar w:fldCharType="end"/>
        </w:r>
      </w:hyperlink>
    </w:p>
    <w:p>
      <w:pPr>
        <w:pStyle w:val="TOC1"/>
        <w:tabs>
          <w:tab w:val="right" w:leader="dot" w:pos="8306"/>
        </w:tabs>
      </w:pPr>
      <w:hyperlink w:anchor="_Toc13725" w:history="1">
        <w:r>
          <w:rPr>
            <w:rFonts w:ascii="仿宋" w:eastAsia="仿宋" w:hAnsi="仿宋" w:cs="仿宋" w:hint="eastAsia"/>
            <w:lang w:eastAsia="zh-CN"/>
          </w:rPr>
          <w:t>十一、生产安全保护</w:t>
        </w:r>
        <w:r>
          <w:tab/>
        </w:r>
        <w:r>
          <w:fldChar w:fldCharType="begin"/>
        </w:r>
        <w:r>
          <w:instrText xml:space="preserve"> PAGEREF _Toc13725 \h </w:instrText>
        </w:r>
        <w:r>
          <w:fldChar w:fldCharType="separate"/>
        </w:r>
        <w:r>
          <w:t>53</w:t>
        </w:r>
        <w:r>
          <w:fldChar w:fldCharType="end"/>
        </w:r>
      </w:hyperlink>
    </w:p>
    <w:p>
      <w:pPr>
        <w:pStyle w:val="TOC2"/>
        <w:tabs>
          <w:tab w:val="right" w:leader="dot" w:pos="8306"/>
        </w:tabs>
      </w:pPr>
      <w:hyperlink w:anchor="_Toc19932" w:history="1">
        <w:r>
          <w:rPr>
            <w:rFonts w:ascii="仿宋" w:eastAsia="仿宋" w:hAnsi="仿宋" w:cs="仿宋" w:hint="eastAsia"/>
            <w:lang w:eastAsia="zh-CN"/>
          </w:rPr>
          <w:t>(一)、消防安全</w:t>
        </w:r>
        <w:r>
          <w:tab/>
        </w:r>
        <w:r>
          <w:fldChar w:fldCharType="begin"/>
        </w:r>
        <w:r>
          <w:instrText xml:space="preserve"> PAGEREF _Toc19932 \h </w:instrText>
        </w:r>
        <w:r>
          <w:fldChar w:fldCharType="separate"/>
        </w:r>
        <w:r>
          <w:t>53</w:t>
        </w:r>
        <w:r>
          <w:fldChar w:fldCharType="end"/>
        </w:r>
      </w:hyperlink>
    </w:p>
    <w:p>
      <w:pPr>
        <w:pStyle w:val="TOC2"/>
        <w:tabs>
          <w:tab w:val="right" w:leader="dot" w:pos="8306"/>
        </w:tabs>
      </w:pPr>
      <w:hyperlink w:anchor="_Toc21272" w:history="1">
        <w:r>
          <w:rPr>
            <w:rFonts w:ascii="仿宋" w:eastAsia="仿宋" w:hAnsi="仿宋" w:cs="仿宋" w:hint="eastAsia"/>
            <w:lang w:eastAsia="zh-CN"/>
          </w:rPr>
          <w:t>(二)、防火防爆总图布置措施</w:t>
        </w:r>
        <w:r>
          <w:tab/>
        </w:r>
        <w:r>
          <w:fldChar w:fldCharType="begin"/>
        </w:r>
        <w:r>
          <w:instrText xml:space="preserve"> PAGEREF _Toc21272 \h </w:instrText>
        </w:r>
        <w:r>
          <w:fldChar w:fldCharType="separate"/>
        </w:r>
        <w:r>
          <w:t>55</w:t>
        </w:r>
        <w:r>
          <w:fldChar w:fldCharType="end"/>
        </w:r>
      </w:hyperlink>
    </w:p>
    <w:p>
      <w:pPr>
        <w:pStyle w:val="TOC2"/>
        <w:tabs>
          <w:tab w:val="right" w:leader="dot" w:pos="8306"/>
        </w:tabs>
      </w:pPr>
      <w:hyperlink w:anchor="_Toc7341" w:history="1">
        <w:r>
          <w:rPr>
            <w:rFonts w:ascii="仿宋" w:eastAsia="仿宋" w:hAnsi="仿宋" w:cs="仿宋" w:hint="eastAsia"/>
            <w:lang w:eastAsia="zh-CN"/>
          </w:rPr>
          <w:t>(三)、自然灾害防范措施</w:t>
        </w:r>
        <w:r>
          <w:tab/>
        </w:r>
        <w:r>
          <w:fldChar w:fldCharType="begin"/>
        </w:r>
        <w:r>
          <w:instrText xml:space="preserve"> PAGEREF _Toc7341 \h </w:instrText>
        </w:r>
        <w:r>
          <w:fldChar w:fldCharType="separate"/>
        </w:r>
        <w:r>
          <w:t>56</w:t>
        </w:r>
        <w:r>
          <w:fldChar w:fldCharType="end"/>
        </w:r>
      </w:hyperlink>
    </w:p>
    <w:p>
      <w:pPr>
        <w:pStyle w:val="TOC2"/>
        <w:tabs>
          <w:tab w:val="right" w:leader="dot" w:pos="8306"/>
        </w:tabs>
      </w:pPr>
      <w:hyperlink w:anchor="_Toc10878" w:history="1">
        <w:r>
          <w:rPr>
            <w:rFonts w:ascii="仿宋" w:eastAsia="仿宋" w:hAnsi="仿宋" w:cs="仿宋" w:hint="eastAsia"/>
            <w:lang w:eastAsia="zh-CN"/>
          </w:rPr>
          <w:t>(四)、安全色及安全标志使用要求</w:t>
        </w:r>
        <w:r>
          <w:tab/>
        </w:r>
        <w:r>
          <w:fldChar w:fldCharType="begin"/>
        </w:r>
        <w:r>
          <w:instrText xml:space="preserve"> PAGEREF _Toc10878 \h </w:instrText>
        </w:r>
        <w:r>
          <w:fldChar w:fldCharType="separate"/>
        </w:r>
        <w:r>
          <w:t>57</w:t>
        </w:r>
        <w:r>
          <w:fldChar w:fldCharType="end"/>
        </w:r>
      </w:hyperlink>
    </w:p>
    <w:p>
      <w:pPr>
        <w:pStyle w:val="TOC2"/>
        <w:tabs>
          <w:tab w:val="right" w:leader="dot" w:pos="8306"/>
        </w:tabs>
      </w:pPr>
      <w:hyperlink w:anchor="_Toc7692" w:history="1">
        <w:r>
          <w:rPr>
            <w:rFonts w:ascii="仿宋" w:eastAsia="仿宋" w:hAnsi="仿宋" w:cs="仿宋" w:hint="eastAsia"/>
            <w:lang w:eastAsia="zh-CN"/>
          </w:rPr>
          <w:t>(五)、防尘防毒措施</w:t>
        </w:r>
        <w:r>
          <w:tab/>
        </w:r>
        <w:r>
          <w:fldChar w:fldCharType="begin"/>
        </w:r>
        <w:r>
          <w:instrText xml:space="preserve"> PAGEREF _Toc7692 \h </w:instrText>
        </w:r>
        <w:r>
          <w:fldChar w:fldCharType="separate"/>
        </w:r>
        <w:r>
          <w:t>58</w:t>
        </w:r>
        <w:r>
          <w:fldChar w:fldCharType="end"/>
        </w:r>
      </w:hyperlink>
    </w:p>
    <w:p>
      <w:pPr>
        <w:pStyle w:val="TOC2"/>
        <w:tabs>
          <w:tab w:val="right" w:leader="dot" w:pos="8306"/>
        </w:tabs>
      </w:pPr>
      <w:hyperlink w:anchor="_Toc5711" w:history="1">
        <w:r>
          <w:rPr>
            <w:rFonts w:ascii="仿宋" w:eastAsia="仿宋" w:hAnsi="仿宋" w:cs="仿宋" w:hint="eastAsia"/>
            <w:lang w:eastAsia="zh-CN"/>
          </w:rPr>
          <w:t>(六)、防静电、触电防护及防雷措施</w:t>
        </w:r>
        <w:r>
          <w:tab/>
        </w:r>
        <w:r>
          <w:fldChar w:fldCharType="begin"/>
        </w:r>
        <w:r>
          <w:instrText xml:space="preserve"> PAGEREF _Toc5711 \h </w:instrText>
        </w:r>
        <w:r>
          <w:fldChar w:fldCharType="separate"/>
        </w:r>
        <w:r>
          <w:t>59</w:t>
        </w:r>
        <w:r>
          <w:fldChar w:fldCharType="end"/>
        </w:r>
      </w:hyperlink>
    </w:p>
    <w:p>
      <w:pPr>
        <w:pStyle w:val="TOC2"/>
        <w:tabs>
          <w:tab w:val="right" w:leader="dot" w:pos="8306"/>
        </w:tabs>
      </w:pPr>
      <w:hyperlink w:anchor="_Toc30453" w:history="1">
        <w:r>
          <w:rPr>
            <w:rFonts w:ascii="仿宋" w:eastAsia="仿宋" w:hAnsi="仿宋" w:cs="仿宋" w:hint="eastAsia"/>
            <w:lang w:eastAsia="zh-CN"/>
          </w:rPr>
          <w:t>(七)、机械设备安全保障措施</w:t>
        </w:r>
        <w:r>
          <w:tab/>
        </w:r>
        <w:r>
          <w:fldChar w:fldCharType="begin"/>
        </w:r>
        <w:r>
          <w:instrText xml:space="preserve"> PAGEREF _Toc30453 \h </w:instrText>
        </w:r>
        <w:r>
          <w:fldChar w:fldCharType="separate"/>
        </w:r>
        <w:r>
          <w:t>60</w:t>
        </w:r>
        <w:r>
          <w:fldChar w:fldCharType="end"/>
        </w:r>
      </w:hyperlink>
    </w:p>
    <w:p>
      <w:pPr>
        <w:pStyle w:val="TOC1"/>
        <w:tabs>
          <w:tab w:val="right" w:leader="dot" w:pos="8306"/>
        </w:tabs>
      </w:pPr>
      <w:hyperlink w:anchor="_Toc29219" w:history="1">
        <w:r>
          <w:rPr>
            <w:rFonts w:ascii="仿宋" w:eastAsia="仿宋" w:hAnsi="仿宋" w:cs="仿宋" w:hint="eastAsia"/>
            <w:lang w:eastAsia="zh-CN"/>
          </w:rPr>
          <w:t>十二、防爆电气设备项目人力资源管理</w:t>
        </w:r>
        <w:r>
          <w:tab/>
        </w:r>
        <w:r>
          <w:fldChar w:fldCharType="begin"/>
        </w:r>
        <w:r>
          <w:instrText xml:space="preserve"> PAGEREF _Toc29219 \h </w:instrText>
        </w:r>
        <w:r>
          <w:fldChar w:fldCharType="separate"/>
        </w:r>
        <w:r>
          <w:t>61</w:t>
        </w:r>
        <w:r>
          <w:fldChar w:fldCharType="end"/>
        </w:r>
      </w:hyperlink>
    </w:p>
    <w:p>
      <w:pPr>
        <w:pStyle w:val="TOC2"/>
        <w:tabs>
          <w:tab w:val="right" w:leader="dot" w:pos="8306"/>
        </w:tabs>
      </w:pPr>
      <w:hyperlink w:anchor="_Toc31975" w:history="1">
        <w:r>
          <w:rPr>
            <w:rFonts w:ascii="仿宋" w:eastAsia="仿宋" w:hAnsi="仿宋" w:cs="仿宋" w:hint="eastAsia"/>
            <w:lang w:eastAsia="zh-CN"/>
          </w:rPr>
          <w:t>(一)、建立健全的预算管理制度</w:t>
        </w:r>
        <w:r>
          <w:tab/>
        </w:r>
        <w:r>
          <w:fldChar w:fldCharType="begin"/>
        </w:r>
        <w:r>
          <w:instrText xml:space="preserve"> PAGEREF _Toc31975 \h </w:instrText>
        </w:r>
        <w:r>
          <w:fldChar w:fldCharType="separate"/>
        </w:r>
        <w:r>
          <w:t>61</w:t>
        </w:r>
        <w:r>
          <w:fldChar w:fldCharType="end"/>
        </w:r>
      </w:hyperlink>
    </w:p>
    <w:p>
      <w:pPr>
        <w:pStyle w:val="TOC2"/>
        <w:tabs>
          <w:tab w:val="right" w:leader="dot" w:pos="8306"/>
        </w:tabs>
      </w:pPr>
      <w:hyperlink w:anchor="_Toc11428" w:history="1">
        <w:r>
          <w:rPr>
            <w:rFonts w:ascii="仿宋" w:eastAsia="仿宋" w:hAnsi="仿宋" w:cs="仿宋" w:hint="eastAsia"/>
            <w:lang w:eastAsia="zh-CN"/>
          </w:rPr>
          <w:t>(二)、加强资金流动监控</w:t>
        </w:r>
        <w:r>
          <w:tab/>
        </w:r>
        <w:r>
          <w:fldChar w:fldCharType="begin"/>
        </w:r>
        <w:r>
          <w:instrText xml:space="preserve"> PAGEREF _Toc11428 \h </w:instrText>
        </w:r>
        <w:r>
          <w:fldChar w:fldCharType="separate"/>
        </w:r>
        <w:r>
          <w:t>63</w:t>
        </w:r>
        <w:r>
          <w:fldChar w:fldCharType="end"/>
        </w:r>
      </w:hyperlink>
    </w:p>
    <w:p>
      <w:pPr>
        <w:pStyle w:val="TOC2"/>
        <w:tabs>
          <w:tab w:val="right" w:leader="dot" w:pos="8306"/>
        </w:tabs>
      </w:pPr>
      <w:hyperlink w:anchor="_Toc7806" w:history="1">
        <w:r>
          <w:rPr>
            <w:rFonts w:ascii="仿宋" w:eastAsia="仿宋" w:hAnsi="仿宋" w:cs="仿宋" w:hint="eastAsia"/>
            <w:lang w:eastAsia="zh-CN"/>
          </w:rPr>
          <w:t>(三)、制定完善的风险控制机制</w:t>
        </w:r>
        <w:r>
          <w:tab/>
        </w:r>
        <w:r>
          <w:fldChar w:fldCharType="begin"/>
        </w:r>
        <w:r>
          <w:instrText xml:space="preserve"> PAGEREF _Toc7806 \h </w:instrText>
        </w:r>
        <w:r>
          <w:fldChar w:fldCharType="separate"/>
        </w:r>
        <w:r>
          <w:t>64</w:t>
        </w:r>
        <w:r>
          <w:fldChar w:fldCharType="end"/>
        </w:r>
      </w:hyperlink>
    </w:p>
    <w:p>
      <w:pPr>
        <w:pStyle w:val="TOC2"/>
        <w:tabs>
          <w:tab w:val="right" w:leader="dot" w:pos="8306"/>
        </w:tabs>
      </w:pPr>
      <w:hyperlink w:anchor="_Toc12848" w:history="1">
        <w:r>
          <w:rPr>
            <w:rFonts w:ascii="仿宋" w:eastAsia="仿宋" w:hAnsi="仿宋" w:cs="仿宋" w:hint="eastAsia"/>
            <w:lang w:eastAsia="zh-CN"/>
          </w:rPr>
          <w:t>(四)、优化成本管理</w:t>
        </w:r>
        <w:r>
          <w:tab/>
        </w:r>
        <w:r>
          <w:fldChar w:fldCharType="begin"/>
        </w:r>
        <w:r>
          <w:instrText xml:space="preserve"> PAGEREF _Toc12848 \h </w:instrText>
        </w:r>
        <w:r>
          <w:fldChar w:fldCharType="separate"/>
        </w:r>
        <w:r>
          <w:t>66</w:t>
        </w:r>
        <w:r>
          <w:fldChar w:fldCharType="end"/>
        </w:r>
      </w:hyperlink>
    </w:p>
    <w:p>
      <w:pPr>
        <w:pStyle w:val="TOC1"/>
        <w:tabs>
          <w:tab w:val="right" w:leader="dot" w:pos="8306"/>
        </w:tabs>
      </w:pPr>
      <w:hyperlink w:anchor="_Toc13836" w:history="1">
        <w:r>
          <w:rPr>
            <w:rFonts w:ascii="仿宋" w:eastAsia="仿宋" w:hAnsi="仿宋" w:cs="仿宋" w:hint="eastAsia"/>
            <w:lang w:eastAsia="zh-CN"/>
          </w:rPr>
          <w:t>十三、防爆电气设备项目实施保障措施</w:t>
        </w:r>
        <w:r>
          <w:tab/>
        </w:r>
        <w:r>
          <w:fldChar w:fldCharType="begin"/>
        </w:r>
        <w:r>
          <w:instrText xml:space="preserve"> PAGEREF _Toc13836 \h </w:instrText>
        </w:r>
        <w:r>
          <w:fldChar w:fldCharType="separate"/>
        </w:r>
        <w:r>
          <w:t>67</w:t>
        </w:r>
        <w:r>
          <w:fldChar w:fldCharType="end"/>
        </w:r>
      </w:hyperlink>
    </w:p>
    <w:p>
      <w:pPr>
        <w:pStyle w:val="TOC2"/>
        <w:tabs>
          <w:tab w:val="right" w:leader="dot" w:pos="8306"/>
        </w:tabs>
      </w:pPr>
      <w:hyperlink w:anchor="_Toc15758" w:history="1">
        <w:r>
          <w:rPr>
            <w:rFonts w:ascii="仿宋" w:eastAsia="仿宋" w:hAnsi="仿宋" w:cs="仿宋" w:hint="eastAsia"/>
            <w:lang w:eastAsia="zh-CN"/>
          </w:rPr>
          <w:t>(一)、防爆电气设备项目实施保障机制</w:t>
        </w:r>
        <w:r>
          <w:tab/>
        </w:r>
        <w:r>
          <w:fldChar w:fldCharType="begin"/>
        </w:r>
        <w:r>
          <w:instrText xml:space="preserve"> PAGEREF _Toc15758 \h </w:instrText>
        </w:r>
        <w:r>
          <w:fldChar w:fldCharType="separate"/>
        </w:r>
        <w:r>
          <w:t>67</w:t>
        </w:r>
        <w:r>
          <w:fldChar w:fldCharType="end"/>
        </w:r>
      </w:hyperlink>
    </w:p>
    <w:p>
      <w:pPr>
        <w:pStyle w:val="TOC2"/>
        <w:tabs>
          <w:tab w:val="right" w:leader="dot" w:pos="8306"/>
        </w:tabs>
      </w:pPr>
      <w:hyperlink w:anchor="_Toc15863" w:history="1">
        <w:r>
          <w:rPr>
            <w:rFonts w:ascii="仿宋" w:eastAsia="仿宋" w:hAnsi="仿宋" w:cs="仿宋" w:hint="eastAsia"/>
            <w:lang w:eastAsia="zh-CN"/>
          </w:rPr>
          <w:t>(二)、防爆电气设备项目法律合规要求</w:t>
        </w:r>
        <w:r>
          <w:tab/>
        </w:r>
        <w:r>
          <w:fldChar w:fldCharType="begin"/>
        </w:r>
        <w:r>
          <w:instrText xml:space="preserve"> PAGEREF _Toc15863 \h </w:instrText>
        </w:r>
        <w:r>
          <w:fldChar w:fldCharType="separate"/>
        </w:r>
        <w:r>
          <w:t>71</w:t>
        </w:r>
        <w:r>
          <w:fldChar w:fldCharType="end"/>
        </w:r>
      </w:hyperlink>
    </w:p>
    <w:p>
      <w:pPr>
        <w:pStyle w:val="TOC2"/>
        <w:tabs>
          <w:tab w:val="right" w:leader="dot" w:pos="8306"/>
        </w:tabs>
      </w:pPr>
      <w:hyperlink w:anchor="_Toc18276" w:history="1">
        <w:r>
          <w:rPr>
            <w:rFonts w:ascii="仿宋" w:eastAsia="仿宋" w:hAnsi="仿宋" w:cs="仿宋" w:hint="eastAsia"/>
            <w:lang w:eastAsia="zh-CN"/>
          </w:rPr>
          <w:t>(三)、防爆电气设备项目合同管理与法律事务</w:t>
        </w:r>
        <w:r>
          <w:tab/>
        </w:r>
        <w:r>
          <w:fldChar w:fldCharType="begin"/>
        </w:r>
        <w:r>
          <w:instrText xml:space="preserve"> PAGEREF _Toc18276 \h </w:instrText>
        </w:r>
        <w:r>
          <w:fldChar w:fldCharType="separate"/>
        </w:r>
        <w:r>
          <w:t>75</w:t>
        </w:r>
        <w:r>
          <w:fldChar w:fldCharType="end"/>
        </w:r>
      </w:hyperlink>
    </w:p>
    <w:p>
      <w:pPr>
        <w:pStyle w:val="TOC2"/>
        <w:tabs>
          <w:tab w:val="right" w:leader="dot" w:pos="8306"/>
        </w:tabs>
      </w:pPr>
      <w:hyperlink w:anchor="_Toc23764" w:history="1">
        <w:r>
          <w:rPr>
            <w:rFonts w:ascii="仿宋" w:eastAsia="仿宋" w:hAnsi="仿宋" w:cs="仿宋" w:hint="eastAsia"/>
            <w:lang w:eastAsia="zh-CN"/>
          </w:rPr>
          <w:t>(四)、防爆电气设备项目知识产权保护策略</w:t>
        </w:r>
        <w:r>
          <w:tab/>
        </w:r>
        <w:r>
          <w:fldChar w:fldCharType="begin"/>
        </w:r>
        <w:r>
          <w:instrText xml:space="preserve"> PAGEREF _Toc23764 \h </w:instrText>
        </w:r>
        <w:r>
          <w:fldChar w:fldCharType="separate"/>
        </w:r>
        <w:r>
          <w:t>81</w:t>
        </w:r>
        <w:r>
          <w:fldChar w:fldCharType="end"/>
        </w:r>
      </w:hyperlink>
    </w:p>
    <w:p>
      <w:pPr>
        <w:pStyle w:val="TOC1"/>
        <w:tabs>
          <w:tab w:val="right" w:leader="dot" w:pos="8306"/>
        </w:tabs>
      </w:pPr>
      <w:hyperlink w:anchor="_Toc21073" w:history="1">
        <w:r>
          <w:rPr>
            <w:rFonts w:ascii="仿宋" w:eastAsia="仿宋" w:hAnsi="仿宋" w:cs="仿宋" w:hint="eastAsia"/>
            <w:lang w:eastAsia="zh-CN"/>
          </w:rPr>
          <w:t>十四、防爆电气设备项目工程方案分析</w:t>
        </w:r>
        <w:r>
          <w:tab/>
        </w:r>
        <w:r>
          <w:fldChar w:fldCharType="begin"/>
        </w:r>
        <w:r>
          <w:instrText xml:space="preserve"> PAGEREF _Toc21073 \h </w:instrText>
        </w:r>
        <w:r>
          <w:fldChar w:fldCharType="separate"/>
        </w:r>
        <w:r>
          <w:t>84</w:t>
        </w:r>
        <w:r>
          <w:fldChar w:fldCharType="end"/>
        </w:r>
      </w:hyperlink>
    </w:p>
    <w:p>
      <w:pPr>
        <w:pStyle w:val="TOC2"/>
        <w:tabs>
          <w:tab w:val="right" w:leader="dot" w:pos="8306"/>
        </w:tabs>
      </w:pPr>
      <w:hyperlink w:anchor="_Toc12190" w:history="1">
        <w:r>
          <w:rPr>
            <w:rFonts w:ascii="仿宋" w:eastAsia="仿宋" w:hAnsi="仿宋" w:cs="仿宋" w:hint="eastAsia"/>
            <w:lang w:eastAsia="zh-CN"/>
          </w:rPr>
          <w:t>(一)、建筑工程设计原则</w:t>
        </w:r>
        <w:r>
          <w:tab/>
        </w:r>
        <w:r>
          <w:fldChar w:fldCharType="begin"/>
        </w:r>
        <w:r>
          <w:instrText xml:space="preserve"> PAGEREF _Toc12190 \h </w:instrText>
        </w:r>
        <w:r>
          <w:fldChar w:fldCharType="separate"/>
        </w:r>
        <w:r>
          <w:t>84</w:t>
        </w:r>
        <w:r>
          <w:fldChar w:fldCharType="end"/>
        </w:r>
      </w:hyperlink>
    </w:p>
    <w:p>
      <w:pPr>
        <w:pStyle w:val="TOC2"/>
        <w:tabs>
          <w:tab w:val="right" w:leader="dot" w:pos="8306"/>
        </w:tabs>
      </w:pPr>
      <w:hyperlink w:anchor="_Toc214" w:history="1">
        <w:r>
          <w:rPr>
            <w:rFonts w:ascii="仿宋" w:eastAsia="仿宋" w:hAnsi="仿宋" w:cs="仿宋" w:hint="eastAsia"/>
            <w:lang w:eastAsia="zh-CN"/>
          </w:rPr>
          <w:t>(二)、土建工程建设指标</w:t>
        </w:r>
        <w:r>
          <w:tab/>
        </w:r>
        <w:r>
          <w:fldChar w:fldCharType="begin"/>
        </w:r>
        <w:r>
          <w:instrText xml:space="preserve"> PAGEREF _Toc214 \h </w:instrText>
        </w:r>
        <w:r>
          <w:fldChar w:fldCharType="separate"/>
        </w:r>
        <w:r>
          <w:t>87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613"/>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29061"/>
      <w:r>
        <w:rPr>
          <w:rFonts w:ascii="仿宋" w:eastAsia="仿宋" w:hAnsi="仿宋" w:cs="仿宋" w:hint="eastAsia"/>
          <w:sz w:val="28"/>
          <w:lang w:eastAsia="zh-CN"/>
        </w:rPr>
        <w:t>一、防爆电气设备项目文档管理</w:t>
      </w:r>
      <w:bookmarkEnd w:id="2"/>
    </w:p>
    <w:p>
      <w:pPr>
        <w:pStyle w:val="Heading2"/>
        <w:rPr>
          <w:rFonts w:ascii="仿宋" w:eastAsia="仿宋" w:hAnsi="仿宋" w:cs="仿宋" w:hint="eastAsia"/>
          <w:lang w:eastAsia="zh-CN"/>
        </w:rPr>
      </w:pPr>
      <w:bookmarkStart w:id="3" w:name="_Toc3125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防爆电气设备项目高度重视文档的质量和准确性，以支持防爆电气设备项目的各项活动和决策。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文档的编制始于防爆电气设备项目计划的初期，我们制定了详细的文档编制计划，明确了每个文档的内容、格式和编写责任人。在防爆电气设备项目启动阶段，我们首先编制了防爆电气设备项目章程，明确定义了防爆电气设备项目的目标、范围、风险等关键要素。随后，防爆电气设备项目团队根据计划陆续编制了需求文档、设计文档、测试文档等各类文档，确保防爆电气设备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防爆电气设备项目管理中的重要环节，旨在确保防爆电气设备项目文档符合质量标准和防爆电气设备项目需求。在防爆电气设备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防爆电气设备项目相关利益方和专业领域的专家对文档进行独立审查。这有助于获取更全面、客观的反馈，确保防爆电气设备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防爆电气设备项目在文档编制与审查方面建立了严格的管理机制，通过规范的流程和多维度的审查，确保防爆电气设备项目文档的质量、准确性和可靠性，为防爆电气设备项目的顺利推进提供了有力支持。</w:t>
      </w:r>
    </w:p>
    <w:p>
      <w:pPr>
        <w:pStyle w:val="Heading2"/>
        <w:ind w:firstLine="560" w:firstLineChars="200"/>
        <w:rPr>
          <w:rFonts w:ascii="仿宋" w:eastAsia="仿宋" w:hAnsi="仿宋" w:cs="仿宋" w:hint="eastAsia"/>
          <w:sz w:val="28"/>
          <w:lang w:eastAsia="zh-CN"/>
        </w:rPr>
      </w:pPr>
      <w:bookmarkStart w:id="4" w:name="_Toc12988"/>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在防爆电气设备项目中，我们致力于优化文档发布与分发过程，以确保信息的高效传递和团队间协作的顺畅进行。以下是我们采取的关键优化策略：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定期更新发布计划：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我们通过多渠道发布文档，包括电子邮件、防爆电气设备项目管理平台、内部网站等，以满足不同团队成员的偏好和需求。多渠道发布确保了信息的全面覆盖。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我们采用了精细的权限控制，确保只有授权人员可以访问敏感信息。这种安全措施保护了防爆电气设备项目文档的机密性，防止了未经授权的信息泄露。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1072"/>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防爆电气设备项目生命周期中一个至关重要的环节，直接关系到防爆电气设备项目信息的长期保存和历史记录的完整性。在防爆电气设备项目中，我们实施了一系列有效的文档存档与归档管理策略：</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pPr>
      <w:r>
        <w:rPr>
          <w:rFonts w:ascii="仿宋" w:eastAsia="仿宋" w:hAnsi="仿宋" w:cs="仿宋" w:hint="eastAsia"/>
          <w:sz w:val="28"/>
          <w:lang w:eastAsia="zh-CN"/>
        </w:rPr>
        <w:t>2. 存档周期规划：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1628"/>
      <w:r>
        <w:rPr>
          <w:rFonts w:ascii="仿宋" w:eastAsia="仿宋" w:hAnsi="仿宋" w:cs="仿宋" w:hint="eastAsia"/>
          <w:sz w:val="28"/>
          <w:lang w:eastAsia="zh-CN"/>
        </w:rPr>
        <w:t>二、防爆电气设备项目概论</w:t>
      </w:r>
      <w:bookmarkEnd w:id="6"/>
    </w:p>
    <w:p>
      <w:pPr>
        <w:pStyle w:val="Heading2"/>
        <w:rPr>
          <w:rFonts w:ascii="仿宋" w:eastAsia="仿宋" w:hAnsi="仿宋" w:cs="仿宋" w:hint="eastAsia"/>
          <w:lang w:eastAsia="zh-CN"/>
        </w:rPr>
      </w:pPr>
      <w:bookmarkStart w:id="7" w:name="_Toc8750"/>
      <w:r>
        <w:rPr>
          <w:rFonts w:ascii="仿宋" w:eastAsia="仿宋" w:hAnsi="仿宋" w:cs="仿宋" w:hint="eastAsia"/>
          <w:lang w:eastAsia="zh-CN"/>
        </w:rPr>
        <w:t>(一)、防爆电气设备项目概况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的起源追溯至对市场的深入洞察。市场的不断演变与变革为防爆电气设备项目提供了难得的机遇。当前市场存在的需求缺口和变革的大环境共同构成了防爆电气设备项目的背景。这个防爆电气设备项目旨在充分利用市场机遇，填补行业中尚未满足的需求，为客户提供全新的解决方案。市场的变革和需求的增长使得这个防爆电气设备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防爆电气设备项目名称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正式命名为防爆电气设备。这个名称不仅仅是一个标识，更代表了防爆电气设备项目的核心理念和愿景。它蕴含着防爆电气设备项目所要解决问题的关键字，具有强烈的表达和辨识度，为防爆电气设备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防爆电气设备项目目标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的核心目标是提供一种全新、高效的解决方案，满足客户日益增长的需求。防爆电气设备项目追求的不仅仅是满足市场需求，更是在市场中获得卓越的竞争优势。通过不断提升产品或服务的质量和创新水平，防爆电气设备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防爆电气设备项目范围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全面涵盖了产品研发、制造、市场推广和售后服务，确保从产品设计到最终用户体验的全方位关注。这一全面的防爆电气设备项目范围是为了确保防爆电气设备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防爆电气设备项目时间表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防爆电气设备项目计划在未来18个月内完成，包括研发、测试、市场试点和正式推出等不同阶段。这个时间表的合理设计是为了确保防爆电气设备项目各个阶段的顺利推进，以便按时交付高质量的成果。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防爆电气设备项目预算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总预算估算为XX百万美元，主要分配在研发、市场推广、人员培训和运营等方面。这一充足的预算为防爆电气设备项目提供了充足的资源，确保防爆电气设备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防爆电气设备项目风险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可能面临的风险包括市场接受度低、技术难题、竞争激烈等。防爆电气设备项目团队已经制定了相应的风险应对计划，通过前瞻性的风险管理，确保防爆电气设备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防爆电气设备项目团队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防爆电气设备项目汇聚了一支经验丰富、多领域专业素养的核心团队，确保防爆电气设备项目在各个方面都能拥有高水平的执行力。团队的协同作战是防爆电气设备项目成功的关键因素之一。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防爆电气设备项目背景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防爆电气设备项目的背景根植于市场对更高效、创新产品的渴望，同时也受到科技发展对行业格局的深刻改变的影响。这为防爆电气设备项目提供了广阔的发展空间和市场需求。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防爆电气设备项目现状</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截至目前，防爆电气设备项目已完成市场调研和技术验证，取得了初步的成功。这为防爆电气设备项目在未来的发展奠定了坚实的基础，为更远大的目标打下了坚实的基石。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8" w:name="_Toc5608"/>
      <w:r>
        <w:rPr>
          <w:rFonts w:ascii="仿宋" w:eastAsia="仿宋" w:hAnsi="仿宋" w:cs="仿宋" w:hint="eastAsia"/>
          <w:sz w:val="28"/>
          <w:lang w:eastAsia="zh-CN"/>
        </w:rPr>
        <w:t>(二)、防爆电气设备项目目标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keyword》防爆电气设备项目首要业务目标是在市场中占据有利地位，实现产品/服务的成功推广和销售。通过不断提升产品质量、创新性，防爆电气设备项目追求成为行业中的领导者，赢得更多客户的青睐。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在科技迅速发展的时代，防爆电气设备项目着眼于技术创新。通过持续的研发和技术升级，防爆电气设备项目旨在推出更具创新性的产品或服务，以满足市场对新鲜、先进解决方案的需求。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为了建立可持续的客户关系，防爆电气设备项目设定了客户满意度目标。通过提供卓越的产品质量和优质的客户服务，防爆电气设备项目追求赢得客户的信任和忠诚度，确保他们的满意度达到行业领先水平。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防爆电气设备项目注重社会责任和可持续发展。通过实施环保、社会责任防爆电气设备项目，防爆电气设备项目致力于在经济发展的同时保护环境，促进社会公平，实现可持续经营。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防爆电气设备项目的团队是实现目标的核心驱动力。因此，防爆电气设备项目设定了团队发展目标，包括提升团队成员的专业技能、培养领导力，以及搭建协同高效的团队工作氛围。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9" w:name="_Toc6813"/>
      <w:r>
        <w:rPr>
          <w:rFonts w:ascii="仿宋" w:eastAsia="仿宋" w:hAnsi="仿宋" w:cs="仿宋" w:hint="eastAsia"/>
          <w:sz w:val="28"/>
          <w:lang w:eastAsia="zh-CN"/>
        </w:rPr>
        <w:t>(三)、防爆电气设备项目提出的理由</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2. 防爆电气设备项目提出的理由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的提出源于对市场机遇的深刻洞察。当前市场中存在的需求缺口和行业发展趋势表明，有巨大的商业机会等待被开发。通过准确捕捉市场机遇，防爆电气设备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的理念基于对技术创新的信仰。通过持续的研发和技术投入，防爆电气设备项目有望推出更具创新性的产品或服务。在科技飞速发展的当下，防爆电气设备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的提出是为了增强企业的行业竞争力。通过提升产品或服务的质量和独特性，防爆电气设备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防爆电气设备项目响应了消费者需求的变化。随着社会和科技的不断发展，消费者对产品和服务的需求也在发生变化。通过深入了解并及时回应消费者的新需求，防爆电气设备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防爆电气设备项目的提出是企业战略发展规划的一部分。在面对日益激烈的市场竞争和不断变化的商业环境中，防爆电气设备项目作为企业战略的一环，旨在为企业开辟新的增长领域，巩固企业在行业中的地位。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的提出不仅仅是基于商业考量，还注重社会责任。通过推出环保、社会责任等方面的防爆电气设备项目，防爆电气设备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防爆电气设备项目的提出反映了对利益相关者期望的关注。包括客户、员工、投资者等利益相关者在企业发展中都有着各自的期望，防爆电气设备项目力求在满足这些期望的同时，取得更大的共赢。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0" w:name="_Toc3202"/>
      <w:r>
        <w:rPr>
          <w:rFonts w:ascii="仿宋" w:eastAsia="仿宋" w:hAnsi="仿宋" w:cs="仿宋" w:hint="eastAsia"/>
          <w:sz w:val="28"/>
          <w:lang w:eastAsia="zh-CN"/>
        </w:rPr>
        <w:t>(四)、防爆电气设备项目意义</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在实施防爆电气设备项目的过程中，我们不仅仅是在追逐商业成功，更是为企业和社会的多个层面创造了深远的意义。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的首要意义在于提升企业的市场竞争力。通过持续的创新和对产品质量的高标准要求，防爆电气设备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防爆电气设备项目的推进将促使行业技术水平的提升。通过引入先进技术和创新性解决方案，防爆电气设备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防爆电气设备项目不仅创造了大量就业机会，提高了就业水平，还注重社会责任和环保。通过参与社会公益事业和推动环保防爆电气设备项目，防爆电气设备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综合而言，防爆电气设备项目意义重大，不仅推动了企业的发展，也为行业和社会的进步贡献了积极力量。这是一个全面而深刻的影响，将在未来产生可持续的正面效应。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1" w:name="_Toc6072"/>
      <w:r>
        <w:rPr>
          <w:rFonts w:ascii="仿宋" w:eastAsia="仿宋" w:hAnsi="仿宋" w:cs="仿宋" w:hint="eastAsia"/>
          <w:sz w:val="28"/>
          <w:lang w:eastAsia="zh-CN"/>
        </w:rPr>
        <w:t>(五)、防爆电气设备项目背景</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在当今迅猛发展的商业环境中，防爆电气设备项目的动因根植于对多方面因素的审慎考量。这个防爆电气设备项目的提出并非孤立的决策，而是对企业所处背景深入思考的产物。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防爆电气设备项目背后的首要原因。科技的迅速发展和全球市场的快速变化使得企业必须灵活应对。防爆电气设备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竞争的激烈程度也是防爆电气设备项目背景中不可忽视的一环。企业需要在激烈竞争中脱颖而出，为此，防爆电气设备项目致力于打破常规，提供独特的价值主张，以吸引客户并确保市场份额的增长。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技术的迅速发展为企业带来了机遇与挑战。作为防爆电气设备项目启动的背景之一，对新兴技术的应用将有助于提升企业的技术水平，使其在不断演进的商业环境中保持竞争优势。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此外，社会对企业责任的期望也在逐渐升高。防爆电气设备项目充分融入了社会责任的理念，通过可持续经营和社会公益防爆电气设备项目，企图为社会贡献一份力量，在商业成功的同时关注社会价值。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2" w:name="_Toc28820"/>
      <w:r>
        <w:rPr>
          <w:rFonts w:ascii="仿宋" w:eastAsia="仿宋" w:hAnsi="仿宋" w:cs="仿宋" w:hint="eastAsia"/>
          <w:sz w:val="28"/>
          <w:lang w:eastAsia="zh-CN"/>
        </w:rPr>
        <w:t>三、工艺说明</w:t>
      </w:r>
      <w:bookmarkEnd w:id="12"/>
    </w:p>
    <w:p>
      <w:pPr>
        <w:pStyle w:val="Heading2"/>
        <w:rPr>
          <w:rFonts w:ascii="仿宋" w:eastAsia="仿宋" w:hAnsi="仿宋" w:cs="仿宋" w:hint="eastAsia"/>
          <w:lang w:eastAsia="zh-CN"/>
        </w:rPr>
      </w:pPr>
      <w:bookmarkStart w:id="13" w:name="_Toc24307"/>
      <w:r>
        <w:rPr>
          <w:rFonts w:ascii="仿宋" w:eastAsia="仿宋" w:hAnsi="仿宋" w:cs="仿宋" w:hint="eastAsia"/>
          <w:lang w:eastAsia="zh-CN"/>
        </w:rPr>
        <w:t>(一)、技术管理特点</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防爆电气设备项目的技术管理特点体现在其创新导向。通过引入最先进的技术趋势和解决方案，防爆电气设备项目致力于提升科技含量、提高质量和效率水平。这意味着我们将采用最新的工具和方法，确保防爆电气设备项目在技术层面始终走在前沿，从而在竞争激烈的市场中脱颖而出。</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其次，整合性策略是防爆电气设备项目技术管理的显著特征。通过整合不同领域的技术资源，我们实现了跨学科的协同工作。这有助于优化技术架构，提高整体效能。此外，整合性策略还促进了不同技术团队之间的紧密沟通和高效合作，确保防爆电气设备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防爆电气设备项目所采用的技术。通过不断优化技术方案，防爆电气设备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防爆电气设备项目团队将在防爆电气设备项目初期识别可能的技术风险，并采取相应的预防和应对措施。通过建立健全的风险评估机制，防爆电气设备项目能够在实施过程中及时发现并解决潜在的技术问题，保障防爆电气设备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防爆电气设备项目中，技术将成为防爆电气设备项目成功的有力支持。这一深度剖析揭示了技术管理在防爆电气设备项目实施中的关键作用，为防爆电气设备项目的技术基础奠定了坚实的基础。</w:t>
      </w:r>
    </w:p>
    <w:p>
      <w:pPr>
        <w:pStyle w:val="Heading2"/>
        <w:ind w:firstLine="560" w:firstLineChars="200"/>
        <w:rPr>
          <w:rFonts w:ascii="仿宋" w:eastAsia="仿宋" w:hAnsi="仿宋" w:cs="仿宋" w:hint="eastAsia"/>
          <w:sz w:val="28"/>
          <w:lang w:eastAsia="zh-CN"/>
        </w:rPr>
      </w:pPr>
      <w:bookmarkStart w:id="14" w:name="_Toc12210"/>
      <w:r>
        <w:rPr>
          <w:rFonts w:ascii="仿宋" w:eastAsia="仿宋" w:hAnsi="仿宋" w:cs="仿宋" w:hint="eastAsia"/>
          <w:sz w:val="28"/>
          <w:lang w:eastAsia="zh-CN"/>
        </w:rPr>
        <w:t>(二)、防爆电气设备项目工艺技术设计方案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防爆电气设备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防爆电气设备项目将严格按照相关行业规范要求进行组织。通过有效控制产品质量，防爆电气设备项目将致力于为顾客提供优质的防爆电气设备项目产品和良好的服务。这体现了防爆电气设备项目对于生产活动合规性和质量标准的高度重视，为防爆电气设备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防爆电气设备项目注重生态效益和清洁生产原则。防爆电气设备项目建设将紧密结合地方特色经济发展，与社会经济发展规划和区域环境保护规划方案相协调一致。通过与当地区域自然生态系统的结合，防爆电气设备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防爆电气设备项目产品具有多样化的客户需求和个性化的特点。因此，防爆电气设备项目产品规格品种多样，且单批生产数量较小。为满足这一特点，防爆电气设备项目承办单位将建设先进的柔性制造生产线。通过广泛应用柔性制造技术，防爆电气设备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防爆电气设备项目采用的技术具有较高的技术含量和自动化水平，处于国内先进水平。这一技术选用不仅体现了对生产效率、质量和环境友好性的高标准要求，同时为防爆电气设备项目的可持续发展奠定了坚实的基础。</w:t>
      </w:r>
    </w:p>
    <w:p>
      <w:pPr>
        <w:pStyle w:val="Heading2"/>
        <w:ind w:firstLine="560" w:firstLineChars="200"/>
        <w:rPr>
          <w:rFonts w:ascii="仿宋" w:eastAsia="仿宋" w:hAnsi="仿宋" w:cs="仿宋" w:hint="eastAsia"/>
          <w:sz w:val="28"/>
          <w:lang w:eastAsia="zh-CN"/>
        </w:rPr>
      </w:pPr>
      <w:bookmarkStart w:id="15" w:name="_Toc5589"/>
      <w:r>
        <w:rPr>
          <w:rFonts w:ascii="仿宋" w:eastAsia="仿宋" w:hAnsi="仿宋" w:cs="仿宋" w:hint="eastAsia"/>
          <w:sz w:val="28"/>
          <w:lang w:eastAsia="zh-CN"/>
        </w:rPr>
        <w:t>(三)、设备选型方案</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为确保防爆电气设备项目的高效生产和技术实施，我们制定了一套精心设计的设备选型方案，以满足防爆电气设备项目生产、质量和环保的要求。该方案的主要特点如下：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防爆电气设备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针对防爆电气设备项目产品的多样性和小批量生产的特点，我们将建设柔性制造生产线。通过在设备选型中考虑柔性制造技术，可以灵活应对不同产品规格和生产需求，实现生产线的高度灵活性和适应性。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https://d.book118.com/475021123300011122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防爆电气设备项目规划设计方案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4B86633"/>
    <w:rsid w:val="74B8663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75021123300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2024-03-02T01:34:00Z</dcterms:created>
  <dcterms:modified xsi:type="dcterms:W3CDTF">2024-03-02T01:34:42Z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F5BEBD9A068A4405BA053421E152A669_11</vt:lpwstr>
  </property>
  <property fmtid="{D5CDD505-2E9C-101B-9397-08002B2CF9AE}" pid="3" name="KSOProductBuildVer">
    <vt:lpwstr>2052-12.1.0.16388</vt:lpwstr>
  </property>
</Properties>
</file>