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中成药制药生产线项目规划设计方案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248" w:history="1">
        <w:r>
          <w:rPr>
            <w:rFonts w:ascii="仿宋" w:eastAsia="仿宋" w:hAnsi="仿宋" w:cs="仿宋" w:hint="eastAsia"/>
            <w:lang w:eastAsia="zh-CN"/>
          </w:rPr>
          <w:t>概论</w:t>
        </w:r>
        <w:r>
          <w:tab/>
        </w:r>
        <w:r>
          <w:fldChar w:fldCharType="begin"/>
        </w:r>
        <w:r>
          <w:instrText xml:space="preserve"> PAGEREF _Toc4248 \h </w:instrText>
        </w:r>
        <w:r>
          <w:fldChar w:fldCharType="separate"/>
        </w:r>
        <w:r>
          <w:t>3</w:t>
        </w:r>
        <w:r>
          <w:fldChar w:fldCharType="end"/>
        </w:r>
      </w:hyperlink>
    </w:p>
    <w:p>
      <w:pPr>
        <w:pStyle w:val="TOC1"/>
        <w:tabs>
          <w:tab w:val="right" w:leader="dot" w:pos="8306"/>
        </w:tabs>
      </w:pPr>
      <w:hyperlink w:anchor="_Toc21873" w:history="1">
        <w:r>
          <w:rPr>
            <w:rFonts w:ascii="仿宋" w:eastAsia="仿宋" w:hAnsi="仿宋" w:cs="仿宋" w:hint="eastAsia"/>
            <w:lang w:eastAsia="zh-CN"/>
          </w:rPr>
          <w:t>一、市场分析、调研</w:t>
        </w:r>
        <w:r>
          <w:tab/>
        </w:r>
        <w:r>
          <w:fldChar w:fldCharType="begin"/>
        </w:r>
        <w:r>
          <w:instrText xml:space="preserve"> PAGEREF _Toc21873 \h </w:instrText>
        </w:r>
        <w:r>
          <w:fldChar w:fldCharType="separate"/>
        </w:r>
        <w:r>
          <w:t>3</w:t>
        </w:r>
        <w:r>
          <w:fldChar w:fldCharType="end"/>
        </w:r>
      </w:hyperlink>
    </w:p>
    <w:p>
      <w:pPr>
        <w:pStyle w:val="TOC2"/>
        <w:tabs>
          <w:tab w:val="right" w:leader="dot" w:pos="8306"/>
        </w:tabs>
      </w:pPr>
      <w:hyperlink w:anchor="_Toc26165" w:history="1">
        <w:r>
          <w:rPr>
            <w:rFonts w:ascii="仿宋" w:eastAsia="仿宋" w:hAnsi="仿宋" w:cs="仿宋" w:hint="eastAsia"/>
            <w:lang w:eastAsia="zh-CN"/>
          </w:rPr>
          <w:t>(一)、中成药制药生产线行业分析</w:t>
        </w:r>
        <w:r>
          <w:tab/>
        </w:r>
        <w:r>
          <w:fldChar w:fldCharType="begin"/>
        </w:r>
        <w:r>
          <w:instrText xml:space="preserve"> PAGEREF _Toc26165 \h </w:instrText>
        </w:r>
        <w:r>
          <w:fldChar w:fldCharType="separate"/>
        </w:r>
        <w:r>
          <w:t>3</w:t>
        </w:r>
        <w:r>
          <w:fldChar w:fldCharType="end"/>
        </w:r>
      </w:hyperlink>
    </w:p>
    <w:p>
      <w:pPr>
        <w:pStyle w:val="TOC2"/>
        <w:tabs>
          <w:tab w:val="right" w:leader="dot" w:pos="8306"/>
        </w:tabs>
      </w:pPr>
      <w:hyperlink w:anchor="_Toc19310" w:history="1">
        <w:r>
          <w:rPr>
            <w:rFonts w:ascii="仿宋" w:eastAsia="仿宋" w:hAnsi="仿宋" w:cs="仿宋" w:hint="eastAsia"/>
            <w:lang w:eastAsia="zh-CN"/>
          </w:rPr>
          <w:t>(二)、中成药制药生产线市场分析预测</w:t>
        </w:r>
        <w:r>
          <w:tab/>
        </w:r>
        <w:r>
          <w:fldChar w:fldCharType="begin"/>
        </w:r>
        <w:r>
          <w:instrText xml:space="preserve"> PAGEREF _Toc19310 \h </w:instrText>
        </w:r>
        <w:r>
          <w:fldChar w:fldCharType="separate"/>
        </w:r>
        <w:r>
          <w:t>4</w:t>
        </w:r>
        <w:r>
          <w:fldChar w:fldCharType="end"/>
        </w:r>
      </w:hyperlink>
    </w:p>
    <w:p>
      <w:pPr>
        <w:pStyle w:val="TOC1"/>
        <w:tabs>
          <w:tab w:val="right" w:leader="dot" w:pos="8306"/>
        </w:tabs>
      </w:pPr>
      <w:hyperlink w:anchor="_Toc29927" w:history="1">
        <w:r>
          <w:rPr>
            <w:rFonts w:ascii="仿宋" w:eastAsia="仿宋" w:hAnsi="仿宋" w:cs="仿宋" w:hint="eastAsia"/>
            <w:lang w:eastAsia="zh-CN"/>
          </w:rPr>
          <w:t>二、中成药制药生产线项目可持续发展</w:t>
        </w:r>
        <w:r>
          <w:tab/>
        </w:r>
        <w:r>
          <w:fldChar w:fldCharType="begin"/>
        </w:r>
        <w:r>
          <w:instrText xml:space="preserve"> PAGEREF _Toc29927 \h </w:instrText>
        </w:r>
        <w:r>
          <w:fldChar w:fldCharType="separate"/>
        </w:r>
        <w:r>
          <w:t>5</w:t>
        </w:r>
        <w:r>
          <w:fldChar w:fldCharType="end"/>
        </w:r>
      </w:hyperlink>
    </w:p>
    <w:p>
      <w:pPr>
        <w:pStyle w:val="TOC2"/>
        <w:tabs>
          <w:tab w:val="right" w:leader="dot" w:pos="8306"/>
        </w:tabs>
      </w:pPr>
      <w:hyperlink w:anchor="_Toc19968" w:history="1">
        <w:r>
          <w:rPr>
            <w:rFonts w:ascii="仿宋" w:eastAsia="仿宋" w:hAnsi="仿宋" w:cs="仿宋" w:hint="eastAsia"/>
            <w:lang w:eastAsia="zh-CN"/>
          </w:rPr>
          <w:t>(一)、可持续战略与实践</w:t>
        </w:r>
        <w:r>
          <w:tab/>
        </w:r>
        <w:r>
          <w:fldChar w:fldCharType="begin"/>
        </w:r>
        <w:r>
          <w:instrText xml:space="preserve"> PAGEREF _Toc19968 \h </w:instrText>
        </w:r>
        <w:r>
          <w:fldChar w:fldCharType="separate"/>
        </w:r>
        <w:r>
          <w:t>5</w:t>
        </w:r>
        <w:r>
          <w:fldChar w:fldCharType="end"/>
        </w:r>
      </w:hyperlink>
    </w:p>
    <w:p>
      <w:pPr>
        <w:pStyle w:val="TOC2"/>
        <w:tabs>
          <w:tab w:val="right" w:leader="dot" w:pos="8306"/>
        </w:tabs>
      </w:pPr>
      <w:hyperlink w:anchor="_Toc24406" w:history="1">
        <w:r>
          <w:rPr>
            <w:rFonts w:ascii="仿宋" w:eastAsia="仿宋" w:hAnsi="仿宋" w:cs="仿宋" w:hint="eastAsia"/>
            <w:lang w:eastAsia="zh-CN"/>
          </w:rPr>
          <w:t>(二)、环保与社会责任</w:t>
        </w:r>
        <w:r>
          <w:tab/>
        </w:r>
        <w:r>
          <w:fldChar w:fldCharType="begin"/>
        </w:r>
        <w:r>
          <w:instrText xml:space="preserve"> PAGEREF _Toc24406 \h </w:instrText>
        </w:r>
        <w:r>
          <w:fldChar w:fldCharType="separate"/>
        </w:r>
        <w:r>
          <w:t>5</w:t>
        </w:r>
        <w:r>
          <w:fldChar w:fldCharType="end"/>
        </w:r>
      </w:hyperlink>
    </w:p>
    <w:p>
      <w:pPr>
        <w:pStyle w:val="TOC1"/>
        <w:tabs>
          <w:tab w:val="right" w:leader="dot" w:pos="8306"/>
        </w:tabs>
      </w:pPr>
      <w:hyperlink w:anchor="_Toc15846" w:history="1">
        <w:r>
          <w:rPr>
            <w:rFonts w:ascii="仿宋" w:eastAsia="仿宋" w:hAnsi="仿宋" w:cs="仿宋" w:hint="eastAsia"/>
            <w:lang w:eastAsia="zh-CN"/>
          </w:rPr>
          <w:t>三、中成药制药生产线项目概论</w:t>
        </w:r>
        <w:r>
          <w:tab/>
        </w:r>
        <w:r>
          <w:fldChar w:fldCharType="begin"/>
        </w:r>
        <w:r>
          <w:instrText xml:space="preserve"> PAGEREF _Toc15846 \h </w:instrText>
        </w:r>
        <w:r>
          <w:fldChar w:fldCharType="separate"/>
        </w:r>
        <w:r>
          <w:t>6</w:t>
        </w:r>
        <w:r>
          <w:fldChar w:fldCharType="end"/>
        </w:r>
      </w:hyperlink>
    </w:p>
    <w:p>
      <w:pPr>
        <w:pStyle w:val="TOC2"/>
        <w:tabs>
          <w:tab w:val="right" w:leader="dot" w:pos="8306"/>
        </w:tabs>
      </w:pPr>
      <w:hyperlink w:anchor="_Toc28975" w:history="1">
        <w:r>
          <w:rPr>
            <w:rFonts w:ascii="仿宋" w:eastAsia="仿宋" w:hAnsi="仿宋" w:cs="仿宋" w:hint="eastAsia"/>
            <w:lang w:eastAsia="zh-CN"/>
          </w:rPr>
          <w:t>(一)、中成药制药生产线项目概况</w:t>
        </w:r>
        <w:r>
          <w:tab/>
        </w:r>
        <w:r>
          <w:fldChar w:fldCharType="begin"/>
        </w:r>
        <w:r>
          <w:instrText xml:space="preserve"> PAGEREF _Toc28975 \h </w:instrText>
        </w:r>
        <w:r>
          <w:fldChar w:fldCharType="separate"/>
        </w:r>
        <w:r>
          <w:t>6</w:t>
        </w:r>
        <w:r>
          <w:fldChar w:fldCharType="end"/>
        </w:r>
      </w:hyperlink>
    </w:p>
    <w:p>
      <w:pPr>
        <w:pStyle w:val="TOC2"/>
        <w:tabs>
          <w:tab w:val="right" w:leader="dot" w:pos="8306"/>
        </w:tabs>
      </w:pPr>
      <w:hyperlink w:anchor="_Toc5719" w:history="1">
        <w:r>
          <w:rPr>
            <w:rFonts w:ascii="仿宋" w:eastAsia="仿宋" w:hAnsi="仿宋" w:cs="仿宋" w:hint="eastAsia"/>
            <w:lang w:eastAsia="zh-CN"/>
          </w:rPr>
          <w:t>(二)、中成药制药生产线项目目标</w:t>
        </w:r>
        <w:r>
          <w:tab/>
        </w:r>
        <w:r>
          <w:fldChar w:fldCharType="begin"/>
        </w:r>
        <w:r>
          <w:instrText xml:space="preserve"> PAGEREF _Toc5719 \h </w:instrText>
        </w:r>
        <w:r>
          <w:fldChar w:fldCharType="separate"/>
        </w:r>
        <w:r>
          <w:t>9</w:t>
        </w:r>
        <w:r>
          <w:fldChar w:fldCharType="end"/>
        </w:r>
      </w:hyperlink>
    </w:p>
    <w:p>
      <w:pPr>
        <w:pStyle w:val="TOC2"/>
        <w:tabs>
          <w:tab w:val="right" w:leader="dot" w:pos="8306"/>
        </w:tabs>
      </w:pPr>
      <w:hyperlink w:anchor="_Toc9738" w:history="1">
        <w:r>
          <w:rPr>
            <w:rFonts w:ascii="仿宋" w:eastAsia="仿宋" w:hAnsi="仿宋" w:cs="仿宋" w:hint="eastAsia"/>
            <w:lang w:eastAsia="zh-CN"/>
          </w:rPr>
          <w:t>(三)、中成药制药生产线项目提出的理由</w:t>
        </w:r>
        <w:r>
          <w:tab/>
        </w:r>
        <w:r>
          <w:fldChar w:fldCharType="begin"/>
        </w:r>
        <w:r>
          <w:instrText xml:space="preserve"> PAGEREF _Toc9738 \h </w:instrText>
        </w:r>
        <w:r>
          <w:fldChar w:fldCharType="separate"/>
        </w:r>
        <w:r>
          <w:t>10</w:t>
        </w:r>
        <w:r>
          <w:fldChar w:fldCharType="end"/>
        </w:r>
      </w:hyperlink>
    </w:p>
    <w:p>
      <w:pPr>
        <w:pStyle w:val="TOC2"/>
        <w:tabs>
          <w:tab w:val="right" w:leader="dot" w:pos="8306"/>
        </w:tabs>
      </w:pPr>
      <w:hyperlink w:anchor="_Toc1244" w:history="1">
        <w:r>
          <w:rPr>
            <w:rFonts w:ascii="仿宋" w:eastAsia="仿宋" w:hAnsi="仿宋" w:cs="仿宋" w:hint="eastAsia"/>
            <w:lang w:eastAsia="zh-CN"/>
          </w:rPr>
          <w:t>(四)、中成药制药生产线项目意义</w:t>
        </w:r>
        <w:r>
          <w:tab/>
        </w:r>
        <w:r>
          <w:fldChar w:fldCharType="begin"/>
        </w:r>
        <w:r>
          <w:instrText xml:space="preserve"> PAGEREF _Toc1244 \h </w:instrText>
        </w:r>
        <w:r>
          <w:fldChar w:fldCharType="separate"/>
        </w:r>
        <w:r>
          <w:t>12</w:t>
        </w:r>
        <w:r>
          <w:fldChar w:fldCharType="end"/>
        </w:r>
      </w:hyperlink>
    </w:p>
    <w:p>
      <w:pPr>
        <w:pStyle w:val="TOC2"/>
        <w:tabs>
          <w:tab w:val="right" w:leader="dot" w:pos="8306"/>
        </w:tabs>
      </w:pPr>
      <w:hyperlink w:anchor="_Toc23636" w:history="1">
        <w:r>
          <w:rPr>
            <w:rFonts w:ascii="仿宋" w:eastAsia="仿宋" w:hAnsi="仿宋" w:cs="仿宋" w:hint="eastAsia"/>
            <w:lang w:eastAsia="zh-CN"/>
          </w:rPr>
          <w:t>(五)、中成药制药生产线项目背景</w:t>
        </w:r>
        <w:r>
          <w:tab/>
        </w:r>
        <w:r>
          <w:fldChar w:fldCharType="begin"/>
        </w:r>
        <w:r>
          <w:instrText xml:space="preserve"> PAGEREF _Toc23636 \h </w:instrText>
        </w:r>
        <w:r>
          <w:fldChar w:fldCharType="separate"/>
        </w:r>
        <w:r>
          <w:t>12</w:t>
        </w:r>
        <w:r>
          <w:fldChar w:fldCharType="end"/>
        </w:r>
      </w:hyperlink>
    </w:p>
    <w:p>
      <w:pPr>
        <w:pStyle w:val="TOC1"/>
        <w:tabs>
          <w:tab w:val="right" w:leader="dot" w:pos="8306"/>
        </w:tabs>
      </w:pPr>
      <w:hyperlink w:anchor="_Toc24854" w:history="1">
        <w:r>
          <w:rPr>
            <w:rFonts w:ascii="仿宋" w:eastAsia="仿宋" w:hAnsi="仿宋" w:cs="仿宋" w:hint="eastAsia"/>
            <w:lang w:eastAsia="zh-CN"/>
          </w:rPr>
          <w:t>四、产品规划分析</w:t>
        </w:r>
        <w:r>
          <w:tab/>
        </w:r>
        <w:r>
          <w:fldChar w:fldCharType="begin"/>
        </w:r>
        <w:r>
          <w:instrText xml:space="preserve"> PAGEREF _Toc24854 \h </w:instrText>
        </w:r>
        <w:r>
          <w:fldChar w:fldCharType="separate"/>
        </w:r>
        <w:r>
          <w:t>13</w:t>
        </w:r>
        <w:r>
          <w:fldChar w:fldCharType="end"/>
        </w:r>
      </w:hyperlink>
    </w:p>
    <w:p>
      <w:pPr>
        <w:pStyle w:val="TOC2"/>
        <w:tabs>
          <w:tab w:val="right" w:leader="dot" w:pos="8306"/>
        </w:tabs>
      </w:pPr>
      <w:hyperlink w:anchor="_Toc15493" w:history="1">
        <w:r>
          <w:rPr>
            <w:rFonts w:ascii="仿宋" w:eastAsia="仿宋" w:hAnsi="仿宋" w:cs="仿宋" w:hint="eastAsia"/>
            <w:lang w:eastAsia="zh-CN"/>
          </w:rPr>
          <w:t>(一)、产品规划</w:t>
        </w:r>
        <w:r>
          <w:tab/>
        </w:r>
        <w:r>
          <w:fldChar w:fldCharType="begin"/>
        </w:r>
        <w:r>
          <w:instrText xml:space="preserve"> PAGEREF _Toc15493 \h </w:instrText>
        </w:r>
        <w:r>
          <w:fldChar w:fldCharType="separate"/>
        </w:r>
        <w:r>
          <w:t>13</w:t>
        </w:r>
        <w:r>
          <w:fldChar w:fldCharType="end"/>
        </w:r>
      </w:hyperlink>
    </w:p>
    <w:p>
      <w:pPr>
        <w:pStyle w:val="TOC2"/>
        <w:tabs>
          <w:tab w:val="right" w:leader="dot" w:pos="8306"/>
        </w:tabs>
      </w:pPr>
      <w:hyperlink w:anchor="_Toc2952" w:history="1">
        <w:r>
          <w:rPr>
            <w:rFonts w:ascii="仿宋" w:eastAsia="仿宋" w:hAnsi="仿宋" w:cs="仿宋" w:hint="eastAsia"/>
            <w:lang w:eastAsia="zh-CN"/>
          </w:rPr>
          <w:t>(二)、建设规模</w:t>
        </w:r>
        <w:r>
          <w:tab/>
        </w:r>
        <w:r>
          <w:fldChar w:fldCharType="begin"/>
        </w:r>
        <w:r>
          <w:instrText xml:space="preserve"> PAGEREF _Toc2952 \h </w:instrText>
        </w:r>
        <w:r>
          <w:fldChar w:fldCharType="separate"/>
        </w:r>
        <w:r>
          <w:t>14</w:t>
        </w:r>
        <w:r>
          <w:fldChar w:fldCharType="end"/>
        </w:r>
      </w:hyperlink>
    </w:p>
    <w:p>
      <w:pPr>
        <w:pStyle w:val="TOC1"/>
        <w:tabs>
          <w:tab w:val="right" w:leader="dot" w:pos="8306"/>
        </w:tabs>
      </w:pPr>
      <w:hyperlink w:anchor="_Toc24378" w:history="1">
        <w:r>
          <w:rPr>
            <w:rFonts w:ascii="仿宋" w:eastAsia="仿宋" w:hAnsi="仿宋" w:cs="仿宋" w:hint="eastAsia"/>
            <w:lang w:eastAsia="zh-CN"/>
          </w:rPr>
          <w:t>五、中成药制药生产线项目选址可行性分析</w:t>
        </w:r>
        <w:r>
          <w:tab/>
        </w:r>
        <w:r>
          <w:fldChar w:fldCharType="begin"/>
        </w:r>
        <w:r>
          <w:instrText xml:space="preserve"> PAGEREF _Toc24378 \h </w:instrText>
        </w:r>
        <w:r>
          <w:fldChar w:fldCharType="separate"/>
        </w:r>
        <w:r>
          <w:t>15</w:t>
        </w:r>
        <w:r>
          <w:fldChar w:fldCharType="end"/>
        </w:r>
      </w:hyperlink>
    </w:p>
    <w:p>
      <w:pPr>
        <w:pStyle w:val="TOC2"/>
        <w:tabs>
          <w:tab w:val="right" w:leader="dot" w:pos="8306"/>
        </w:tabs>
      </w:pPr>
      <w:hyperlink w:anchor="_Toc13280" w:history="1">
        <w:r>
          <w:rPr>
            <w:rFonts w:ascii="仿宋" w:eastAsia="仿宋" w:hAnsi="仿宋" w:cs="仿宋" w:hint="eastAsia"/>
            <w:lang w:eastAsia="zh-CN"/>
          </w:rPr>
          <w:t>(一)、中成药制药生产线项目选址</w:t>
        </w:r>
        <w:r>
          <w:tab/>
        </w:r>
        <w:r>
          <w:fldChar w:fldCharType="begin"/>
        </w:r>
        <w:r>
          <w:instrText xml:space="preserve"> PAGEREF _Toc13280 \h </w:instrText>
        </w:r>
        <w:r>
          <w:fldChar w:fldCharType="separate"/>
        </w:r>
        <w:r>
          <w:t>15</w:t>
        </w:r>
        <w:r>
          <w:fldChar w:fldCharType="end"/>
        </w:r>
      </w:hyperlink>
    </w:p>
    <w:p>
      <w:pPr>
        <w:pStyle w:val="TOC2"/>
        <w:tabs>
          <w:tab w:val="right" w:leader="dot" w:pos="8306"/>
        </w:tabs>
      </w:pPr>
      <w:hyperlink w:anchor="_Toc20712" w:history="1">
        <w:r>
          <w:rPr>
            <w:rFonts w:ascii="仿宋" w:eastAsia="仿宋" w:hAnsi="仿宋" w:cs="仿宋" w:hint="eastAsia"/>
            <w:lang w:eastAsia="zh-CN"/>
          </w:rPr>
          <w:t>(二)、用地控制指标</w:t>
        </w:r>
        <w:r>
          <w:tab/>
        </w:r>
        <w:r>
          <w:fldChar w:fldCharType="begin"/>
        </w:r>
        <w:r>
          <w:instrText xml:space="preserve"> PAGEREF _Toc20712 \h </w:instrText>
        </w:r>
        <w:r>
          <w:fldChar w:fldCharType="separate"/>
        </w:r>
        <w:r>
          <w:t>16</w:t>
        </w:r>
        <w:r>
          <w:fldChar w:fldCharType="end"/>
        </w:r>
      </w:hyperlink>
    </w:p>
    <w:p>
      <w:pPr>
        <w:pStyle w:val="TOC2"/>
        <w:tabs>
          <w:tab w:val="right" w:leader="dot" w:pos="8306"/>
        </w:tabs>
      </w:pPr>
      <w:hyperlink w:anchor="_Toc19027" w:history="1">
        <w:r>
          <w:rPr>
            <w:rFonts w:ascii="仿宋" w:eastAsia="仿宋" w:hAnsi="仿宋" w:cs="仿宋" w:hint="eastAsia"/>
            <w:lang w:eastAsia="zh-CN"/>
          </w:rPr>
          <w:t>(三)、节约用地措施</w:t>
        </w:r>
        <w:r>
          <w:tab/>
        </w:r>
        <w:r>
          <w:fldChar w:fldCharType="begin"/>
        </w:r>
        <w:r>
          <w:instrText xml:space="preserve"> PAGEREF _Toc19027 \h </w:instrText>
        </w:r>
        <w:r>
          <w:fldChar w:fldCharType="separate"/>
        </w:r>
        <w:r>
          <w:t>18</w:t>
        </w:r>
        <w:r>
          <w:fldChar w:fldCharType="end"/>
        </w:r>
      </w:hyperlink>
    </w:p>
    <w:p>
      <w:pPr>
        <w:pStyle w:val="TOC2"/>
        <w:tabs>
          <w:tab w:val="right" w:leader="dot" w:pos="8306"/>
        </w:tabs>
      </w:pPr>
      <w:hyperlink w:anchor="_Toc18489" w:history="1">
        <w:r>
          <w:rPr>
            <w:rFonts w:ascii="仿宋" w:eastAsia="仿宋" w:hAnsi="仿宋" w:cs="仿宋" w:hint="eastAsia"/>
            <w:lang w:eastAsia="zh-CN"/>
          </w:rPr>
          <w:t>(四)、总图布置方案</w:t>
        </w:r>
        <w:r>
          <w:tab/>
        </w:r>
        <w:r>
          <w:fldChar w:fldCharType="begin"/>
        </w:r>
        <w:r>
          <w:instrText xml:space="preserve"> PAGEREF _Toc18489 \h </w:instrText>
        </w:r>
        <w:r>
          <w:fldChar w:fldCharType="separate"/>
        </w:r>
        <w:r>
          <w:t>19</w:t>
        </w:r>
        <w:r>
          <w:fldChar w:fldCharType="end"/>
        </w:r>
      </w:hyperlink>
    </w:p>
    <w:p>
      <w:pPr>
        <w:pStyle w:val="TOC2"/>
        <w:tabs>
          <w:tab w:val="right" w:leader="dot" w:pos="8306"/>
        </w:tabs>
      </w:pPr>
      <w:hyperlink w:anchor="_Toc15621" w:history="1">
        <w:r>
          <w:rPr>
            <w:rFonts w:ascii="仿宋" w:eastAsia="仿宋" w:hAnsi="仿宋" w:cs="仿宋" w:hint="eastAsia"/>
            <w:lang w:eastAsia="zh-CN"/>
          </w:rPr>
          <w:t>(五)、选址综合评价</w:t>
        </w:r>
        <w:r>
          <w:tab/>
        </w:r>
        <w:r>
          <w:fldChar w:fldCharType="begin"/>
        </w:r>
        <w:r>
          <w:instrText xml:space="preserve"> PAGEREF _Toc15621 \h </w:instrText>
        </w:r>
        <w:r>
          <w:fldChar w:fldCharType="separate"/>
        </w:r>
        <w:r>
          <w:t>20</w:t>
        </w:r>
        <w:r>
          <w:fldChar w:fldCharType="end"/>
        </w:r>
      </w:hyperlink>
    </w:p>
    <w:p>
      <w:pPr>
        <w:pStyle w:val="TOC1"/>
        <w:tabs>
          <w:tab w:val="right" w:leader="dot" w:pos="8306"/>
        </w:tabs>
      </w:pPr>
      <w:hyperlink w:anchor="_Toc19547" w:history="1">
        <w:r>
          <w:rPr>
            <w:rFonts w:ascii="仿宋" w:eastAsia="仿宋" w:hAnsi="仿宋" w:cs="仿宋" w:hint="eastAsia"/>
            <w:lang w:eastAsia="zh-CN"/>
          </w:rPr>
          <w:t>六、中成药制药生产线项目危机管理</w:t>
        </w:r>
        <w:r>
          <w:tab/>
        </w:r>
        <w:r>
          <w:fldChar w:fldCharType="begin"/>
        </w:r>
        <w:r>
          <w:instrText xml:space="preserve"> PAGEREF _Toc19547 \h </w:instrText>
        </w:r>
        <w:r>
          <w:fldChar w:fldCharType="separate"/>
        </w:r>
        <w:r>
          <w:t>21</w:t>
        </w:r>
        <w:r>
          <w:fldChar w:fldCharType="end"/>
        </w:r>
      </w:hyperlink>
    </w:p>
    <w:p>
      <w:pPr>
        <w:pStyle w:val="TOC2"/>
        <w:tabs>
          <w:tab w:val="right" w:leader="dot" w:pos="8306"/>
        </w:tabs>
      </w:pPr>
      <w:hyperlink w:anchor="_Toc27034" w:history="1">
        <w:r>
          <w:rPr>
            <w:rFonts w:ascii="仿宋" w:eastAsia="仿宋" w:hAnsi="仿宋" w:cs="仿宋" w:hint="eastAsia"/>
            <w:lang w:eastAsia="zh-CN"/>
          </w:rPr>
          <w:t>(一)、危机预警与识别</w:t>
        </w:r>
        <w:r>
          <w:tab/>
        </w:r>
        <w:r>
          <w:fldChar w:fldCharType="begin"/>
        </w:r>
        <w:r>
          <w:instrText xml:space="preserve"> PAGEREF _Toc27034 \h </w:instrText>
        </w:r>
        <w:r>
          <w:fldChar w:fldCharType="separate"/>
        </w:r>
        <w:r>
          <w:t>21</w:t>
        </w:r>
        <w:r>
          <w:fldChar w:fldCharType="end"/>
        </w:r>
      </w:hyperlink>
    </w:p>
    <w:p>
      <w:pPr>
        <w:pStyle w:val="TOC2"/>
        <w:tabs>
          <w:tab w:val="right" w:leader="dot" w:pos="8306"/>
        </w:tabs>
      </w:pPr>
      <w:hyperlink w:anchor="_Toc13003" w:history="1">
        <w:r>
          <w:rPr>
            <w:rFonts w:ascii="仿宋" w:eastAsia="仿宋" w:hAnsi="仿宋" w:cs="仿宋" w:hint="eastAsia"/>
            <w:lang w:eastAsia="zh-CN"/>
          </w:rPr>
          <w:t>(二)、危机应对与恢复</w:t>
        </w:r>
        <w:r>
          <w:tab/>
        </w:r>
        <w:r>
          <w:fldChar w:fldCharType="begin"/>
        </w:r>
        <w:r>
          <w:instrText xml:space="preserve"> PAGEREF _Toc13003 \h </w:instrText>
        </w:r>
        <w:r>
          <w:fldChar w:fldCharType="separate"/>
        </w:r>
        <w:r>
          <w:t>22</w:t>
        </w:r>
        <w:r>
          <w:fldChar w:fldCharType="end"/>
        </w:r>
      </w:hyperlink>
    </w:p>
    <w:p>
      <w:pPr>
        <w:pStyle w:val="TOC1"/>
        <w:tabs>
          <w:tab w:val="right" w:leader="dot" w:pos="8306"/>
        </w:tabs>
      </w:pPr>
      <w:hyperlink w:anchor="_Toc11358" w:history="1">
        <w:r>
          <w:rPr>
            <w:rFonts w:ascii="仿宋" w:eastAsia="仿宋" w:hAnsi="仿宋" w:cs="仿宋" w:hint="eastAsia"/>
            <w:lang w:eastAsia="zh-CN"/>
          </w:rPr>
          <w:t>七、中成药制药生产线项目人力资源管理</w:t>
        </w:r>
        <w:r>
          <w:tab/>
        </w:r>
        <w:r>
          <w:fldChar w:fldCharType="begin"/>
        </w:r>
        <w:r>
          <w:instrText xml:space="preserve"> PAGEREF _Toc11358 \h </w:instrText>
        </w:r>
        <w:r>
          <w:fldChar w:fldCharType="separate"/>
        </w:r>
        <w:r>
          <w:t>24</w:t>
        </w:r>
        <w:r>
          <w:fldChar w:fldCharType="end"/>
        </w:r>
      </w:hyperlink>
    </w:p>
    <w:p>
      <w:pPr>
        <w:pStyle w:val="TOC2"/>
        <w:tabs>
          <w:tab w:val="right" w:leader="dot" w:pos="8306"/>
        </w:tabs>
      </w:pPr>
      <w:hyperlink w:anchor="_Toc22620" w:history="1">
        <w:r>
          <w:rPr>
            <w:rFonts w:ascii="仿宋" w:eastAsia="仿宋" w:hAnsi="仿宋" w:cs="仿宋" w:hint="eastAsia"/>
            <w:lang w:eastAsia="zh-CN"/>
          </w:rPr>
          <w:t>(一)、建立健全的预算管理制度</w:t>
        </w:r>
        <w:r>
          <w:tab/>
        </w:r>
        <w:r>
          <w:fldChar w:fldCharType="begin"/>
        </w:r>
        <w:r>
          <w:instrText xml:space="preserve"> PAGEREF _Toc22620 \h </w:instrText>
        </w:r>
        <w:r>
          <w:fldChar w:fldCharType="separate"/>
        </w:r>
        <w:r>
          <w:t>24</w:t>
        </w:r>
        <w:r>
          <w:fldChar w:fldCharType="end"/>
        </w:r>
      </w:hyperlink>
    </w:p>
    <w:p>
      <w:pPr>
        <w:pStyle w:val="TOC2"/>
        <w:tabs>
          <w:tab w:val="right" w:leader="dot" w:pos="8306"/>
        </w:tabs>
      </w:pPr>
      <w:hyperlink w:anchor="_Toc430" w:history="1">
        <w:r>
          <w:rPr>
            <w:rFonts w:ascii="仿宋" w:eastAsia="仿宋" w:hAnsi="仿宋" w:cs="仿宋" w:hint="eastAsia"/>
            <w:lang w:eastAsia="zh-CN"/>
          </w:rPr>
          <w:t>(二)、加强资金流动监控</w:t>
        </w:r>
        <w:r>
          <w:tab/>
        </w:r>
        <w:r>
          <w:fldChar w:fldCharType="begin"/>
        </w:r>
        <w:r>
          <w:instrText xml:space="preserve"> PAGEREF _Toc430 \h </w:instrText>
        </w:r>
        <w:r>
          <w:fldChar w:fldCharType="separate"/>
        </w:r>
        <w:r>
          <w:t>25</w:t>
        </w:r>
        <w:r>
          <w:fldChar w:fldCharType="end"/>
        </w:r>
      </w:hyperlink>
    </w:p>
    <w:p>
      <w:pPr>
        <w:pStyle w:val="TOC2"/>
        <w:tabs>
          <w:tab w:val="right" w:leader="dot" w:pos="8306"/>
        </w:tabs>
      </w:pPr>
      <w:hyperlink w:anchor="_Toc22408" w:history="1">
        <w:r>
          <w:rPr>
            <w:rFonts w:ascii="仿宋" w:eastAsia="仿宋" w:hAnsi="仿宋" w:cs="仿宋" w:hint="eastAsia"/>
            <w:lang w:eastAsia="zh-CN"/>
          </w:rPr>
          <w:t>(三)、制定完善的风险控制机制</w:t>
        </w:r>
        <w:r>
          <w:tab/>
        </w:r>
        <w:r>
          <w:fldChar w:fldCharType="begin"/>
        </w:r>
        <w:r>
          <w:instrText xml:space="preserve"> PAGEREF _Toc22408 \h </w:instrText>
        </w:r>
        <w:r>
          <w:fldChar w:fldCharType="separate"/>
        </w:r>
        <w:r>
          <w:t>27</w:t>
        </w:r>
        <w:r>
          <w:fldChar w:fldCharType="end"/>
        </w:r>
      </w:hyperlink>
    </w:p>
    <w:p>
      <w:pPr>
        <w:pStyle w:val="TOC2"/>
        <w:tabs>
          <w:tab w:val="right" w:leader="dot" w:pos="8306"/>
        </w:tabs>
      </w:pPr>
      <w:hyperlink w:anchor="_Toc4985" w:history="1">
        <w:r>
          <w:rPr>
            <w:rFonts w:ascii="仿宋" w:eastAsia="仿宋" w:hAnsi="仿宋" w:cs="仿宋" w:hint="eastAsia"/>
            <w:lang w:eastAsia="zh-CN"/>
          </w:rPr>
          <w:t>(四)、优化成本管理</w:t>
        </w:r>
        <w:r>
          <w:tab/>
        </w:r>
        <w:r>
          <w:fldChar w:fldCharType="begin"/>
        </w:r>
        <w:r>
          <w:instrText xml:space="preserve"> PAGEREF _Toc4985 \h </w:instrText>
        </w:r>
        <w:r>
          <w:fldChar w:fldCharType="separate"/>
        </w:r>
        <w:r>
          <w:t>28</w:t>
        </w:r>
        <w:r>
          <w:fldChar w:fldCharType="end"/>
        </w:r>
      </w:hyperlink>
    </w:p>
    <w:p>
      <w:pPr>
        <w:pStyle w:val="TOC1"/>
        <w:tabs>
          <w:tab w:val="right" w:leader="dot" w:pos="8306"/>
        </w:tabs>
      </w:pPr>
      <w:hyperlink w:anchor="_Toc20054" w:history="1">
        <w:r>
          <w:rPr>
            <w:rFonts w:ascii="仿宋" w:eastAsia="仿宋" w:hAnsi="仿宋" w:cs="仿宋" w:hint="eastAsia"/>
            <w:lang w:eastAsia="zh-CN"/>
          </w:rPr>
          <w:t>八、中成药制药生产线项目风险管理</w:t>
        </w:r>
        <w:r>
          <w:tab/>
        </w:r>
        <w:r>
          <w:fldChar w:fldCharType="begin"/>
        </w:r>
        <w:r>
          <w:instrText xml:space="preserve"> PAGEREF _Toc20054 \h </w:instrText>
        </w:r>
        <w:r>
          <w:fldChar w:fldCharType="separate"/>
        </w:r>
        <w:r>
          <w:t>29</w:t>
        </w:r>
        <w:r>
          <w:fldChar w:fldCharType="end"/>
        </w:r>
      </w:hyperlink>
    </w:p>
    <w:p>
      <w:pPr>
        <w:pStyle w:val="TOC2"/>
        <w:tabs>
          <w:tab w:val="right" w:leader="dot" w:pos="8306"/>
        </w:tabs>
      </w:pPr>
      <w:hyperlink w:anchor="_Toc7199" w:history="1">
        <w:r>
          <w:rPr>
            <w:rFonts w:ascii="仿宋" w:eastAsia="仿宋" w:hAnsi="仿宋" w:cs="仿宋" w:hint="eastAsia"/>
            <w:lang w:eastAsia="zh-CN"/>
          </w:rPr>
          <w:t>(一)、风险识别与评估</w:t>
        </w:r>
        <w:r>
          <w:tab/>
        </w:r>
        <w:r>
          <w:fldChar w:fldCharType="begin"/>
        </w:r>
        <w:r>
          <w:instrText xml:space="preserve"> PAGEREF _Toc7199 \h </w:instrText>
        </w:r>
        <w:r>
          <w:fldChar w:fldCharType="separate"/>
        </w:r>
        <w:r>
          <w:t>29</w:t>
        </w:r>
        <w:r>
          <w:fldChar w:fldCharType="end"/>
        </w:r>
      </w:hyperlink>
    </w:p>
    <w:p>
      <w:pPr>
        <w:pStyle w:val="TOC2"/>
        <w:tabs>
          <w:tab w:val="right" w:leader="dot" w:pos="8306"/>
        </w:tabs>
      </w:pPr>
      <w:hyperlink w:anchor="_Toc6229" w:history="1">
        <w:r>
          <w:rPr>
            <w:rFonts w:ascii="仿宋" w:eastAsia="仿宋" w:hAnsi="仿宋" w:cs="仿宋" w:hint="eastAsia"/>
            <w:lang w:eastAsia="zh-CN"/>
          </w:rPr>
          <w:t>(二)、风险应对策略</w:t>
        </w:r>
        <w:r>
          <w:tab/>
        </w:r>
        <w:r>
          <w:fldChar w:fldCharType="begin"/>
        </w:r>
        <w:r>
          <w:instrText xml:space="preserve"> PAGEREF _Toc6229 \h </w:instrText>
        </w:r>
        <w:r>
          <w:fldChar w:fldCharType="separate"/>
        </w:r>
        <w:r>
          <w:t>31</w:t>
        </w:r>
        <w:r>
          <w:fldChar w:fldCharType="end"/>
        </w:r>
      </w:hyperlink>
    </w:p>
    <w:p>
      <w:pPr>
        <w:pStyle w:val="TOC2"/>
        <w:tabs>
          <w:tab w:val="right" w:leader="dot" w:pos="8306"/>
        </w:tabs>
      </w:pPr>
      <w:hyperlink w:anchor="_Toc4342" w:history="1">
        <w:r>
          <w:rPr>
            <w:rFonts w:ascii="仿宋" w:eastAsia="仿宋" w:hAnsi="仿宋" w:cs="仿宋" w:hint="eastAsia"/>
            <w:lang w:eastAsia="zh-CN"/>
          </w:rPr>
          <w:t>(三)、风险监控与控制</w:t>
        </w:r>
        <w:r>
          <w:tab/>
        </w:r>
        <w:r>
          <w:fldChar w:fldCharType="begin"/>
        </w:r>
        <w:r>
          <w:instrText xml:space="preserve"> PAGEREF _Toc4342 \h </w:instrText>
        </w:r>
        <w:r>
          <w:fldChar w:fldCharType="separate"/>
        </w:r>
        <w:r>
          <w:t>32</w:t>
        </w:r>
        <w:r>
          <w:fldChar w:fldCharType="end"/>
        </w:r>
      </w:hyperlink>
    </w:p>
    <w:p>
      <w:pPr>
        <w:pStyle w:val="TOC1"/>
        <w:tabs>
          <w:tab w:val="right" w:leader="dot" w:pos="8306"/>
        </w:tabs>
      </w:pPr>
      <w:hyperlink w:anchor="_Toc17782" w:history="1">
        <w:r>
          <w:rPr>
            <w:rFonts w:ascii="仿宋" w:eastAsia="仿宋" w:hAnsi="仿宋" w:cs="仿宋" w:hint="eastAsia"/>
            <w:lang w:eastAsia="zh-CN"/>
          </w:rPr>
          <w:t>九、生产安全保护</w:t>
        </w:r>
        <w:r>
          <w:tab/>
        </w:r>
        <w:r>
          <w:fldChar w:fldCharType="begin"/>
        </w:r>
        <w:r>
          <w:instrText xml:space="preserve"> PAGEREF _Toc17782 \h </w:instrText>
        </w:r>
        <w:r>
          <w:fldChar w:fldCharType="separate"/>
        </w:r>
        <w:r>
          <w:t>33</w:t>
        </w:r>
        <w:r>
          <w:fldChar w:fldCharType="end"/>
        </w:r>
      </w:hyperlink>
    </w:p>
    <w:p>
      <w:pPr>
        <w:pStyle w:val="TOC2"/>
        <w:tabs>
          <w:tab w:val="right" w:leader="dot" w:pos="8306"/>
        </w:tabs>
      </w:pPr>
      <w:hyperlink w:anchor="_Toc23098" w:history="1">
        <w:r>
          <w:rPr>
            <w:rFonts w:ascii="仿宋" w:eastAsia="仿宋" w:hAnsi="仿宋" w:cs="仿宋" w:hint="eastAsia"/>
            <w:lang w:eastAsia="zh-CN"/>
          </w:rPr>
          <w:t>(一)、消防安全</w:t>
        </w:r>
        <w:r>
          <w:tab/>
        </w:r>
        <w:r>
          <w:fldChar w:fldCharType="begin"/>
        </w:r>
        <w:r>
          <w:instrText xml:space="preserve"> PAGEREF _Toc23098 \h </w:instrText>
        </w:r>
        <w:r>
          <w:fldChar w:fldCharType="separate"/>
        </w:r>
        <w:r>
          <w:t>33</w:t>
        </w:r>
        <w:r>
          <w:fldChar w:fldCharType="end"/>
        </w:r>
      </w:hyperlink>
    </w:p>
    <w:p>
      <w:pPr>
        <w:pStyle w:val="TOC2"/>
        <w:tabs>
          <w:tab w:val="right" w:leader="dot" w:pos="8306"/>
        </w:tabs>
      </w:pPr>
      <w:hyperlink w:anchor="_Toc7384" w:history="1">
        <w:r>
          <w:rPr>
            <w:rFonts w:ascii="仿宋" w:eastAsia="仿宋" w:hAnsi="仿宋" w:cs="仿宋" w:hint="eastAsia"/>
            <w:lang w:eastAsia="zh-CN"/>
          </w:rPr>
          <w:t>(二)、防火防爆总图布置措施</w:t>
        </w:r>
        <w:r>
          <w:tab/>
        </w:r>
        <w:r>
          <w:fldChar w:fldCharType="begin"/>
        </w:r>
        <w:r>
          <w:instrText xml:space="preserve"> PAGEREF _Toc7384 \h </w:instrText>
        </w:r>
        <w:r>
          <w:fldChar w:fldCharType="separate"/>
        </w:r>
        <w:r>
          <w:t>35</w:t>
        </w:r>
        <w:r>
          <w:fldChar w:fldCharType="end"/>
        </w:r>
      </w:hyperlink>
    </w:p>
    <w:p>
      <w:pPr>
        <w:pStyle w:val="TOC2"/>
        <w:tabs>
          <w:tab w:val="right" w:leader="dot" w:pos="8306"/>
        </w:tabs>
      </w:pPr>
      <w:hyperlink w:anchor="_Toc19249" w:history="1">
        <w:r>
          <w:rPr>
            <w:rFonts w:ascii="仿宋" w:eastAsia="仿宋" w:hAnsi="仿宋" w:cs="仿宋" w:hint="eastAsia"/>
            <w:lang w:eastAsia="zh-CN"/>
          </w:rPr>
          <w:t>(三)、自然灾害防范措施</w:t>
        </w:r>
        <w:r>
          <w:tab/>
        </w:r>
        <w:r>
          <w:fldChar w:fldCharType="begin"/>
        </w:r>
        <w:r>
          <w:instrText xml:space="preserve"> PAGEREF _Toc19249 \h </w:instrText>
        </w:r>
        <w:r>
          <w:fldChar w:fldCharType="separate"/>
        </w:r>
        <w:r>
          <w:t>36</w:t>
        </w:r>
        <w:r>
          <w:fldChar w:fldCharType="end"/>
        </w:r>
      </w:hyperlink>
    </w:p>
    <w:p>
      <w:pPr>
        <w:pStyle w:val="TOC2"/>
        <w:tabs>
          <w:tab w:val="right" w:leader="dot" w:pos="8306"/>
        </w:tabs>
      </w:pPr>
      <w:hyperlink w:anchor="_Toc12986" w:history="1">
        <w:r>
          <w:rPr>
            <w:rFonts w:ascii="仿宋" w:eastAsia="仿宋" w:hAnsi="仿宋" w:cs="仿宋" w:hint="eastAsia"/>
            <w:lang w:eastAsia="zh-CN"/>
          </w:rPr>
          <w:t>(四)、安全色及安全标志使用要求</w:t>
        </w:r>
        <w:r>
          <w:tab/>
        </w:r>
        <w:r>
          <w:fldChar w:fldCharType="begin"/>
        </w:r>
        <w:r>
          <w:instrText xml:space="preserve"> PAGEREF _Toc12986 \h </w:instrText>
        </w:r>
        <w:r>
          <w:fldChar w:fldCharType="separate"/>
        </w:r>
        <w:r>
          <w:t>37</w:t>
        </w:r>
        <w:r>
          <w:fldChar w:fldCharType="end"/>
        </w:r>
      </w:hyperlink>
    </w:p>
    <w:p>
      <w:pPr>
        <w:pStyle w:val="TOC2"/>
        <w:tabs>
          <w:tab w:val="right" w:leader="dot" w:pos="8306"/>
        </w:tabs>
      </w:pPr>
      <w:hyperlink w:anchor="_Toc25808" w:history="1">
        <w:r>
          <w:rPr>
            <w:rFonts w:ascii="仿宋" w:eastAsia="仿宋" w:hAnsi="仿宋" w:cs="仿宋" w:hint="eastAsia"/>
            <w:lang w:eastAsia="zh-CN"/>
          </w:rPr>
          <w:t>(五)、防尘防毒措施</w:t>
        </w:r>
        <w:r>
          <w:tab/>
        </w:r>
        <w:r>
          <w:fldChar w:fldCharType="begin"/>
        </w:r>
        <w:r>
          <w:instrText xml:space="preserve"> PAGEREF _Toc25808 \h </w:instrText>
        </w:r>
        <w:r>
          <w:fldChar w:fldCharType="separate"/>
        </w:r>
        <w:r>
          <w:t>38</w:t>
        </w:r>
        <w:r>
          <w:fldChar w:fldCharType="end"/>
        </w:r>
      </w:hyperlink>
    </w:p>
    <w:p>
      <w:pPr>
        <w:pStyle w:val="TOC2"/>
        <w:tabs>
          <w:tab w:val="right" w:leader="dot" w:pos="8306"/>
        </w:tabs>
      </w:pPr>
      <w:hyperlink w:anchor="_Toc4911" w:history="1">
        <w:r>
          <w:rPr>
            <w:rFonts w:ascii="仿宋" w:eastAsia="仿宋" w:hAnsi="仿宋" w:cs="仿宋" w:hint="eastAsia"/>
            <w:lang w:eastAsia="zh-CN"/>
          </w:rPr>
          <w:t>(六)、防静电、触电防护及防雷措施</w:t>
        </w:r>
        <w:r>
          <w:tab/>
        </w:r>
        <w:r>
          <w:fldChar w:fldCharType="begin"/>
        </w:r>
        <w:r>
          <w:instrText xml:space="preserve"> PAGEREF _Toc4911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290" w:history="1">
        <w:r>
          <w:rPr>
            <w:rFonts w:ascii="仿宋" w:eastAsia="仿宋" w:hAnsi="仿宋" w:cs="仿宋" w:hint="eastAsia"/>
            <w:lang w:eastAsia="zh-CN"/>
          </w:rPr>
          <w:t>(七)、机械设备安全保障措施</w:t>
        </w:r>
        <w:r>
          <w:tab/>
        </w:r>
        <w:r>
          <w:fldChar w:fldCharType="begin"/>
        </w:r>
        <w:r>
          <w:instrText xml:space="preserve"> PAGEREF _Toc32290 \h </w:instrText>
        </w:r>
        <w:r>
          <w:fldChar w:fldCharType="separate"/>
        </w:r>
        <w:r>
          <w:t>40</w:t>
        </w:r>
        <w:r>
          <w:fldChar w:fldCharType="end"/>
        </w:r>
      </w:hyperlink>
    </w:p>
    <w:p>
      <w:pPr>
        <w:pStyle w:val="TOC1"/>
        <w:tabs>
          <w:tab w:val="right" w:leader="dot" w:pos="8306"/>
        </w:tabs>
      </w:pPr>
      <w:hyperlink w:anchor="_Toc20299" w:history="1">
        <w:r>
          <w:rPr>
            <w:rFonts w:ascii="仿宋" w:eastAsia="仿宋" w:hAnsi="仿宋" w:cs="仿宋" w:hint="eastAsia"/>
            <w:lang w:eastAsia="zh-CN"/>
          </w:rPr>
          <w:t>十、中成药制药生产线项目技术管理</w:t>
        </w:r>
        <w:r>
          <w:tab/>
        </w:r>
        <w:r>
          <w:fldChar w:fldCharType="begin"/>
        </w:r>
        <w:r>
          <w:instrText xml:space="preserve"> PAGEREF _Toc20299 \h </w:instrText>
        </w:r>
        <w:r>
          <w:fldChar w:fldCharType="separate"/>
        </w:r>
        <w:r>
          <w:t>42</w:t>
        </w:r>
        <w:r>
          <w:fldChar w:fldCharType="end"/>
        </w:r>
      </w:hyperlink>
    </w:p>
    <w:p>
      <w:pPr>
        <w:pStyle w:val="TOC2"/>
        <w:tabs>
          <w:tab w:val="right" w:leader="dot" w:pos="8306"/>
        </w:tabs>
      </w:pPr>
      <w:hyperlink w:anchor="_Toc2361" w:history="1">
        <w:r>
          <w:rPr>
            <w:rFonts w:ascii="仿宋" w:eastAsia="仿宋" w:hAnsi="仿宋" w:cs="仿宋" w:hint="eastAsia"/>
            <w:lang w:eastAsia="zh-CN"/>
          </w:rPr>
          <w:t>(一)、技术方案选用方向</w:t>
        </w:r>
        <w:r>
          <w:tab/>
        </w:r>
        <w:r>
          <w:fldChar w:fldCharType="begin"/>
        </w:r>
        <w:r>
          <w:instrText xml:space="preserve"> PAGEREF _Toc2361 \h </w:instrText>
        </w:r>
        <w:r>
          <w:fldChar w:fldCharType="separate"/>
        </w:r>
        <w:r>
          <w:t>42</w:t>
        </w:r>
        <w:r>
          <w:fldChar w:fldCharType="end"/>
        </w:r>
      </w:hyperlink>
    </w:p>
    <w:p>
      <w:pPr>
        <w:pStyle w:val="TOC2"/>
        <w:tabs>
          <w:tab w:val="right" w:leader="dot" w:pos="8306"/>
        </w:tabs>
      </w:pPr>
      <w:hyperlink w:anchor="_Toc26849" w:history="1">
        <w:r>
          <w:rPr>
            <w:rFonts w:ascii="仿宋" w:eastAsia="仿宋" w:hAnsi="仿宋" w:cs="仿宋" w:hint="eastAsia"/>
            <w:lang w:eastAsia="zh-CN"/>
          </w:rPr>
          <w:t>(二)、工艺技术方案选用原则</w:t>
        </w:r>
        <w:r>
          <w:tab/>
        </w:r>
        <w:r>
          <w:fldChar w:fldCharType="begin"/>
        </w:r>
        <w:r>
          <w:instrText xml:space="preserve"> PAGEREF _Toc26849 \h </w:instrText>
        </w:r>
        <w:r>
          <w:fldChar w:fldCharType="separate"/>
        </w:r>
        <w:r>
          <w:t>44</w:t>
        </w:r>
        <w:r>
          <w:fldChar w:fldCharType="end"/>
        </w:r>
      </w:hyperlink>
    </w:p>
    <w:p>
      <w:pPr>
        <w:pStyle w:val="TOC2"/>
        <w:tabs>
          <w:tab w:val="right" w:leader="dot" w:pos="8306"/>
        </w:tabs>
      </w:pPr>
      <w:hyperlink w:anchor="_Toc8321" w:history="1">
        <w:r>
          <w:rPr>
            <w:rFonts w:ascii="仿宋" w:eastAsia="仿宋" w:hAnsi="仿宋" w:cs="仿宋" w:hint="eastAsia"/>
            <w:lang w:eastAsia="zh-CN"/>
          </w:rPr>
          <w:t>(三)、工艺技术方案要求</w:t>
        </w:r>
        <w:r>
          <w:tab/>
        </w:r>
        <w:r>
          <w:fldChar w:fldCharType="begin"/>
        </w:r>
        <w:r>
          <w:instrText xml:space="preserve"> PAGEREF _Toc8321 \h </w:instrText>
        </w:r>
        <w:r>
          <w:fldChar w:fldCharType="separate"/>
        </w:r>
        <w:r>
          <w:t>46</w:t>
        </w:r>
        <w:r>
          <w:fldChar w:fldCharType="end"/>
        </w:r>
      </w:hyperlink>
    </w:p>
    <w:p>
      <w:pPr>
        <w:pStyle w:val="TOC1"/>
        <w:tabs>
          <w:tab w:val="right" w:leader="dot" w:pos="8306"/>
        </w:tabs>
      </w:pPr>
      <w:hyperlink w:anchor="_Toc14604" w:history="1">
        <w:r>
          <w:rPr>
            <w:rFonts w:ascii="仿宋" w:eastAsia="仿宋" w:hAnsi="仿宋" w:cs="仿宋" w:hint="eastAsia"/>
            <w:lang w:eastAsia="zh-CN"/>
          </w:rPr>
          <w:t>十一、中成药制药生产线项目社会影响</w:t>
        </w:r>
        <w:r>
          <w:tab/>
        </w:r>
        <w:r>
          <w:fldChar w:fldCharType="begin"/>
        </w:r>
        <w:r>
          <w:instrText xml:space="preserve"> PAGEREF _Toc14604 \h </w:instrText>
        </w:r>
        <w:r>
          <w:fldChar w:fldCharType="separate"/>
        </w:r>
        <w:r>
          <w:t>48</w:t>
        </w:r>
        <w:r>
          <w:fldChar w:fldCharType="end"/>
        </w:r>
      </w:hyperlink>
    </w:p>
    <w:p>
      <w:pPr>
        <w:pStyle w:val="TOC2"/>
        <w:tabs>
          <w:tab w:val="right" w:leader="dot" w:pos="8306"/>
        </w:tabs>
      </w:pPr>
      <w:hyperlink w:anchor="_Toc10137" w:history="1">
        <w:r>
          <w:rPr>
            <w:rFonts w:ascii="仿宋" w:eastAsia="仿宋" w:hAnsi="仿宋" w:cs="仿宋" w:hint="eastAsia"/>
            <w:lang w:eastAsia="zh-CN"/>
          </w:rPr>
          <w:t>(一)、社会责任与义务</w:t>
        </w:r>
        <w:r>
          <w:tab/>
        </w:r>
        <w:r>
          <w:fldChar w:fldCharType="begin"/>
        </w:r>
        <w:r>
          <w:instrText xml:space="preserve"> PAGEREF _Toc10137 \h </w:instrText>
        </w:r>
        <w:r>
          <w:fldChar w:fldCharType="separate"/>
        </w:r>
        <w:r>
          <w:t>48</w:t>
        </w:r>
        <w:r>
          <w:fldChar w:fldCharType="end"/>
        </w:r>
      </w:hyperlink>
    </w:p>
    <w:p>
      <w:pPr>
        <w:pStyle w:val="TOC2"/>
        <w:tabs>
          <w:tab w:val="right" w:leader="dot" w:pos="8306"/>
        </w:tabs>
      </w:pPr>
      <w:hyperlink w:anchor="_Toc4116" w:history="1">
        <w:r>
          <w:rPr>
            <w:rFonts w:ascii="仿宋" w:eastAsia="仿宋" w:hAnsi="仿宋" w:cs="仿宋" w:hint="eastAsia"/>
            <w:lang w:eastAsia="zh-CN"/>
          </w:rPr>
          <w:t>(二)、社会参与与沟通</w:t>
        </w:r>
        <w:r>
          <w:tab/>
        </w:r>
        <w:r>
          <w:fldChar w:fldCharType="begin"/>
        </w:r>
        <w:r>
          <w:instrText xml:space="preserve"> PAGEREF _Toc4116 \h </w:instrText>
        </w:r>
        <w:r>
          <w:fldChar w:fldCharType="separate"/>
        </w:r>
        <w:r>
          <w:t>49</w:t>
        </w:r>
        <w:r>
          <w:fldChar w:fldCharType="end"/>
        </w:r>
      </w:hyperlink>
    </w:p>
    <w:p>
      <w:pPr>
        <w:pStyle w:val="TOC1"/>
        <w:tabs>
          <w:tab w:val="right" w:leader="dot" w:pos="8306"/>
        </w:tabs>
      </w:pPr>
      <w:hyperlink w:anchor="_Toc25645" w:history="1">
        <w:r>
          <w:rPr>
            <w:rFonts w:ascii="仿宋" w:eastAsia="仿宋" w:hAnsi="仿宋" w:cs="仿宋" w:hint="eastAsia"/>
            <w:lang w:eastAsia="zh-CN"/>
          </w:rPr>
          <w:t>十二、中成药制药生产线项目环境影响分析</w:t>
        </w:r>
        <w:r>
          <w:tab/>
        </w:r>
        <w:r>
          <w:fldChar w:fldCharType="begin"/>
        </w:r>
        <w:r>
          <w:instrText xml:space="preserve"> PAGEREF _Toc25645 \h </w:instrText>
        </w:r>
        <w:r>
          <w:fldChar w:fldCharType="separate"/>
        </w:r>
        <w:r>
          <w:t>50</w:t>
        </w:r>
        <w:r>
          <w:fldChar w:fldCharType="end"/>
        </w:r>
      </w:hyperlink>
    </w:p>
    <w:p>
      <w:pPr>
        <w:pStyle w:val="TOC2"/>
        <w:tabs>
          <w:tab w:val="right" w:leader="dot" w:pos="8306"/>
        </w:tabs>
      </w:pPr>
      <w:hyperlink w:anchor="_Toc371" w:history="1">
        <w:r>
          <w:rPr>
            <w:rFonts w:ascii="仿宋" w:eastAsia="仿宋" w:hAnsi="仿宋" w:cs="仿宋" w:hint="eastAsia"/>
            <w:lang w:eastAsia="zh-CN"/>
          </w:rPr>
          <w:t>(一)、建设区域环境质量现状</w:t>
        </w:r>
        <w:r>
          <w:tab/>
        </w:r>
        <w:r>
          <w:fldChar w:fldCharType="begin"/>
        </w:r>
        <w:r>
          <w:instrText xml:space="preserve"> PAGEREF _Toc371 \h </w:instrText>
        </w:r>
        <w:r>
          <w:fldChar w:fldCharType="separate"/>
        </w:r>
        <w:r>
          <w:t>50</w:t>
        </w:r>
        <w:r>
          <w:fldChar w:fldCharType="end"/>
        </w:r>
      </w:hyperlink>
    </w:p>
    <w:p>
      <w:pPr>
        <w:pStyle w:val="TOC2"/>
        <w:tabs>
          <w:tab w:val="right" w:leader="dot" w:pos="8306"/>
        </w:tabs>
      </w:pPr>
      <w:hyperlink w:anchor="_Toc22114" w:history="1">
        <w:r>
          <w:rPr>
            <w:rFonts w:ascii="仿宋" w:eastAsia="仿宋" w:hAnsi="仿宋" w:cs="仿宋" w:hint="eastAsia"/>
            <w:lang w:eastAsia="zh-CN"/>
          </w:rPr>
          <w:t>(二)、建设期环境保护</w:t>
        </w:r>
        <w:r>
          <w:tab/>
        </w:r>
        <w:r>
          <w:fldChar w:fldCharType="begin"/>
        </w:r>
        <w:r>
          <w:instrText xml:space="preserve"> PAGEREF _Toc22114 \h </w:instrText>
        </w:r>
        <w:r>
          <w:fldChar w:fldCharType="separate"/>
        </w:r>
        <w:r>
          <w:t>51</w:t>
        </w:r>
        <w:r>
          <w:fldChar w:fldCharType="end"/>
        </w:r>
      </w:hyperlink>
    </w:p>
    <w:p>
      <w:pPr>
        <w:pStyle w:val="TOC2"/>
        <w:tabs>
          <w:tab w:val="right" w:leader="dot" w:pos="8306"/>
        </w:tabs>
      </w:pPr>
      <w:hyperlink w:anchor="_Toc9473" w:history="1">
        <w:r>
          <w:rPr>
            <w:rFonts w:ascii="仿宋" w:eastAsia="仿宋" w:hAnsi="仿宋" w:cs="仿宋" w:hint="eastAsia"/>
            <w:lang w:eastAsia="zh-CN"/>
          </w:rPr>
          <w:t>(三)、运营期环境保护</w:t>
        </w:r>
        <w:r>
          <w:tab/>
        </w:r>
        <w:r>
          <w:fldChar w:fldCharType="begin"/>
        </w:r>
        <w:r>
          <w:instrText xml:space="preserve"> PAGEREF _Toc9473 \h </w:instrText>
        </w:r>
        <w:r>
          <w:fldChar w:fldCharType="separate"/>
        </w:r>
        <w:r>
          <w:t>53</w:t>
        </w:r>
        <w:r>
          <w:fldChar w:fldCharType="end"/>
        </w:r>
      </w:hyperlink>
    </w:p>
    <w:p>
      <w:pPr>
        <w:pStyle w:val="TOC2"/>
        <w:tabs>
          <w:tab w:val="right" w:leader="dot" w:pos="8306"/>
        </w:tabs>
      </w:pPr>
      <w:hyperlink w:anchor="_Toc5582" w:history="1">
        <w:r>
          <w:rPr>
            <w:rFonts w:ascii="仿宋" w:eastAsia="仿宋" w:hAnsi="仿宋" w:cs="仿宋" w:hint="eastAsia"/>
            <w:lang w:eastAsia="zh-CN"/>
          </w:rPr>
          <w:t>(四)、中成药制药生产线项目建设对区域经济的影响</w:t>
        </w:r>
        <w:r>
          <w:tab/>
        </w:r>
        <w:r>
          <w:fldChar w:fldCharType="begin"/>
        </w:r>
        <w:r>
          <w:instrText xml:space="preserve"> PAGEREF _Toc5582 \h </w:instrText>
        </w:r>
        <w:r>
          <w:fldChar w:fldCharType="separate"/>
        </w:r>
        <w:r>
          <w:t>54</w:t>
        </w:r>
        <w:r>
          <w:fldChar w:fldCharType="end"/>
        </w:r>
      </w:hyperlink>
    </w:p>
    <w:p>
      <w:pPr>
        <w:pStyle w:val="TOC2"/>
        <w:tabs>
          <w:tab w:val="right" w:leader="dot" w:pos="8306"/>
        </w:tabs>
      </w:pPr>
      <w:hyperlink w:anchor="_Toc7832" w:history="1">
        <w:r>
          <w:rPr>
            <w:rFonts w:ascii="仿宋" w:eastAsia="仿宋" w:hAnsi="仿宋" w:cs="仿宋" w:hint="eastAsia"/>
            <w:lang w:eastAsia="zh-CN"/>
          </w:rPr>
          <w:t>(五)、废弃物处理</w:t>
        </w:r>
        <w:r>
          <w:tab/>
        </w:r>
        <w:r>
          <w:fldChar w:fldCharType="begin"/>
        </w:r>
        <w:r>
          <w:instrText xml:space="preserve"> PAGEREF _Toc7832 \h </w:instrText>
        </w:r>
        <w:r>
          <w:fldChar w:fldCharType="separate"/>
        </w:r>
        <w:r>
          <w:t>56</w:t>
        </w:r>
        <w:r>
          <w:fldChar w:fldCharType="end"/>
        </w:r>
      </w:hyperlink>
    </w:p>
    <w:p>
      <w:pPr>
        <w:pStyle w:val="TOC2"/>
        <w:tabs>
          <w:tab w:val="right" w:leader="dot" w:pos="8306"/>
        </w:tabs>
      </w:pPr>
      <w:hyperlink w:anchor="_Toc24346" w:history="1">
        <w:r>
          <w:rPr>
            <w:rFonts w:ascii="仿宋" w:eastAsia="仿宋" w:hAnsi="仿宋" w:cs="仿宋" w:hint="eastAsia"/>
            <w:lang w:eastAsia="zh-CN"/>
          </w:rPr>
          <w:t>(六)、特殊环境影响分析</w:t>
        </w:r>
        <w:r>
          <w:tab/>
        </w:r>
        <w:r>
          <w:fldChar w:fldCharType="begin"/>
        </w:r>
        <w:r>
          <w:instrText xml:space="preserve"> PAGEREF _Toc24346 \h </w:instrText>
        </w:r>
        <w:r>
          <w:fldChar w:fldCharType="separate"/>
        </w:r>
        <w:r>
          <w:t>57</w:t>
        </w:r>
        <w:r>
          <w:fldChar w:fldCharType="end"/>
        </w:r>
      </w:hyperlink>
    </w:p>
    <w:p>
      <w:pPr>
        <w:pStyle w:val="TOC2"/>
        <w:tabs>
          <w:tab w:val="right" w:leader="dot" w:pos="8306"/>
        </w:tabs>
      </w:pPr>
      <w:hyperlink w:anchor="_Toc1958" w:history="1">
        <w:r>
          <w:rPr>
            <w:rFonts w:ascii="仿宋" w:eastAsia="仿宋" w:hAnsi="仿宋" w:cs="仿宋" w:hint="eastAsia"/>
            <w:lang w:eastAsia="zh-CN"/>
          </w:rPr>
          <w:t>(七)、清洁生产</w:t>
        </w:r>
        <w:r>
          <w:tab/>
        </w:r>
        <w:r>
          <w:fldChar w:fldCharType="begin"/>
        </w:r>
        <w:r>
          <w:instrText xml:space="preserve"> PAGEREF _Toc1958 \h </w:instrText>
        </w:r>
        <w:r>
          <w:fldChar w:fldCharType="separate"/>
        </w:r>
        <w:r>
          <w:t>58</w:t>
        </w:r>
        <w:r>
          <w:fldChar w:fldCharType="end"/>
        </w:r>
      </w:hyperlink>
    </w:p>
    <w:p>
      <w:pPr>
        <w:pStyle w:val="TOC2"/>
        <w:tabs>
          <w:tab w:val="right" w:leader="dot" w:pos="8306"/>
        </w:tabs>
      </w:pPr>
      <w:hyperlink w:anchor="_Toc8121" w:history="1">
        <w:r>
          <w:rPr>
            <w:rFonts w:ascii="仿宋" w:eastAsia="仿宋" w:hAnsi="仿宋" w:cs="仿宋" w:hint="eastAsia"/>
            <w:lang w:eastAsia="zh-CN"/>
          </w:rPr>
          <w:t>(八)、环境保护综合评价</w:t>
        </w:r>
        <w:r>
          <w:tab/>
        </w:r>
        <w:r>
          <w:fldChar w:fldCharType="begin"/>
        </w:r>
        <w:r>
          <w:instrText xml:space="preserve"> PAGEREF _Toc8121 \h </w:instrText>
        </w:r>
        <w:r>
          <w:fldChar w:fldCharType="separate"/>
        </w:r>
        <w:r>
          <w:t>60</w:t>
        </w:r>
        <w:r>
          <w:fldChar w:fldCharType="end"/>
        </w:r>
      </w:hyperlink>
    </w:p>
    <w:p>
      <w:pPr>
        <w:pStyle w:val="TOC1"/>
        <w:tabs>
          <w:tab w:val="right" w:leader="dot" w:pos="8306"/>
        </w:tabs>
      </w:pPr>
      <w:hyperlink w:anchor="_Toc29323" w:history="1">
        <w:r>
          <w:rPr>
            <w:rFonts w:ascii="仿宋" w:eastAsia="仿宋" w:hAnsi="仿宋" w:cs="仿宋" w:hint="eastAsia"/>
            <w:lang w:eastAsia="zh-CN"/>
          </w:rPr>
          <w:t>十三、供应链管理</w:t>
        </w:r>
        <w:r>
          <w:tab/>
        </w:r>
        <w:r>
          <w:fldChar w:fldCharType="begin"/>
        </w:r>
        <w:r>
          <w:instrText xml:space="preserve"> PAGEREF _Toc29323 \h </w:instrText>
        </w:r>
        <w:r>
          <w:fldChar w:fldCharType="separate"/>
        </w:r>
        <w:r>
          <w:t>61</w:t>
        </w:r>
        <w:r>
          <w:fldChar w:fldCharType="end"/>
        </w:r>
      </w:hyperlink>
    </w:p>
    <w:p>
      <w:pPr>
        <w:pStyle w:val="TOC2"/>
        <w:tabs>
          <w:tab w:val="right" w:leader="dot" w:pos="8306"/>
        </w:tabs>
      </w:pPr>
      <w:hyperlink w:anchor="_Toc30815" w:history="1">
        <w:r>
          <w:rPr>
            <w:rFonts w:ascii="仿宋" w:eastAsia="仿宋" w:hAnsi="仿宋" w:cs="仿宋" w:hint="eastAsia"/>
            <w:lang w:eastAsia="zh-CN"/>
          </w:rPr>
          <w:t>(一)、供应链战略规划</w:t>
        </w:r>
        <w:r>
          <w:tab/>
        </w:r>
        <w:r>
          <w:fldChar w:fldCharType="begin"/>
        </w:r>
        <w:r>
          <w:instrText xml:space="preserve"> PAGEREF _Toc30815 \h </w:instrText>
        </w:r>
        <w:r>
          <w:fldChar w:fldCharType="separate"/>
        </w:r>
        <w:r>
          <w:t>61</w:t>
        </w:r>
        <w:r>
          <w:fldChar w:fldCharType="end"/>
        </w:r>
      </w:hyperlink>
    </w:p>
    <w:p>
      <w:pPr>
        <w:pStyle w:val="TOC2"/>
        <w:tabs>
          <w:tab w:val="right" w:leader="dot" w:pos="8306"/>
        </w:tabs>
      </w:pPr>
      <w:hyperlink w:anchor="_Toc15802" w:history="1">
        <w:r>
          <w:rPr>
            <w:rFonts w:ascii="仿宋" w:eastAsia="仿宋" w:hAnsi="仿宋" w:cs="仿宋" w:hint="eastAsia"/>
            <w:lang w:eastAsia="zh-CN"/>
          </w:rPr>
          <w:t>(二)、供应商选择与合作</w:t>
        </w:r>
        <w:r>
          <w:tab/>
        </w:r>
        <w:r>
          <w:fldChar w:fldCharType="begin"/>
        </w:r>
        <w:r>
          <w:instrText xml:space="preserve"> PAGEREF _Toc15802 \h </w:instrText>
        </w:r>
        <w:r>
          <w:fldChar w:fldCharType="separate"/>
        </w:r>
        <w:r>
          <w:t>63</w:t>
        </w:r>
        <w:r>
          <w:fldChar w:fldCharType="end"/>
        </w:r>
      </w:hyperlink>
    </w:p>
    <w:p>
      <w:pPr>
        <w:pStyle w:val="TOC2"/>
        <w:tabs>
          <w:tab w:val="right" w:leader="dot" w:pos="8306"/>
        </w:tabs>
      </w:pPr>
      <w:hyperlink w:anchor="_Toc13333" w:history="1">
        <w:r>
          <w:rPr>
            <w:rFonts w:ascii="仿宋" w:eastAsia="仿宋" w:hAnsi="仿宋" w:cs="仿宋" w:hint="eastAsia"/>
            <w:lang w:eastAsia="zh-CN"/>
          </w:rPr>
          <w:t>(三)、物流与库存管理</w:t>
        </w:r>
        <w:r>
          <w:tab/>
        </w:r>
        <w:r>
          <w:fldChar w:fldCharType="begin"/>
        </w:r>
        <w:r>
          <w:instrText xml:space="preserve"> PAGEREF _Toc13333 \h </w:instrText>
        </w:r>
        <w:r>
          <w:fldChar w:fldCharType="separate"/>
        </w:r>
        <w:r>
          <w:t>64</w:t>
        </w:r>
        <w:r>
          <w:fldChar w:fldCharType="end"/>
        </w:r>
      </w:hyperlink>
    </w:p>
    <w:p>
      <w:pPr>
        <w:pStyle w:val="TOC1"/>
        <w:tabs>
          <w:tab w:val="right" w:leader="dot" w:pos="8306"/>
        </w:tabs>
      </w:pPr>
      <w:hyperlink w:anchor="_Toc23787" w:history="1">
        <w:r>
          <w:rPr>
            <w:rFonts w:ascii="仿宋" w:eastAsia="仿宋" w:hAnsi="仿宋" w:cs="仿宋" w:hint="eastAsia"/>
            <w:lang w:eastAsia="zh-CN"/>
          </w:rPr>
          <w:t>十四、中成药制药生产线项目实施时间节点</w:t>
        </w:r>
        <w:r>
          <w:tab/>
        </w:r>
        <w:r>
          <w:fldChar w:fldCharType="begin"/>
        </w:r>
        <w:r>
          <w:instrText xml:space="preserve"> PAGEREF _Toc23787 \h </w:instrText>
        </w:r>
        <w:r>
          <w:fldChar w:fldCharType="separate"/>
        </w:r>
        <w:r>
          <w:t>65</w:t>
        </w:r>
        <w:r>
          <w:fldChar w:fldCharType="end"/>
        </w:r>
      </w:hyperlink>
    </w:p>
    <w:p>
      <w:pPr>
        <w:pStyle w:val="TOC2"/>
        <w:tabs>
          <w:tab w:val="right" w:leader="dot" w:pos="8306"/>
        </w:tabs>
      </w:pPr>
      <w:hyperlink w:anchor="_Toc24872" w:history="1">
        <w:r>
          <w:rPr>
            <w:rFonts w:ascii="仿宋" w:eastAsia="仿宋" w:hAnsi="仿宋" w:cs="仿宋" w:hint="eastAsia"/>
            <w:lang w:eastAsia="zh-CN"/>
          </w:rPr>
          <w:t>(一)、中成药制药生产线项目启动阶段时间节点</w:t>
        </w:r>
        <w:r>
          <w:tab/>
        </w:r>
        <w:r>
          <w:fldChar w:fldCharType="begin"/>
        </w:r>
        <w:r>
          <w:instrText xml:space="preserve"> PAGEREF _Toc24872 \h </w:instrText>
        </w:r>
        <w:r>
          <w:fldChar w:fldCharType="separate"/>
        </w:r>
        <w:r>
          <w:t>65</w:t>
        </w:r>
        <w:r>
          <w:fldChar w:fldCharType="end"/>
        </w:r>
      </w:hyperlink>
    </w:p>
    <w:p>
      <w:pPr>
        <w:pStyle w:val="TOC2"/>
        <w:tabs>
          <w:tab w:val="right" w:leader="dot" w:pos="8306"/>
        </w:tabs>
      </w:pPr>
      <w:hyperlink w:anchor="_Toc12518" w:history="1">
        <w:r>
          <w:rPr>
            <w:rFonts w:ascii="仿宋" w:eastAsia="仿宋" w:hAnsi="仿宋" w:cs="仿宋" w:hint="eastAsia"/>
            <w:lang w:eastAsia="zh-CN"/>
          </w:rPr>
          <w:t>(二)、中成药制药生产线项目执行阶段时间节点</w:t>
        </w:r>
        <w:r>
          <w:tab/>
        </w:r>
        <w:r>
          <w:fldChar w:fldCharType="begin"/>
        </w:r>
        <w:r>
          <w:instrText xml:space="preserve"> PAGEREF _Toc12518 \h </w:instrText>
        </w:r>
        <w:r>
          <w:fldChar w:fldCharType="separate"/>
        </w:r>
        <w:r>
          <w:t>67</w:t>
        </w:r>
        <w:r>
          <w:fldChar w:fldCharType="end"/>
        </w:r>
      </w:hyperlink>
    </w:p>
    <w:p>
      <w:pPr>
        <w:pStyle w:val="TOC2"/>
        <w:tabs>
          <w:tab w:val="right" w:leader="dot" w:pos="8306"/>
        </w:tabs>
      </w:pPr>
      <w:hyperlink w:anchor="_Toc25148" w:history="1">
        <w:r>
          <w:rPr>
            <w:rFonts w:ascii="仿宋" w:eastAsia="仿宋" w:hAnsi="仿宋" w:cs="仿宋" w:hint="eastAsia"/>
            <w:lang w:eastAsia="zh-CN"/>
          </w:rPr>
          <w:t>(三)、中成药制药生产线项目完成阶段时间节点</w:t>
        </w:r>
        <w:r>
          <w:tab/>
        </w:r>
        <w:r>
          <w:fldChar w:fldCharType="begin"/>
        </w:r>
        <w:r>
          <w:instrText xml:space="preserve"> PAGEREF _Toc25148 \h </w:instrText>
        </w:r>
        <w:r>
          <w:fldChar w:fldCharType="separate"/>
        </w:r>
        <w:r>
          <w:t>68</w:t>
        </w:r>
        <w:r>
          <w:fldChar w:fldCharType="end"/>
        </w:r>
      </w:hyperlink>
    </w:p>
    <w:p>
      <w:pPr>
        <w:pStyle w:val="TOC1"/>
        <w:tabs>
          <w:tab w:val="right" w:leader="dot" w:pos="8306"/>
        </w:tabs>
      </w:pPr>
      <w:hyperlink w:anchor="_Toc2740" w:history="1">
        <w:r>
          <w:rPr>
            <w:rFonts w:ascii="仿宋" w:eastAsia="仿宋" w:hAnsi="仿宋" w:cs="仿宋" w:hint="eastAsia"/>
            <w:lang w:eastAsia="zh-CN"/>
          </w:rPr>
          <w:t>十五、风险识别与分类</w:t>
        </w:r>
        <w:r>
          <w:tab/>
        </w:r>
        <w:r>
          <w:fldChar w:fldCharType="begin"/>
        </w:r>
        <w:r>
          <w:instrText xml:space="preserve"> PAGEREF _Toc2740 \h </w:instrText>
        </w:r>
        <w:r>
          <w:fldChar w:fldCharType="separate"/>
        </w:r>
        <w:r>
          <w:t>69</w:t>
        </w:r>
        <w:r>
          <w:fldChar w:fldCharType="end"/>
        </w:r>
      </w:hyperlink>
    </w:p>
    <w:p>
      <w:pPr>
        <w:pStyle w:val="TOC2"/>
        <w:tabs>
          <w:tab w:val="right" w:leader="dot" w:pos="8306"/>
        </w:tabs>
      </w:pPr>
      <w:hyperlink w:anchor="_Toc16717" w:history="1">
        <w:r>
          <w:rPr>
            <w:rFonts w:ascii="仿宋" w:eastAsia="仿宋" w:hAnsi="仿宋" w:cs="仿宋" w:hint="eastAsia"/>
            <w:lang w:eastAsia="zh-CN"/>
          </w:rPr>
          <w:t>(一)、风险识别</w:t>
        </w:r>
        <w:r>
          <w:tab/>
        </w:r>
        <w:r>
          <w:fldChar w:fldCharType="begin"/>
        </w:r>
        <w:r>
          <w:instrText xml:space="preserve"> PAGEREF _Toc16717 \h </w:instrText>
        </w:r>
        <w:r>
          <w:fldChar w:fldCharType="separate"/>
        </w:r>
        <w:r>
          <w:t>69</w:t>
        </w:r>
        <w:r>
          <w:fldChar w:fldCharType="end"/>
        </w:r>
      </w:hyperlink>
    </w:p>
    <w:p>
      <w:pPr>
        <w:pStyle w:val="TOC2"/>
        <w:tabs>
          <w:tab w:val="right" w:leader="dot" w:pos="8306"/>
        </w:tabs>
      </w:pPr>
      <w:hyperlink w:anchor="_Toc7474" w:history="1">
        <w:r>
          <w:rPr>
            <w:rFonts w:ascii="仿宋" w:eastAsia="仿宋" w:hAnsi="仿宋" w:cs="仿宋" w:hint="eastAsia"/>
            <w:lang w:eastAsia="zh-CN"/>
          </w:rPr>
          <w:t>(二)、风险分类</w:t>
        </w:r>
        <w:r>
          <w:tab/>
        </w:r>
        <w:r>
          <w:fldChar w:fldCharType="begin"/>
        </w:r>
        <w:r>
          <w:instrText xml:space="preserve"> PAGEREF _Toc7474 \h </w:instrText>
        </w:r>
        <w:r>
          <w:fldChar w:fldCharType="separate"/>
        </w:r>
        <w:r>
          <w:t>70</w:t>
        </w:r>
        <w:r>
          <w:fldChar w:fldCharType="end"/>
        </w:r>
      </w:hyperlink>
    </w:p>
    <w:p>
      <w:pPr>
        <w:pStyle w:val="TOC1"/>
        <w:tabs>
          <w:tab w:val="right" w:leader="dot" w:pos="8306"/>
        </w:tabs>
      </w:pPr>
      <w:hyperlink w:anchor="_Toc7012" w:history="1">
        <w:r>
          <w:rPr>
            <w:rFonts w:ascii="仿宋" w:eastAsia="仿宋" w:hAnsi="仿宋" w:cs="仿宋" w:hint="eastAsia"/>
            <w:lang w:eastAsia="zh-CN"/>
          </w:rPr>
          <w:t>十六、中成药制药生产线项目实施保障措施</w:t>
        </w:r>
        <w:r>
          <w:tab/>
        </w:r>
        <w:r>
          <w:fldChar w:fldCharType="begin"/>
        </w:r>
        <w:r>
          <w:instrText xml:space="preserve"> PAGEREF _Toc7012 \h </w:instrText>
        </w:r>
        <w:r>
          <w:fldChar w:fldCharType="separate"/>
        </w:r>
        <w:r>
          <w:t>72</w:t>
        </w:r>
        <w:r>
          <w:fldChar w:fldCharType="end"/>
        </w:r>
      </w:hyperlink>
    </w:p>
    <w:p>
      <w:pPr>
        <w:pStyle w:val="TOC2"/>
        <w:tabs>
          <w:tab w:val="right" w:leader="dot" w:pos="8306"/>
        </w:tabs>
      </w:pPr>
      <w:hyperlink w:anchor="_Toc30809" w:history="1">
        <w:r>
          <w:rPr>
            <w:rFonts w:ascii="仿宋" w:eastAsia="仿宋" w:hAnsi="仿宋" w:cs="仿宋" w:hint="eastAsia"/>
            <w:lang w:eastAsia="zh-CN"/>
          </w:rPr>
          <w:t>(一)、中成药制药生产线项目实施保障机制</w:t>
        </w:r>
        <w:r>
          <w:tab/>
        </w:r>
        <w:r>
          <w:fldChar w:fldCharType="begin"/>
        </w:r>
        <w:r>
          <w:instrText xml:space="preserve"> PAGEREF _Toc30809 \h </w:instrText>
        </w:r>
        <w:r>
          <w:fldChar w:fldCharType="separate"/>
        </w:r>
        <w:r>
          <w:t>72</w:t>
        </w:r>
        <w:r>
          <w:fldChar w:fldCharType="end"/>
        </w:r>
      </w:hyperlink>
    </w:p>
    <w:p>
      <w:pPr>
        <w:pStyle w:val="TOC2"/>
        <w:tabs>
          <w:tab w:val="right" w:leader="dot" w:pos="8306"/>
        </w:tabs>
      </w:pPr>
      <w:hyperlink w:anchor="_Toc29514" w:history="1">
        <w:r>
          <w:rPr>
            <w:rFonts w:ascii="仿宋" w:eastAsia="仿宋" w:hAnsi="仿宋" w:cs="仿宋" w:hint="eastAsia"/>
            <w:lang w:eastAsia="zh-CN"/>
          </w:rPr>
          <w:t>(二)、中成药制药生产线项目法律合规要求</w:t>
        </w:r>
        <w:r>
          <w:tab/>
        </w:r>
        <w:r>
          <w:fldChar w:fldCharType="begin"/>
        </w:r>
        <w:r>
          <w:instrText xml:space="preserve"> PAGEREF _Toc29514 \h </w:instrText>
        </w:r>
        <w:r>
          <w:fldChar w:fldCharType="separate"/>
        </w:r>
        <w:r>
          <w:t>76</w:t>
        </w:r>
        <w:r>
          <w:fldChar w:fldCharType="end"/>
        </w:r>
      </w:hyperlink>
    </w:p>
    <w:p>
      <w:pPr>
        <w:pStyle w:val="TOC2"/>
        <w:tabs>
          <w:tab w:val="right" w:leader="dot" w:pos="8306"/>
        </w:tabs>
      </w:pPr>
      <w:hyperlink w:anchor="_Toc17342" w:history="1">
        <w:r>
          <w:rPr>
            <w:rFonts w:ascii="仿宋" w:eastAsia="仿宋" w:hAnsi="仿宋" w:cs="仿宋" w:hint="eastAsia"/>
            <w:lang w:eastAsia="zh-CN"/>
          </w:rPr>
          <w:t>(三)、中成药制药生产线项目合同管理与法律事务</w:t>
        </w:r>
        <w:r>
          <w:tab/>
        </w:r>
        <w:r>
          <w:fldChar w:fldCharType="begin"/>
        </w:r>
        <w:r>
          <w:instrText xml:space="preserve"> PAGEREF _Toc17342 \h </w:instrText>
        </w:r>
        <w:r>
          <w:fldChar w:fldCharType="separate"/>
        </w:r>
        <w:r>
          <w:t>80</w:t>
        </w:r>
        <w:r>
          <w:fldChar w:fldCharType="end"/>
        </w:r>
      </w:hyperlink>
    </w:p>
    <w:p>
      <w:pPr>
        <w:pStyle w:val="TOC2"/>
        <w:tabs>
          <w:tab w:val="right" w:leader="dot" w:pos="8306"/>
        </w:tabs>
      </w:pPr>
      <w:hyperlink w:anchor="_Toc27263" w:history="1">
        <w:r>
          <w:rPr>
            <w:rFonts w:ascii="仿宋" w:eastAsia="仿宋" w:hAnsi="仿宋" w:cs="仿宋" w:hint="eastAsia"/>
            <w:lang w:eastAsia="zh-CN"/>
          </w:rPr>
          <w:t>(四)、中成药制药生产线项目知识产权保护策略</w:t>
        </w:r>
        <w:r>
          <w:tab/>
        </w:r>
        <w:r>
          <w:fldChar w:fldCharType="begin"/>
        </w:r>
        <w:r>
          <w:instrText xml:space="preserve"> PAGEREF _Toc27263 \h </w:instrText>
        </w:r>
        <w:r>
          <w:fldChar w:fldCharType="separate"/>
        </w:r>
        <w:r>
          <w:t>87</w:t>
        </w:r>
        <w:r>
          <w:fldChar w:fldCharType="end"/>
        </w:r>
      </w:hyperlink>
    </w:p>
    <w:p>
      <w:pPr>
        <w:pStyle w:val="TOC1"/>
        <w:tabs>
          <w:tab w:val="right" w:leader="dot" w:pos="8306"/>
        </w:tabs>
      </w:pPr>
      <w:hyperlink w:anchor="_Toc23059" w:history="1">
        <w:r>
          <w:rPr>
            <w:rFonts w:ascii="仿宋" w:eastAsia="仿宋" w:hAnsi="仿宋" w:cs="仿宋" w:hint="eastAsia"/>
            <w:lang w:eastAsia="zh-CN"/>
          </w:rPr>
          <w:t>十七、利益相关者分析与沟通计划</w:t>
        </w:r>
        <w:r>
          <w:tab/>
        </w:r>
        <w:r>
          <w:fldChar w:fldCharType="begin"/>
        </w:r>
        <w:r>
          <w:instrText xml:space="preserve"> PAGEREF _Toc23059 \h </w:instrText>
        </w:r>
        <w:r>
          <w:fldChar w:fldCharType="separate"/>
        </w:r>
        <w:r>
          <w:t>89</w:t>
        </w:r>
        <w:r>
          <w:fldChar w:fldCharType="end"/>
        </w:r>
      </w:hyperlink>
    </w:p>
    <w:p>
      <w:pPr>
        <w:pStyle w:val="TOC2"/>
        <w:tabs>
          <w:tab w:val="right" w:leader="dot" w:pos="8306"/>
        </w:tabs>
      </w:pPr>
      <w:hyperlink w:anchor="_Toc6976" w:history="1">
        <w:r>
          <w:rPr>
            <w:rFonts w:ascii="仿宋" w:eastAsia="仿宋" w:hAnsi="仿宋" w:cs="仿宋" w:hint="eastAsia"/>
            <w:lang w:eastAsia="zh-CN"/>
          </w:rPr>
          <w:t>(一)、利益相关者分析</w:t>
        </w:r>
        <w:r>
          <w:tab/>
        </w:r>
        <w:r>
          <w:fldChar w:fldCharType="begin"/>
        </w:r>
        <w:r>
          <w:instrText xml:space="preserve"> PAGEREF _Toc6976 \h </w:instrText>
        </w:r>
        <w:r>
          <w:fldChar w:fldCharType="separate"/>
        </w:r>
        <w:r>
          <w:t>89</w:t>
        </w:r>
        <w:r>
          <w:fldChar w:fldCharType="end"/>
        </w:r>
      </w:hyperlink>
    </w:p>
    <w:p>
      <w:pPr>
        <w:pStyle w:val="TOC2"/>
        <w:tabs>
          <w:tab w:val="right" w:leader="dot" w:pos="8306"/>
        </w:tabs>
      </w:pPr>
      <w:hyperlink w:anchor="_Toc13746" w:history="1">
        <w:r>
          <w:rPr>
            <w:rFonts w:ascii="仿宋" w:eastAsia="仿宋" w:hAnsi="仿宋" w:cs="仿宋" w:hint="eastAsia"/>
            <w:lang w:eastAsia="zh-CN"/>
          </w:rPr>
          <w:t>(二)、沟通计划</w:t>
        </w:r>
        <w:r>
          <w:tab/>
        </w:r>
        <w:r>
          <w:fldChar w:fldCharType="begin"/>
        </w:r>
        <w:r>
          <w:instrText xml:space="preserve"> PAGEREF _Toc13746 \h </w:instrText>
        </w:r>
        <w:r>
          <w:fldChar w:fldCharType="separate"/>
        </w:r>
        <w:r>
          <w:t>91</w:t>
        </w:r>
        <w:r>
          <w:fldChar w:fldCharType="end"/>
        </w:r>
      </w:hyperlink>
    </w:p>
    <w:p>
      <w:pPr>
        <w:pStyle w:val="TOC1"/>
        <w:tabs>
          <w:tab w:val="right" w:leader="dot" w:pos="8306"/>
        </w:tabs>
      </w:pPr>
      <w:hyperlink w:anchor="_Toc25440" w:history="1">
        <w:r>
          <w:rPr>
            <w:rFonts w:ascii="仿宋" w:eastAsia="仿宋" w:hAnsi="仿宋" w:cs="仿宋" w:hint="eastAsia"/>
            <w:lang w:eastAsia="zh-CN"/>
          </w:rPr>
          <w:t>十八、中成药制药生产线项目治理与监督</w:t>
        </w:r>
        <w:r>
          <w:tab/>
        </w:r>
        <w:r>
          <w:fldChar w:fldCharType="begin"/>
        </w:r>
        <w:r>
          <w:instrText xml:space="preserve"> PAGEREF _Toc25440 \h </w:instrText>
        </w:r>
        <w:r>
          <w:fldChar w:fldCharType="separate"/>
        </w:r>
        <w:r>
          <w:t>92</w:t>
        </w:r>
        <w:r>
          <w:fldChar w:fldCharType="end"/>
        </w:r>
      </w:hyperlink>
    </w:p>
    <w:p>
      <w:pPr>
        <w:pStyle w:val="TOC2"/>
        <w:tabs>
          <w:tab w:val="right" w:leader="dot" w:pos="8306"/>
        </w:tabs>
      </w:pPr>
      <w:hyperlink w:anchor="_Toc24184" w:history="1">
        <w:r>
          <w:rPr>
            <w:rFonts w:ascii="仿宋" w:eastAsia="仿宋" w:hAnsi="仿宋" w:cs="仿宋" w:hint="eastAsia"/>
            <w:lang w:eastAsia="zh-CN"/>
          </w:rPr>
          <w:t>(一)、中成药制药生产线项目治理结构</w:t>
        </w:r>
        <w:r>
          <w:tab/>
        </w:r>
        <w:r>
          <w:fldChar w:fldCharType="begin"/>
        </w:r>
        <w:r>
          <w:instrText xml:space="preserve"> PAGEREF _Toc24184 \h </w:instrText>
        </w:r>
        <w:r>
          <w:fldChar w:fldCharType="separate"/>
        </w:r>
        <w:r>
          <w:t>92</w:t>
        </w:r>
        <w:r>
          <w:fldChar w:fldCharType="end"/>
        </w:r>
      </w:hyperlink>
    </w:p>
    <w:p>
      <w:pPr>
        <w:pStyle w:val="TOC2"/>
        <w:tabs>
          <w:tab w:val="right" w:leader="dot" w:pos="8306"/>
        </w:tabs>
      </w:pPr>
      <w:hyperlink w:anchor="_Toc12092" w:history="1">
        <w:r>
          <w:rPr>
            <w:rFonts w:ascii="仿宋" w:eastAsia="仿宋" w:hAnsi="仿宋" w:cs="仿宋" w:hint="eastAsia"/>
            <w:lang w:eastAsia="zh-CN"/>
          </w:rPr>
          <w:t>(二)、监督与审计</w:t>
        </w:r>
        <w:r>
          <w:tab/>
        </w:r>
        <w:r>
          <w:fldChar w:fldCharType="begin"/>
        </w:r>
        <w:r>
          <w:instrText xml:space="preserve"> PAGEREF _Toc12092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24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873"/>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6165"/>
      <w:r>
        <w:rPr>
          <w:rFonts w:ascii="仿宋" w:eastAsia="仿宋" w:hAnsi="仿宋" w:cs="仿宋" w:hint="eastAsia"/>
          <w:lang w:eastAsia="zh-CN"/>
        </w:rPr>
        <w:t>(一)、中成药制药生产线行业分析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行业一直以来都是市场的关注焦点。行业内的发展趋势、竞争态势以及潜在机会都对中成药制药生产线项目的推进产生深远的影响。通过深入研究行业的整体概貌，我们将更好地理解行业的核心特征，为中成药制药生产线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中成药制药生产线行业，技术一直是推动创新和发展的关键因素。我们将对当前技术趋势进行详尽分析，包括但不限于人工智能、大数据应用、先进制造技术等。这有助于中成药制药生产线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中成药制药生产线项目成功的基础。我们将对主要竞争对手进行深入研究，包括其市场份额、产品特点、市场定位等。通过全面了解竞争对手的优势和劣势，中成药制药生产线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9310"/>
      <w:r>
        <w:rPr>
          <w:rFonts w:ascii="仿宋" w:eastAsia="仿宋" w:hAnsi="仿宋" w:cs="仿宋" w:hint="eastAsia"/>
          <w:sz w:val="28"/>
          <w:lang w:eastAsia="zh-CN"/>
        </w:rPr>
        <w:t>(二)、中成药制药生产线市场分析预测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中成药制药生产线市场未来的增长趋势。这包括市场的整体规模、各细分领域的发展趋势等。中成药制药生产线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中成药制药生产线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中成药制药生产线项目实施过程中需要充分考虑的因素。我们将对市场风险进行全面评估，包括但不限于政策法规风险、市场竞争风险、技术变革风险等。通过对潜在风险的深入分析，中成药制药生产线项目可以制定相应的风险缓解策略，降低不确定性对中成药制药生产线项目的影响。</w:t>
      </w:r>
    </w:p>
    <w:p>
      <w:pPr>
        <w:pStyle w:val="Heading1"/>
        <w:ind w:firstLine="560" w:firstLineChars="200"/>
        <w:rPr>
          <w:rFonts w:ascii="仿宋" w:eastAsia="仿宋" w:hAnsi="仿宋" w:cs="仿宋" w:hint="eastAsia"/>
          <w:sz w:val="28"/>
          <w:lang w:eastAsia="zh-CN"/>
        </w:rPr>
      </w:pPr>
      <w:bookmarkStart w:id="5" w:name="_Toc29927"/>
      <w:r>
        <w:rPr>
          <w:rFonts w:ascii="仿宋" w:eastAsia="仿宋" w:hAnsi="仿宋" w:cs="仿宋" w:hint="eastAsia"/>
          <w:sz w:val="28"/>
          <w:lang w:eastAsia="zh-CN"/>
        </w:rPr>
        <w:t>二、中成药制药生产线项目可持续发展</w:t>
      </w:r>
      <w:bookmarkEnd w:id="5"/>
    </w:p>
    <w:p>
      <w:pPr>
        <w:pStyle w:val="Heading2"/>
        <w:rPr>
          <w:rFonts w:ascii="仿宋" w:eastAsia="仿宋" w:hAnsi="仿宋" w:cs="仿宋" w:hint="eastAsia"/>
          <w:lang w:eastAsia="zh-CN"/>
        </w:rPr>
      </w:pPr>
      <w:bookmarkStart w:id="6" w:name="_Toc19968"/>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中成药制药生产线项目中，中成药制药生产线项目团队着眼于未来，明确了可持续发展的战略方向。制定的具体可持续发展目标包括降低资源使用、采用环保技术、最大化社会效益等。这一步骤不仅有助于中成药制药生产线项目在环保和社会责任方面达到最高标准，也为未来提供了明确的指引，确保中成药制药生产线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可持续实践的融入中成药制药生产线项目管理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中成药制药生产线项目管理周期。从中成药制药生产线项目规划开始，中成药制药生产线项目团队就考虑了环境和社会的因素。在执行阶段，中成药制药生产线项目团队积极推动绿色技术的应用，优化资源利用。此外，关注员工的社会责任，通过培训和沟通活动提高员工对可持续发展的认知，使他们能够在日常工作中践行可持续实践。这些举措不仅为中成药制药生产线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4406"/>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中成药制药生产线项目的可持续发展理念，我们深信环保与社会责任是中成药制药生产线项目成功的关键支柱。在中成药制药生产线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团队通过引入先进的环保技术、建立高效的废物处理系统以及推动能源节约措施，积极履行环保责任。定期的环保监测和评估确保中成药制药生产线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不仅致力于自身可持续发展，还注重对社会的回馈。通过支持社区中成药制药生产线项目、参与慈善事业、提供培训机会等方式，中成药制药生产线项目积极履行社会责任。与当地社区建立积极互动，关注员工的工作与生活平衡，以及员工的身心健康，是中成药制药生产线项目在社会责任层面的关键举措。这样的实践不仅增强了中成药制药生产线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5846"/>
      <w:r>
        <w:rPr>
          <w:rFonts w:ascii="仿宋" w:eastAsia="仿宋" w:hAnsi="仿宋" w:cs="仿宋" w:hint="eastAsia"/>
          <w:sz w:val="28"/>
          <w:lang w:eastAsia="zh-CN"/>
        </w:rPr>
        <w:t>三、中成药制药生产线项目概论</w:t>
      </w:r>
      <w:bookmarkEnd w:id="8"/>
    </w:p>
    <w:p>
      <w:pPr>
        <w:pStyle w:val="Heading2"/>
        <w:rPr>
          <w:rFonts w:ascii="仿宋" w:eastAsia="仿宋" w:hAnsi="仿宋" w:cs="仿宋" w:hint="eastAsia"/>
          <w:lang w:eastAsia="zh-CN"/>
        </w:rPr>
      </w:pPr>
      <w:bookmarkStart w:id="9" w:name="_Toc28975"/>
      <w:r>
        <w:rPr>
          <w:rFonts w:ascii="仿宋" w:eastAsia="仿宋" w:hAnsi="仿宋" w:cs="仿宋" w:hint="eastAsia"/>
          <w:lang w:eastAsia="zh-CN"/>
        </w:rPr>
        <w:t>(一)、中成药制药生产线项目概况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的起源追溯至对市场的深入洞察。市场的不断演变与变革为中成药制药生产线项目提供了难得的机遇。当前市场存在的需求缺口和变革的大环境共同构成了中成药制药生产线项目的背景。这个中成药制药生产线项目旨在充分利用市场机遇，填补行业中尚未满足的需求，为客户提供全新的解决方案。市场的变革和需求的增长使得这个中成药制药生产线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中成药制药生产线项目名称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正式命名为中成药制药生产线。这个名称不仅仅是一个标识，更代表了中成药制药生产线项目的核心理念和愿景。它蕴含着中成药制药生产线项目所要解决问题的关键字，具有强烈的表达和辨识度，为中成药制药生产线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中成药制药生产线项目目标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的核心目标是提供一种全新、高效的解决方案，满足客户日益增长的需求。中成药制药生产线项目追求的不仅仅是满足市场需求，更是在市场中获得卓越的竞争优势。通过不断提升产品或服务的质量和创新水平，中成药制药生产线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中成药制药生产线项目范围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中成药制药生产线项目全面涵盖了产品研发、制造、市场推广和售后服务，确保从产品设计到最终用户体验的全方位关注。这一全面的中成药制药生产线项目范围是为了确保中成药制药生产线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中成药制药生产线项目时间表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中成药制药生产线项目计划在未来18个月内完成，包括研发、测试、市场试点和正式推出等不同阶段。这个时间表的合理设计是为了确保中成药制药生产线项目各个阶段的顺利推进，以便按时交付高质量的成果。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中成药制药生产线项目预算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总预算估算为XX百万美元，主要分配在研发、市场推广、人员培训和运营等方面。这一充足的预算为中成药制药生产线项目提供了充足的资源，确保中成药制药生产线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中成药制药生产线项目风险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可能面临的风险包括市场接受度低、技术难题、竞争激烈等。中成药制药生产线项目团队已经制定了相应的风险应对计划，通过前瞻性的风险管理，确保中成药制药生产线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中成药制药生产线项目团队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中成药制药生产线项目汇聚了一支经验丰富、多领域专业素养的核心团队，确保中成药制药生产线项目在各个方面都能拥有高水平的执行力。团队的协同作战是中成药制药生产线项目成功的关键因素之一。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中成药制药生产线项目背景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中成药制药生产线项目的背景根植于市场对更高效、创新产品的渴望，同时也受到科技发展对行业格局的深刻改变的影响。这为中成药制药生产线项目提供了广阔的发展空间和市场需求。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中成药制药生产线项目现状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截至目前，中成药制药生产线项目已完成市场调研和技术验证，取得了初步的成功。这为中成药制药生产线项目在未来的发展奠定了坚实的基础，为更远大的目标打下了坚实的基石。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5719"/>
      <w:r>
        <w:rPr>
          <w:rFonts w:ascii="仿宋" w:eastAsia="仿宋" w:hAnsi="仿宋" w:cs="仿宋" w:hint="eastAsia"/>
          <w:sz w:val="28"/>
          <w:lang w:eastAsia="zh-CN"/>
        </w:rPr>
        <w:t>(二)、中成药制药生产线项目目标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中成药制药生产线项目首要业务目标是在市场中占据有利地位，实现产品/服务的成功推广和销售。通过不断提升产品质量、创新性，中成药制药生产线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在科技迅速发展的时代，中成药制药生产线项目着眼于技术创新。通过持续的研发和技术升级，中成药制药生产线项目旨在推出更具创新性的产品或服务，以满足市场对新鲜、先进解决方案的需求。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中成药制药生产线项目设定了客户满意度目标。通过提供卓越的产品质量和优质的客户服务，中成药制药生产线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中成药制药生产线项目注重社会责任和可持续发展。通过实施环保、社会责任中成药制药生产线项目，中成药制药生产线项目致力于在经济发展的同时保护环境，促进社会公平，实现可持续经营。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中成药制药生产线项目的团队是实现目标的核心驱动力。因此，中成药制药生产线项目设定了团队发展目标，包括提升团队成员的专业技能、培养领导力，以及搭建协同高效的团队工作氛围。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9738"/>
      <w:r>
        <w:rPr>
          <w:rFonts w:ascii="仿宋" w:eastAsia="仿宋" w:hAnsi="仿宋" w:cs="仿宋" w:hint="eastAsia"/>
          <w:sz w:val="28"/>
          <w:lang w:eastAsia="zh-CN"/>
        </w:rPr>
        <w:t>(三)、中成药制药生产线项目提出的理由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中成药制药生产线项目提出的理由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的提出源于对市场机遇的深刻洞察。当前市场中存在的需求缺口和行业发展趋势表明，有巨大的商业机会等待被开发。通过准确捕捉市场机遇，中成药制药生产线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的理念基于对技术创新的信仰。通过持续的研发和技术投入，中成药制药生产线项目有望推出更具创新性的产品或服务。在科技飞速发展的当下，中成药制药生产线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的提出是为了增强企业的行业竞争力。通过提升产品或服务的质量和独特性，中成药制药生产线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响应了消费者需求的变化。随着社会和科技的不断发展，消费者对产品和服务的需求也在发生变化。通过深入了解并及时回应消费者的新需求，中成药制药生产线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的提出是企业战略发展规划的一部分。在面对日益激烈的市场竞争和不断变化的商业环境中，中成药制药生产线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的提出不仅仅是基于商业考量，还注重社会责任。通过推出环保、社会责任等方面的中成药制药生产线项目，中成药制药生产线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中成药制药生产线项目的提出反映了对利益相关者期望的关注。包括客户、员工、投资者等利益相关者在企业发展中都有着各自的期望，中成药制药生产线项目力求在满足这些期望的同时，取得更大的共赢。</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2" w:name="_Toc1244"/>
      <w:r>
        <w:rPr>
          <w:rFonts w:ascii="仿宋" w:eastAsia="仿宋" w:hAnsi="仿宋" w:cs="仿宋" w:hint="eastAsia"/>
          <w:sz w:val="28"/>
          <w:lang w:eastAsia="zh-CN"/>
        </w:rPr>
        <w:t>(四)、中成药制药生产线项目意义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在实施中成药制药生产线项目的过程中，我们不仅仅是在追逐商业成功，更是为企业和社会的多个层面创造了深远的意义。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的首要意义在于提升企业的市场竞争力。通过持续的创新和对产品质量的高标准要求，中成药制药生产线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中成药制药生产线项目的推进将促使行业技术水平的提升。通过引入先进技术和创新性解决方案，中成药制药生产线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中成药制药生产线项目不仅创造了大量就业机会，提高了就业水平，还注重社会责任和环保。通过参与社会公益事业和推动环保中成药制药生产线项目，中成药制药生产线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综合而言，中成药制药生产线项目意义重大，不仅推动了企业的发展，也为行业和社会的进步贡献了积极力量。这是一个全面而深刻的影响，将在未来产生可持续的正面效应。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23636"/>
      <w:r>
        <w:rPr>
          <w:rFonts w:ascii="仿宋" w:eastAsia="仿宋" w:hAnsi="仿宋" w:cs="仿宋" w:hint="eastAsia"/>
          <w:sz w:val="28"/>
          <w:lang w:eastAsia="zh-CN"/>
        </w:rPr>
        <w:t>(五)、中成药制药生产线项目背景</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在当今迅猛发展的商业环境中，中成药制药生产线项目的动因根植于对多方面因素的审慎考量。这个中成药制药生产线项目的提出并非孤立的决策，而是对企业所处背景深入思考的产物。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中成药制药生产线项目背后的首要原因。科技的迅速发展和全球市场的快速变化使得企业必须灵活应对。中成药制药生产线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竞争的激烈程度也是中成药制药生产线项目背景中不可忽视的一环。企业需要在激烈竞争中脱颖而出，为此，中成药制药生产线项目致力于打破常规，提供独特的价值主张，以吸引客户并确保市场份额的增长。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技术的迅速发展为企业带来了机遇与挑战。作为中成药制药生产线项目启动的背景之一，对新兴技术的应用将有助于提升企业的技术水平，使其在不断演进的商业环境中保持竞争优势。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此外，社会对企业责任的期望也在逐渐升高。中成药制药生产线项目充分融入了社会责任的理念，通过可持续经营和社会公益中成药制药生产线项目，企图为社会贡献一份力量，在商业成功的同时关注社会价值。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24854"/>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15493"/>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中成药制药生产线项目的主要产品是XXXX，预计年产值为XXX万元。这一产品在市场中占据着重要的地位，其广泛的应用范围使得该中成药制药生产线项目的市场前景非常广阔。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中成药制药生产线项目的xxx产品作为重要的原材料之一，将在多个领域发挥关键作用。其在建筑、交通、能源等方面的广泛应用将为整个产业链提供强大的支持，形成产业协同效应。中成药制药生产线项目的年产值XXX万XXX万XXX万万元不仅反映了其在市场上的巨大潜力，更预示着它对国民经济的积极贡献。这种关联度高、涉及面广的产业关系，使得该中成药制药生产线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2952"/>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总征地面积为XXXX平方米，相当于约XX.XX亩，其中净用地面积为XXXX平方米，红线范围内相当于约XX.XX亩。这一用地规模充分考虑了中成药制药生产线项目的建设需求，保障了中成药制药生产线项目在合适的空间内得以充分发展。中成药制药生产线项目规划的总建筑面积为XXXX平方米，其中主体工程建设占XXXX平方米，计容建筑面积达XXXX平方米。预计建筑工程的投资将达到XXXX万元，为中成药制药生产线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计划购置的设备共计XXXX台（套），设备购置费用为XXXX万元。这一设备购置计划充分考虑到中成药制药生产线项目的生产需求和技术要求，确保了中成药制药生产线项目在生产运营中具备先进的技术装备和高效的生产能力。设备的合理配置将为中成药制药生产线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药生产线项目计划总投资为XXXX万元，预计年实现营业收入为XXXX万元。这一产能规模的设定旨在确保中成药制药生产线项目能够在投资与回报之间取得平衡，实现长期可持续的发展。中成药制药生产线项目的总投资充分考虑到各个方面的需求，包括用地建设、设备购置等多个环节，以确保中成药制药生产线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24378"/>
      <w:r>
        <w:rPr>
          <w:rFonts w:ascii="仿宋" w:eastAsia="仿宋" w:hAnsi="仿宋" w:cs="仿宋" w:hint="eastAsia"/>
          <w:sz w:val="28"/>
          <w:lang w:eastAsia="zh-CN"/>
        </w:rPr>
        <w:t>五、中成药制药生产线项目选址可行性分析</w:t>
      </w:r>
      <w:bookmarkEnd w:id="17"/>
    </w:p>
    <w:p>
      <w:pPr>
        <w:pStyle w:val="Heading2"/>
        <w:rPr>
          <w:rFonts w:ascii="仿宋" w:eastAsia="仿宋" w:hAnsi="仿宋" w:cs="仿宋" w:hint="eastAsia"/>
          <w:lang w:eastAsia="zh-CN"/>
        </w:rPr>
      </w:pPr>
      <w:bookmarkStart w:id="18" w:name="_Toc13280"/>
      <w:r>
        <w:rPr>
          <w:rFonts w:ascii="仿宋" w:eastAsia="仿宋" w:hAnsi="仿宋" w:cs="仿宋" w:hint="eastAsia"/>
          <w:lang w:eastAsia="zh-CN"/>
        </w:rPr>
        <w:t>(一)、中成药制药生产线项目选址</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该中成药制药生产线项目选址位于XX省XX市XX区XXX街道</w:t>
      </w:r>
    </w:p>
    <w:p>
      <w:pPr>
        <w:pStyle w:val="Heading2"/>
        <w:ind w:firstLine="560" w:firstLineChars="200"/>
        <w:rPr>
          <w:rFonts w:ascii="仿宋" w:eastAsia="仿宋" w:hAnsi="仿宋" w:cs="仿宋" w:hint="eastAsia"/>
          <w:sz w:val="28"/>
          <w:lang w:eastAsia="zh-CN"/>
        </w:rPr>
      </w:pPr>
      <w:bookmarkStart w:id="19" w:name="_Toc20712"/>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中成药制药生产线项目的征地面积将根据中成药制药生产线项目的实际规模和需求进行精确规划。具体面积XXX平方米，旨在确保中成药制药生产线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净用地面积是在征地面积基础上去除不可利用面积后的实际可开发用地。具体面积XXX平方米，考虑到环保、交通、安全等多方面因素，以确保中成药制药生产线项目在整体利用效率上达到最优。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中成药制药生产线项目计划建设的建筑总规模具体面积XXX平方米。这一规模的确定综合考虑了中成药制药生产线项目的性质、规模，以及城市规划的相关要求，确保建筑布局与周边环境协调一致。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绿地率是中成药制药生产线项目用地中被规划为绿地的比例。具体面积XXX平方米，旨在通过合理规划绿地，改善中成药制药生产线项目周边环境，提升居民生活质量，并符合城市整体绿化规划。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容积率是用地上可以建设的建筑总体积与用地面积之比。具体面积XXX，通过合理的容积率规划，确保中成药制药生产线项目建筑规模与周边环境和谐共生。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https://d.book118.com/475032120243011121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中成药制药生产线项目规划设计方案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1A3B30"/>
    <w:rsid w:val="6A1A3B3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5032120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2024-03-03T14:10:00Z</dcterms:created>
  <dcterms:modified xsi:type="dcterms:W3CDTF">2024-03-03T14:11:25Z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2A7D7AE9CE88434B9E960E7780B5A9C7_11</vt:lpwstr>
  </property>
  <property fmtid="{D5CDD505-2E9C-101B-9397-08002B2CF9AE}" pid="3" name="KSOProductBuildVer">
    <vt:lpwstr>2052-12.1.0.16388</vt:lpwstr>
  </property>
</Properties>
</file>