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金刚石膜-声表面波器件（SAW）资金筹措计划书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54" w:history="1">
        <w:r>
          <w:rPr>
            <w:rFonts w:ascii="仿宋" w:eastAsia="仿宋" w:hAnsi="仿宋" w:cs="仿宋" w:hint="eastAsia"/>
            <w:lang w:eastAsia="zh-CN"/>
          </w:rPr>
          <w:t>序言</w:t>
        </w:r>
        <w:r>
          <w:tab/>
        </w:r>
        <w:r>
          <w:fldChar w:fldCharType="begin"/>
        </w:r>
        <w:r>
          <w:instrText xml:space="preserve"> PAGEREF _Toc27854 \h </w:instrText>
        </w:r>
        <w:r>
          <w:fldChar w:fldCharType="separate"/>
        </w:r>
        <w:r>
          <w:t>3</w:t>
        </w:r>
        <w:r>
          <w:fldChar w:fldCharType="end"/>
        </w:r>
      </w:hyperlink>
    </w:p>
    <w:p>
      <w:pPr>
        <w:pStyle w:val="TOC1"/>
        <w:tabs>
          <w:tab w:val="right" w:leader="dot" w:pos="8306"/>
        </w:tabs>
      </w:pPr>
      <w:hyperlink w:anchor="_Toc3593" w:history="1">
        <w:r>
          <w:rPr>
            <w:rFonts w:ascii="仿宋" w:eastAsia="仿宋" w:hAnsi="仿宋" w:cs="仿宋" w:hint="eastAsia"/>
            <w:lang w:eastAsia="zh-CN"/>
          </w:rPr>
          <w:t>一、建设内容与产品方案</w:t>
        </w:r>
        <w:r>
          <w:tab/>
        </w:r>
        <w:r>
          <w:fldChar w:fldCharType="begin"/>
        </w:r>
        <w:r>
          <w:instrText xml:space="preserve"> PAGEREF _Toc3593 \h </w:instrText>
        </w:r>
        <w:r>
          <w:fldChar w:fldCharType="separate"/>
        </w:r>
        <w:r>
          <w:t>3</w:t>
        </w:r>
        <w:r>
          <w:fldChar w:fldCharType="end"/>
        </w:r>
      </w:hyperlink>
    </w:p>
    <w:p>
      <w:pPr>
        <w:pStyle w:val="TOC2"/>
        <w:tabs>
          <w:tab w:val="right" w:leader="dot" w:pos="8306"/>
        </w:tabs>
      </w:pPr>
      <w:hyperlink w:anchor="_Toc14181" w:history="1">
        <w:r>
          <w:rPr>
            <w:rFonts w:ascii="仿宋" w:eastAsia="仿宋" w:hAnsi="仿宋" w:cs="仿宋" w:hint="eastAsia"/>
            <w:lang w:eastAsia="zh-CN"/>
          </w:rPr>
          <w:t>(一)、建设规模及主要建设内容</w:t>
        </w:r>
        <w:r>
          <w:tab/>
        </w:r>
        <w:r>
          <w:fldChar w:fldCharType="begin"/>
        </w:r>
        <w:r>
          <w:instrText xml:space="preserve"> PAGEREF _Toc14181 \h </w:instrText>
        </w:r>
        <w:r>
          <w:fldChar w:fldCharType="separate"/>
        </w:r>
        <w:r>
          <w:t>3</w:t>
        </w:r>
        <w:r>
          <w:fldChar w:fldCharType="end"/>
        </w:r>
      </w:hyperlink>
    </w:p>
    <w:p>
      <w:pPr>
        <w:pStyle w:val="TOC2"/>
        <w:tabs>
          <w:tab w:val="right" w:leader="dot" w:pos="8306"/>
        </w:tabs>
      </w:pPr>
      <w:hyperlink w:anchor="_Toc16153" w:history="1">
        <w:r>
          <w:rPr>
            <w:rFonts w:ascii="仿宋" w:eastAsia="仿宋" w:hAnsi="仿宋" w:cs="仿宋" w:hint="eastAsia"/>
            <w:lang w:eastAsia="zh-CN"/>
          </w:rPr>
          <w:t>(二)、金刚石膜-声表面波器件（SAW）产品规划方案及生产纲领</w:t>
        </w:r>
        <w:r>
          <w:tab/>
        </w:r>
        <w:r>
          <w:fldChar w:fldCharType="begin"/>
        </w:r>
        <w:r>
          <w:instrText xml:space="preserve"> PAGEREF _Toc16153 \h </w:instrText>
        </w:r>
        <w:r>
          <w:fldChar w:fldCharType="separate"/>
        </w:r>
        <w:r>
          <w:t>3</w:t>
        </w:r>
        <w:r>
          <w:fldChar w:fldCharType="end"/>
        </w:r>
      </w:hyperlink>
    </w:p>
    <w:p>
      <w:pPr>
        <w:pStyle w:val="TOC1"/>
        <w:tabs>
          <w:tab w:val="right" w:leader="dot" w:pos="8306"/>
        </w:tabs>
      </w:pPr>
      <w:hyperlink w:anchor="_Toc23514" w:history="1">
        <w:r>
          <w:rPr>
            <w:rFonts w:ascii="仿宋" w:eastAsia="仿宋" w:hAnsi="仿宋" w:cs="仿宋" w:hint="eastAsia"/>
            <w:lang w:eastAsia="zh-CN"/>
          </w:rPr>
          <w:t>二、建筑物技术方案</w:t>
        </w:r>
        <w:r>
          <w:tab/>
        </w:r>
        <w:r>
          <w:fldChar w:fldCharType="begin"/>
        </w:r>
        <w:r>
          <w:instrText xml:space="preserve"> PAGEREF _Toc23514 \h </w:instrText>
        </w:r>
        <w:r>
          <w:fldChar w:fldCharType="separate"/>
        </w:r>
        <w:r>
          <w:t>4</w:t>
        </w:r>
        <w:r>
          <w:fldChar w:fldCharType="end"/>
        </w:r>
      </w:hyperlink>
    </w:p>
    <w:p>
      <w:pPr>
        <w:pStyle w:val="TOC2"/>
        <w:tabs>
          <w:tab w:val="right" w:leader="dot" w:pos="8306"/>
        </w:tabs>
      </w:pPr>
      <w:hyperlink w:anchor="_Toc27757" w:history="1">
        <w:r>
          <w:rPr>
            <w:rFonts w:ascii="仿宋" w:eastAsia="仿宋" w:hAnsi="仿宋" w:cs="仿宋" w:hint="eastAsia"/>
            <w:lang w:eastAsia="zh-CN"/>
          </w:rPr>
          <w:t>(一)、项目工程设计总体要求</w:t>
        </w:r>
        <w:r>
          <w:tab/>
        </w:r>
        <w:r>
          <w:fldChar w:fldCharType="begin"/>
        </w:r>
        <w:r>
          <w:instrText xml:space="preserve"> PAGEREF _Toc27757 \h </w:instrText>
        </w:r>
        <w:r>
          <w:fldChar w:fldCharType="separate"/>
        </w:r>
        <w:r>
          <w:t>4</w:t>
        </w:r>
        <w:r>
          <w:fldChar w:fldCharType="end"/>
        </w:r>
      </w:hyperlink>
    </w:p>
    <w:p>
      <w:pPr>
        <w:pStyle w:val="TOC2"/>
        <w:tabs>
          <w:tab w:val="right" w:leader="dot" w:pos="8306"/>
        </w:tabs>
      </w:pPr>
      <w:hyperlink w:anchor="_Toc16096" w:history="1">
        <w:r>
          <w:rPr>
            <w:rFonts w:ascii="仿宋" w:eastAsia="仿宋" w:hAnsi="仿宋" w:cs="仿宋" w:hint="eastAsia"/>
            <w:lang w:eastAsia="zh-CN"/>
          </w:rPr>
          <w:t>(二)、建设方案</w:t>
        </w:r>
        <w:r>
          <w:tab/>
        </w:r>
        <w:r>
          <w:fldChar w:fldCharType="begin"/>
        </w:r>
        <w:r>
          <w:instrText xml:space="preserve"> PAGEREF _Toc16096 \h </w:instrText>
        </w:r>
        <w:r>
          <w:fldChar w:fldCharType="separate"/>
        </w:r>
        <w:r>
          <w:t>5</w:t>
        </w:r>
        <w:r>
          <w:fldChar w:fldCharType="end"/>
        </w:r>
      </w:hyperlink>
    </w:p>
    <w:p>
      <w:pPr>
        <w:pStyle w:val="TOC2"/>
        <w:tabs>
          <w:tab w:val="right" w:leader="dot" w:pos="8306"/>
        </w:tabs>
      </w:pPr>
      <w:hyperlink w:anchor="_Toc20721" w:history="1">
        <w:r>
          <w:rPr>
            <w:rFonts w:ascii="仿宋" w:eastAsia="仿宋" w:hAnsi="仿宋" w:cs="仿宋" w:hint="eastAsia"/>
            <w:lang w:eastAsia="zh-CN"/>
          </w:rPr>
          <w:t>(三)、建筑工程建设指标</w:t>
        </w:r>
        <w:r>
          <w:tab/>
        </w:r>
        <w:r>
          <w:fldChar w:fldCharType="begin"/>
        </w:r>
        <w:r>
          <w:instrText xml:space="preserve"> PAGEREF _Toc20721 \h </w:instrText>
        </w:r>
        <w:r>
          <w:fldChar w:fldCharType="separate"/>
        </w:r>
        <w:r>
          <w:t>6</w:t>
        </w:r>
        <w:r>
          <w:fldChar w:fldCharType="end"/>
        </w:r>
      </w:hyperlink>
    </w:p>
    <w:p>
      <w:pPr>
        <w:pStyle w:val="TOC1"/>
        <w:tabs>
          <w:tab w:val="right" w:leader="dot" w:pos="8306"/>
        </w:tabs>
      </w:pPr>
      <w:hyperlink w:anchor="_Toc31920" w:history="1">
        <w:r>
          <w:rPr>
            <w:rFonts w:ascii="仿宋" w:eastAsia="仿宋" w:hAnsi="仿宋" w:cs="仿宋" w:hint="eastAsia"/>
            <w:lang w:eastAsia="zh-CN"/>
          </w:rPr>
          <w:t>三、金刚石膜-声表面波器件（SAW）行业发展分析</w:t>
        </w:r>
        <w:r>
          <w:tab/>
        </w:r>
        <w:r>
          <w:fldChar w:fldCharType="begin"/>
        </w:r>
        <w:r>
          <w:instrText xml:space="preserve"> PAGEREF _Toc31920 \h </w:instrText>
        </w:r>
        <w:r>
          <w:fldChar w:fldCharType="separate"/>
        </w:r>
        <w:r>
          <w:t>6</w:t>
        </w:r>
        <w:r>
          <w:fldChar w:fldCharType="end"/>
        </w:r>
      </w:hyperlink>
    </w:p>
    <w:p>
      <w:pPr>
        <w:pStyle w:val="TOC2"/>
        <w:tabs>
          <w:tab w:val="right" w:leader="dot" w:pos="8306"/>
        </w:tabs>
      </w:pPr>
      <w:hyperlink w:anchor="_Toc6412" w:history="1">
        <w:r>
          <w:rPr>
            <w:rFonts w:ascii="仿宋" w:eastAsia="仿宋" w:hAnsi="仿宋" w:cs="仿宋" w:hint="eastAsia"/>
            <w:lang w:eastAsia="zh-CN"/>
          </w:rPr>
          <w:t>(一)、金刚石膜-声表面波器件（SAW）行业发展总体概况</w:t>
        </w:r>
        <w:r>
          <w:tab/>
        </w:r>
        <w:r>
          <w:fldChar w:fldCharType="begin"/>
        </w:r>
        <w:r>
          <w:instrText xml:space="preserve"> PAGEREF _Toc6412 \h </w:instrText>
        </w:r>
        <w:r>
          <w:fldChar w:fldCharType="separate"/>
        </w:r>
        <w:r>
          <w:t>6</w:t>
        </w:r>
        <w:r>
          <w:fldChar w:fldCharType="end"/>
        </w:r>
      </w:hyperlink>
    </w:p>
    <w:p>
      <w:pPr>
        <w:pStyle w:val="TOC2"/>
        <w:tabs>
          <w:tab w:val="right" w:leader="dot" w:pos="8306"/>
        </w:tabs>
      </w:pPr>
      <w:hyperlink w:anchor="_Toc21728" w:history="1">
        <w:r>
          <w:rPr>
            <w:rFonts w:ascii="仿宋" w:eastAsia="仿宋" w:hAnsi="仿宋" w:cs="仿宋" w:hint="eastAsia"/>
            <w:lang w:eastAsia="zh-CN"/>
          </w:rPr>
          <w:t>(二)、金刚石膜-声表面波器件（SAW）行业发展背景</w:t>
        </w:r>
        <w:r>
          <w:tab/>
        </w:r>
        <w:r>
          <w:fldChar w:fldCharType="begin"/>
        </w:r>
        <w:r>
          <w:instrText xml:space="preserve"> PAGEREF _Toc21728 \h </w:instrText>
        </w:r>
        <w:r>
          <w:fldChar w:fldCharType="separate"/>
        </w:r>
        <w:r>
          <w:t>7</w:t>
        </w:r>
        <w:r>
          <w:fldChar w:fldCharType="end"/>
        </w:r>
      </w:hyperlink>
    </w:p>
    <w:p>
      <w:pPr>
        <w:pStyle w:val="TOC2"/>
        <w:tabs>
          <w:tab w:val="right" w:leader="dot" w:pos="8306"/>
        </w:tabs>
      </w:pPr>
      <w:hyperlink w:anchor="_Toc24477" w:history="1">
        <w:r>
          <w:rPr>
            <w:rFonts w:ascii="仿宋" w:eastAsia="仿宋" w:hAnsi="仿宋" w:cs="仿宋" w:hint="eastAsia"/>
            <w:lang w:eastAsia="zh-CN"/>
          </w:rPr>
          <w:t>(三)、金刚石膜-声表面波器件（SAW）行业发展前景</w:t>
        </w:r>
        <w:r>
          <w:tab/>
        </w:r>
        <w:r>
          <w:fldChar w:fldCharType="begin"/>
        </w:r>
        <w:r>
          <w:instrText xml:space="preserve"> PAGEREF _Toc24477 \h </w:instrText>
        </w:r>
        <w:r>
          <w:fldChar w:fldCharType="separate"/>
        </w:r>
        <w:r>
          <w:t>7</w:t>
        </w:r>
        <w:r>
          <w:fldChar w:fldCharType="end"/>
        </w:r>
      </w:hyperlink>
    </w:p>
    <w:p>
      <w:pPr>
        <w:pStyle w:val="TOC1"/>
        <w:tabs>
          <w:tab w:val="right" w:leader="dot" w:pos="8306"/>
        </w:tabs>
      </w:pPr>
      <w:hyperlink w:anchor="_Toc29162" w:history="1">
        <w:r>
          <w:rPr>
            <w:rFonts w:ascii="仿宋" w:eastAsia="仿宋" w:hAnsi="仿宋" w:cs="仿宋" w:hint="eastAsia"/>
            <w:lang w:eastAsia="zh-CN"/>
          </w:rPr>
          <w:t>四、项目后期运营与拓展</w:t>
        </w:r>
        <w:r>
          <w:tab/>
        </w:r>
        <w:r>
          <w:fldChar w:fldCharType="begin"/>
        </w:r>
        <w:r>
          <w:instrText xml:space="preserve"> PAGEREF _Toc29162 \h </w:instrText>
        </w:r>
        <w:r>
          <w:fldChar w:fldCharType="separate"/>
        </w:r>
        <w:r>
          <w:t>7</w:t>
        </w:r>
        <w:r>
          <w:fldChar w:fldCharType="end"/>
        </w:r>
      </w:hyperlink>
    </w:p>
    <w:p>
      <w:pPr>
        <w:pStyle w:val="TOC2"/>
        <w:tabs>
          <w:tab w:val="right" w:leader="dot" w:pos="8306"/>
        </w:tabs>
      </w:pPr>
      <w:hyperlink w:anchor="_Toc7144" w:history="1">
        <w:r>
          <w:rPr>
            <w:rFonts w:ascii="仿宋" w:eastAsia="仿宋" w:hAnsi="仿宋" w:cs="仿宋" w:hint="eastAsia"/>
            <w:lang w:eastAsia="zh-CN"/>
          </w:rPr>
          <w:t>(一)、后期运营计划</w:t>
        </w:r>
        <w:r>
          <w:tab/>
        </w:r>
        <w:r>
          <w:fldChar w:fldCharType="begin"/>
        </w:r>
        <w:r>
          <w:instrText xml:space="preserve"> PAGEREF _Toc7144 \h </w:instrText>
        </w:r>
        <w:r>
          <w:fldChar w:fldCharType="separate"/>
        </w:r>
        <w:r>
          <w:t>7</w:t>
        </w:r>
        <w:r>
          <w:fldChar w:fldCharType="end"/>
        </w:r>
      </w:hyperlink>
    </w:p>
    <w:p>
      <w:pPr>
        <w:pStyle w:val="TOC2"/>
        <w:tabs>
          <w:tab w:val="right" w:leader="dot" w:pos="8306"/>
        </w:tabs>
      </w:pPr>
      <w:hyperlink w:anchor="_Toc20972" w:history="1">
        <w:r>
          <w:rPr>
            <w:rFonts w:ascii="仿宋" w:eastAsia="仿宋" w:hAnsi="仿宋" w:cs="仿宋" w:hint="eastAsia"/>
            <w:lang w:eastAsia="zh-CN"/>
          </w:rPr>
          <w:t>(二)、市场拓展与多元化发展</w:t>
        </w:r>
        <w:r>
          <w:tab/>
        </w:r>
        <w:r>
          <w:fldChar w:fldCharType="begin"/>
        </w:r>
        <w:r>
          <w:instrText xml:space="preserve"> PAGEREF _Toc20972 \h </w:instrText>
        </w:r>
        <w:r>
          <w:fldChar w:fldCharType="separate"/>
        </w:r>
        <w:r>
          <w:t>9</w:t>
        </w:r>
        <w:r>
          <w:fldChar w:fldCharType="end"/>
        </w:r>
      </w:hyperlink>
    </w:p>
    <w:p>
      <w:pPr>
        <w:pStyle w:val="TOC2"/>
        <w:tabs>
          <w:tab w:val="right" w:leader="dot" w:pos="8306"/>
        </w:tabs>
      </w:pPr>
      <w:hyperlink w:anchor="_Toc20437" w:history="1">
        <w:r>
          <w:rPr>
            <w:rFonts w:ascii="仿宋" w:eastAsia="仿宋" w:hAnsi="仿宋" w:cs="仿宋" w:hint="eastAsia"/>
            <w:lang w:eastAsia="zh-CN"/>
          </w:rPr>
          <w:t>(三)、技术创新与升级计划</w:t>
        </w:r>
        <w:r>
          <w:tab/>
        </w:r>
        <w:r>
          <w:fldChar w:fldCharType="begin"/>
        </w:r>
        <w:r>
          <w:instrText xml:space="preserve"> PAGEREF _Toc20437 \h </w:instrText>
        </w:r>
        <w:r>
          <w:fldChar w:fldCharType="separate"/>
        </w:r>
        <w:r>
          <w:t>10</w:t>
        </w:r>
        <w:r>
          <w:fldChar w:fldCharType="end"/>
        </w:r>
      </w:hyperlink>
    </w:p>
    <w:p>
      <w:pPr>
        <w:pStyle w:val="TOC1"/>
        <w:tabs>
          <w:tab w:val="right" w:leader="dot" w:pos="8306"/>
        </w:tabs>
      </w:pPr>
      <w:hyperlink w:anchor="_Toc618" w:history="1">
        <w:r>
          <w:rPr>
            <w:rFonts w:ascii="仿宋" w:eastAsia="仿宋" w:hAnsi="仿宋" w:cs="仿宋" w:hint="eastAsia"/>
            <w:lang w:eastAsia="zh-CN"/>
          </w:rPr>
          <w:t>五、人才队伍建设</w:t>
        </w:r>
        <w:r>
          <w:tab/>
        </w:r>
        <w:r>
          <w:fldChar w:fldCharType="begin"/>
        </w:r>
        <w:r>
          <w:instrText xml:space="preserve"> PAGEREF _Toc618 \h </w:instrText>
        </w:r>
        <w:r>
          <w:fldChar w:fldCharType="separate"/>
        </w:r>
        <w:r>
          <w:t>12</w:t>
        </w:r>
        <w:r>
          <w:fldChar w:fldCharType="end"/>
        </w:r>
      </w:hyperlink>
    </w:p>
    <w:p>
      <w:pPr>
        <w:pStyle w:val="TOC2"/>
        <w:tabs>
          <w:tab w:val="right" w:leader="dot" w:pos="8306"/>
        </w:tabs>
      </w:pPr>
      <w:hyperlink w:anchor="_Toc300" w:history="1">
        <w:r>
          <w:rPr>
            <w:rFonts w:ascii="仿宋" w:eastAsia="仿宋" w:hAnsi="仿宋" w:cs="仿宋" w:hint="eastAsia"/>
            <w:lang w:eastAsia="zh-CN"/>
          </w:rPr>
          <w:t>(一)、人才引进与培养计划</w:t>
        </w:r>
        <w:r>
          <w:tab/>
        </w:r>
        <w:r>
          <w:fldChar w:fldCharType="begin"/>
        </w:r>
        <w:r>
          <w:instrText xml:space="preserve"> PAGEREF _Toc300 \h </w:instrText>
        </w:r>
        <w:r>
          <w:fldChar w:fldCharType="separate"/>
        </w:r>
        <w:r>
          <w:t>12</w:t>
        </w:r>
        <w:r>
          <w:fldChar w:fldCharType="end"/>
        </w:r>
      </w:hyperlink>
    </w:p>
    <w:p>
      <w:pPr>
        <w:pStyle w:val="TOC2"/>
        <w:tabs>
          <w:tab w:val="right" w:leader="dot" w:pos="8306"/>
        </w:tabs>
      </w:pPr>
      <w:hyperlink w:anchor="_Toc12054" w:history="1">
        <w:r>
          <w:rPr>
            <w:rFonts w:ascii="仿宋" w:eastAsia="仿宋" w:hAnsi="仿宋" w:cs="仿宋" w:hint="eastAsia"/>
            <w:lang w:eastAsia="zh-CN"/>
          </w:rPr>
          <w:t>(二)、员工激励与福利政策</w:t>
        </w:r>
        <w:r>
          <w:tab/>
        </w:r>
        <w:r>
          <w:fldChar w:fldCharType="begin"/>
        </w:r>
        <w:r>
          <w:instrText xml:space="preserve"> PAGEREF _Toc12054 \h </w:instrText>
        </w:r>
        <w:r>
          <w:fldChar w:fldCharType="separate"/>
        </w:r>
        <w:r>
          <w:t>13</w:t>
        </w:r>
        <w:r>
          <w:fldChar w:fldCharType="end"/>
        </w:r>
      </w:hyperlink>
    </w:p>
    <w:p>
      <w:pPr>
        <w:pStyle w:val="TOC2"/>
        <w:tabs>
          <w:tab w:val="right" w:leader="dot" w:pos="8306"/>
        </w:tabs>
      </w:pPr>
      <w:hyperlink w:anchor="_Toc7606" w:history="1">
        <w:r>
          <w:rPr>
            <w:rFonts w:ascii="仿宋" w:eastAsia="仿宋" w:hAnsi="仿宋" w:cs="仿宋" w:hint="eastAsia"/>
            <w:lang w:eastAsia="zh-CN"/>
          </w:rPr>
          <w:t>(三)、团队建设与管理</w:t>
        </w:r>
        <w:r>
          <w:tab/>
        </w:r>
        <w:r>
          <w:fldChar w:fldCharType="begin"/>
        </w:r>
        <w:r>
          <w:instrText xml:space="preserve"> PAGEREF _Toc7606 \h </w:instrText>
        </w:r>
        <w:r>
          <w:fldChar w:fldCharType="separate"/>
        </w:r>
        <w:r>
          <w:t>14</w:t>
        </w:r>
        <w:r>
          <w:fldChar w:fldCharType="end"/>
        </w:r>
      </w:hyperlink>
    </w:p>
    <w:p>
      <w:pPr>
        <w:pStyle w:val="TOC1"/>
        <w:tabs>
          <w:tab w:val="right" w:leader="dot" w:pos="8306"/>
        </w:tabs>
      </w:pPr>
      <w:hyperlink w:anchor="_Toc17389" w:history="1">
        <w:r>
          <w:rPr>
            <w:rFonts w:ascii="仿宋" w:eastAsia="仿宋" w:hAnsi="仿宋" w:cs="仿宋" w:hint="eastAsia"/>
            <w:lang w:eastAsia="zh-CN"/>
          </w:rPr>
          <w:t>六、项目进度计划</w:t>
        </w:r>
        <w:r>
          <w:tab/>
        </w:r>
        <w:r>
          <w:fldChar w:fldCharType="begin"/>
        </w:r>
        <w:r>
          <w:instrText xml:space="preserve"> PAGEREF _Toc17389 \h </w:instrText>
        </w:r>
        <w:r>
          <w:fldChar w:fldCharType="separate"/>
        </w:r>
        <w:r>
          <w:t>14</w:t>
        </w:r>
        <w:r>
          <w:fldChar w:fldCharType="end"/>
        </w:r>
      </w:hyperlink>
    </w:p>
    <w:p>
      <w:pPr>
        <w:pStyle w:val="TOC2"/>
        <w:tabs>
          <w:tab w:val="right" w:leader="dot" w:pos="8306"/>
        </w:tabs>
      </w:pPr>
      <w:hyperlink w:anchor="_Toc10606" w:history="1">
        <w:r>
          <w:rPr>
            <w:rFonts w:ascii="仿宋" w:eastAsia="仿宋" w:hAnsi="仿宋" w:cs="仿宋" w:hint="eastAsia"/>
            <w:lang w:eastAsia="zh-CN"/>
          </w:rPr>
          <w:t>(一)、项目进度安排</w:t>
        </w:r>
        <w:r>
          <w:tab/>
        </w:r>
        <w:r>
          <w:fldChar w:fldCharType="begin"/>
        </w:r>
        <w:r>
          <w:instrText xml:space="preserve"> PAGEREF _Toc10606 \h </w:instrText>
        </w:r>
        <w:r>
          <w:fldChar w:fldCharType="separate"/>
        </w:r>
        <w:r>
          <w:t>14</w:t>
        </w:r>
        <w:r>
          <w:fldChar w:fldCharType="end"/>
        </w:r>
      </w:hyperlink>
    </w:p>
    <w:p>
      <w:pPr>
        <w:pStyle w:val="TOC2"/>
        <w:tabs>
          <w:tab w:val="right" w:leader="dot" w:pos="8306"/>
        </w:tabs>
      </w:pPr>
      <w:hyperlink w:anchor="_Toc9517" w:history="1">
        <w:r>
          <w:rPr>
            <w:rFonts w:ascii="仿宋" w:eastAsia="仿宋" w:hAnsi="仿宋" w:cs="仿宋" w:hint="eastAsia"/>
            <w:lang w:eastAsia="zh-CN"/>
          </w:rPr>
          <w:t>(二)、项目实施保障措施</w:t>
        </w:r>
        <w:r>
          <w:tab/>
        </w:r>
        <w:r>
          <w:fldChar w:fldCharType="begin"/>
        </w:r>
        <w:r>
          <w:instrText xml:space="preserve"> PAGEREF _Toc9517 \h </w:instrText>
        </w:r>
        <w:r>
          <w:fldChar w:fldCharType="separate"/>
        </w:r>
        <w:r>
          <w:t>16</w:t>
        </w:r>
        <w:r>
          <w:fldChar w:fldCharType="end"/>
        </w:r>
      </w:hyperlink>
    </w:p>
    <w:p>
      <w:pPr>
        <w:pStyle w:val="TOC1"/>
        <w:tabs>
          <w:tab w:val="right" w:leader="dot" w:pos="8306"/>
        </w:tabs>
      </w:pPr>
      <w:hyperlink w:anchor="_Toc20256" w:history="1">
        <w:r>
          <w:rPr>
            <w:rFonts w:ascii="仿宋" w:eastAsia="仿宋" w:hAnsi="仿宋" w:cs="仿宋" w:hint="eastAsia"/>
            <w:lang w:eastAsia="zh-CN"/>
          </w:rPr>
          <w:t>七、环境可持续性管理</w:t>
        </w:r>
        <w:r>
          <w:tab/>
        </w:r>
        <w:r>
          <w:fldChar w:fldCharType="begin"/>
        </w:r>
        <w:r>
          <w:instrText xml:space="preserve"> PAGEREF _Toc20256 \h </w:instrText>
        </w:r>
        <w:r>
          <w:fldChar w:fldCharType="separate"/>
        </w:r>
        <w:r>
          <w:t>18</w:t>
        </w:r>
        <w:r>
          <w:fldChar w:fldCharType="end"/>
        </w:r>
      </w:hyperlink>
    </w:p>
    <w:p>
      <w:pPr>
        <w:pStyle w:val="TOC2"/>
        <w:tabs>
          <w:tab w:val="right" w:leader="dot" w:pos="8306"/>
        </w:tabs>
      </w:pPr>
      <w:hyperlink w:anchor="_Toc21475" w:history="1">
        <w:r>
          <w:rPr>
            <w:rFonts w:ascii="仿宋" w:eastAsia="仿宋" w:hAnsi="仿宋" w:cs="仿宋" w:hint="eastAsia"/>
            <w:lang w:eastAsia="zh-CN"/>
          </w:rPr>
          <w:t>(一)、环境友好型生产策略</w:t>
        </w:r>
        <w:r>
          <w:tab/>
        </w:r>
        <w:r>
          <w:fldChar w:fldCharType="begin"/>
        </w:r>
        <w:r>
          <w:instrText xml:space="preserve"> PAGEREF _Toc21475 \h </w:instrText>
        </w:r>
        <w:r>
          <w:fldChar w:fldCharType="separate"/>
        </w:r>
        <w:r>
          <w:t>18</w:t>
        </w:r>
        <w:r>
          <w:fldChar w:fldCharType="end"/>
        </w:r>
      </w:hyperlink>
    </w:p>
    <w:p>
      <w:pPr>
        <w:pStyle w:val="TOC2"/>
        <w:tabs>
          <w:tab w:val="right" w:leader="dot" w:pos="8306"/>
        </w:tabs>
      </w:pPr>
      <w:hyperlink w:anchor="_Toc28465" w:history="1">
        <w:r>
          <w:rPr>
            <w:rFonts w:ascii="仿宋" w:eastAsia="仿宋" w:hAnsi="仿宋" w:cs="仿宋" w:hint="eastAsia"/>
            <w:lang w:eastAsia="zh-CN"/>
          </w:rPr>
          <w:t>(二)、绿色供应链管理</w:t>
        </w:r>
        <w:r>
          <w:tab/>
        </w:r>
        <w:r>
          <w:fldChar w:fldCharType="begin"/>
        </w:r>
        <w:r>
          <w:instrText xml:space="preserve"> PAGEREF _Toc28465 \h </w:instrText>
        </w:r>
        <w:r>
          <w:fldChar w:fldCharType="separate"/>
        </w:r>
        <w:r>
          <w:t>19</w:t>
        </w:r>
        <w:r>
          <w:fldChar w:fldCharType="end"/>
        </w:r>
      </w:hyperlink>
    </w:p>
    <w:p>
      <w:pPr>
        <w:pStyle w:val="TOC2"/>
        <w:tabs>
          <w:tab w:val="right" w:leader="dot" w:pos="8306"/>
        </w:tabs>
      </w:pPr>
      <w:hyperlink w:anchor="_Toc19507" w:history="1">
        <w:r>
          <w:rPr>
            <w:rFonts w:ascii="仿宋" w:eastAsia="仿宋" w:hAnsi="仿宋" w:cs="仿宋" w:hint="eastAsia"/>
            <w:lang w:eastAsia="zh-CN"/>
          </w:rPr>
          <w:t>(三)、能源与资源节约计划</w:t>
        </w:r>
        <w:r>
          <w:tab/>
        </w:r>
        <w:r>
          <w:fldChar w:fldCharType="begin"/>
        </w:r>
        <w:r>
          <w:instrText xml:space="preserve"> PAGEREF _Toc19507 \h </w:instrText>
        </w:r>
        <w:r>
          <w:fldChar w:fldCharType="separate"/>
        </w:r>
        <w:r>
          <w:t>20</w:t>
        </w:r>
        <w:r>
          <w:fldChar w:fldCharType="end"/>
        </w:r>
      </w:hyperlink>
    </w:p>
    <w:p>
      <w:pPr>
        <w:pStyle w:val="TOC2"/>
        <w:tabs>
          <w:tab w:val="right" w:leader="dot" w:pos="8306"/>
        </w:tabs>
      </w:pPr>
      <w:hyperlink w:anchor="_Toc25949" w:history="1">
        <w:r>
          <w:rPr>
            <w:rFonts w:ascii="仿宋" w:eastAsia="仿宋" w:hAnsi="仿宋" w:cs="仿宋" w:hint="eastAsia"/>
            <w:lang w:eastAsia="zh-CN"/>
          </w:rPr>
          <w:t>(四)、企业社会责任履行</w:t>
        </w:r>
        <w:r>
          <w:tab/>
        </w:r>
        <w:r>
          <w:fldChar w:fldCharType="begin"/>
        </w:r>
        <w:r>
          <w:instrText xml:space="preserve"> PAGEREF _Toc25949 \h </w:instrText>
        </w:r>
        <w:r>
          <w:fldChar w:fldCharType="separate"/>
        </w:r>
        <w:r>
          <w:t>21</w:t>
        </w:r>
        <w:r>
          <w:fldChar w:fldCharType="end"/>
        </w:r>
      </w:hyperlink>
    </w:p>
    <w:p>
      <w:pPr>
        <w:pStyle w:val="TOC1"/>
        <w:tabs>
          <w:tab w:val="right" w:leader="dot" w:pos="8306"/>
        </w:tabs>
      </w:pPr>
      <w:hyperlink w:anchor="_Toc4735" w:history="1">
        <w:r>
          <w:rPr>
            <w:rFonts w:ascii="仿宋" w:eastAsia="仿宋" w:hAnsi="仿宋" w:cs="仿宋" w:hint="eastAsia"/>
            <w:lang w:eastAsia="zh-CN"/>
          </w:rPr>
          <w:t>八、社会效益评价</w:t>
        </w:r>
        <w:r>
          <w:tab/>
        </w:r>
        <w:r>
          <w:fldChar w:fldCharType="begin"/>
        </w:r>
        <w:r>
          <w:instrText xml:space="preserve"> PAGEREF _Toc4735 \h </w:instrText>
        </w:r>
        <w:r>
          <w:fldChar w:fldCharType="separate"/>
        </w:r>
        <w:r>
          <w:t>22</w:t>
        </w:r>
        <w:r>
          <w:fldChar w:fldCharType="end"/>
        </w:r>
      </w:hyperlink>
    </w:p>
    <w:p>
      <w:pPr>
        <w:pStyle w:val="TOC2"/>
        <w:tabs>
          <w:tab w:val="right" w:leader="dot" w:pos="8306"/>
        </w:tabs>
      </w:pPr>
      <w:hyperlink w:anchor="_Toc17838" w:history="1">
        <w:r>
          <w:rPr>
            <w:rFonts w:ascii="仿宋" w:eastAsia="仿宋" w:hAnsi="仿宋" w:cs="仿宋" w:hint="eastAsia"/>
            <w:lang w:eastAsia="zh-CN"/>
          </w:rPr>
          <w:t>(一)、促进当地经济进展</w:t>
        </w:r>
        <w:r>
          <w:tab/>
        </w:r>
        <w:r>
          <w:fldChar w:fldCharType="begin"/>
        </w:r>
        <w:r>
          <w:instrText xml:space="preserve"> PAGEREF _Toc17838 \h </w:instrText>
        </w:r>
        <w:r>
          <w:fldChar w:fldCharType="separate"/>
        </w:r>
        <w:r>
          <w:t>22</w:t>
        </w:r>
        <w:r>
          <w:fldChar w:fldCharType="end"/>
        </w:r>
      </w:hyperlink>
    </w:p>
    <w:p>
      <w:pPr>
        <w:pStyle w:val="TOC2"/>
        <w:tabs>
          <w:tab w:val="right" w:leader="dot" w:pos="8306"/>
        </w:tabs>
      </w:pPr>
      <w:hyperlink w:anchor="_Toc20241" w:history="1">
        <w:r>
          <w:rPr>
            <w:rFonts w:ascii="仿宋" w:eastAsia="仿宋" w:hAnsi="仿宋" w:cs="仿宋" w:hint="eastAsia"/>
            <w:lang w:eastAsia="zh-CN"/>
          </w:rPr>
          <w:t>(二)、带动有关产业进展</w:t>
        </w:r>
        <w:r>
          <w:tab/>
        </w:r>
        <w:r>
          <w:fldChar w:fldCharType="begin"/>
        </w:r>
        <w:r>
          <w:instrText xml:space="preserve"> PAGEREF _Toc20241 \h </w:instrText>
        </w:r>
        <w:r>
          <w:fldChar w:fldCharType="separate"/>
        </w:r>
        <w:r>
          <w:t>23</w:t>
        </w:r>
        <w:r>
          <w:fldChar w:fldCharType="end"/>
        </w:r>
      </w:hyperlink>
    </w:p>
    <w:p>
      <w:pPr>
        <w:pStyle w:val="TOC2"/>
        <w:tabs>
          <w:tab w:val="right" w:leader="dot" w:pos="8306"/>
        </w:tabs>
      </w:pPr>
      <w:hyperlink w:anchor="_Toc4611" w:history="1">
        <w:r>
          <w:rPr>
            <w:rFonts w:ascii="仿宋" w:eastAsia="仿宋" w:hAnsi="仿宋" w:cs="仿宋" w:hint="eastAsia"/>
            <w:lang w:eastAsia="zh-CN"/>
          </w:rPr>
          <w:t>(三)、增加地方财政收入</w:t>
        </w:r>
        <w:r>
          <w:tab/>
        </w:r>
        <w:r>
          <w:fldChar w:fldCharType="begin"/>
        </w:r>
        <w:r>
          <w:instrText xml:space="preserve"> PAGEREF _Toc4611 \h </w:instrText>
        </w:r>
        <w:r>
          <w:fldChar w:fldCharType="separate"/>
        </w:r>
        <w:r>
          <w:t>23</w:t>
        </w:r>
        <w:r>
          <w:fldChar w:fldCharType="end"/>
        </w:r>
      </w:hyperlink>
    </w:p>
    <w:p>
      <w:pPr>
        <w:pStyle w:val="TOC2"/>
        <w:tabs>
          <w:tab w:val="right" w:leader="dot" w:pos="8306"/>
        </w:tabs>
      </w:pPr>
      <w:hyperlink w:anchor="_Toc5130" w:history="1">
        <w:r>
          <w:rPr>
            <w:rFonts w:ascii="仿宋" w:eastAsia="仿宋" w:hAnsi="仿宋" w:cs="仿宋" w:hint="eastAsia"/>
            <w:lang w:eastAsia="zh-CN"/>
          </w:rPr>
          <w:t>(四)、增加就业机会</w:t>
        </w:r>
        <w:r>
          <w:tab/>
        </w:r>
        <w:r>
          <w:fldChar w:fldCharType="begin"/>
        </w:r>
        <w:r>
          <w:instrText xml:space="preserve"> PAGEREF _Toc5130 \h </w:instrText>
        </w:r>
        <w:r>
          <w:fldChar w:fldCharType="separate"/>
        </w:r>
        <w:r>
          <w:t>24</w:t>
        </w:r>
        <w:r>
          <w:fldChar w:fldCharType="end"/>
        </w:r>
      </w:hyperlink>
    </w:p>
    <w:p>
      <w:pPr>
        <w:pStyle w:val="TOC1"/>
        <w:tabs>
          <w:tab w:val="right" w:leader="dot" w:pos="8306"/>
        </w:tabs>
      </w:pPr>
      <w:hyperlink w:anchor="_Toc13524" w:history="1">
        <w:r>
          <w:rPr>
            <w:rFonts w:ascii="仿宋" w:eastAsia="仿宋" w:hAnsi="仿宋" w:cs="仿宋" w:hint="eastAsia"/>
            <w:lang w:eastAsia="zh-CN"/>
          </w:rPr>
          <w:t>九、投资估算</w:t>
        </w:r>
        <w:r>
          <w:tab/>
        </w:r>
        <w:r>
          <w:fldChar w:fldCharType="begin"/>
        </w:r>
        <w:r>
          <w:instrText xml:space="preserve"> PAGEREF _Toc13524 \h </w:instrText>
        </w:r>
        <w:r>
          <w:fldChar w:fldCharType="separate"/>
        </w:r>
        <w:r>
          <w:t>25</w:t>
        </w:r>
        <w:r>
          <w:fldChar w:fldCharType="end"/>
        </w:r>
      </w:hyperlink>
    </w:p>
    <w:p>
      <w:pPr>
        <w:pStyle w:val="TOC2"/>
        <w:tabs>
          <w:tab w:val="right" w:leader="dot" w:pos="8306"/>
        </w:tabs>
      </w:pPr>
      <w:hyperlink w:anchor="_Toc1930" w:history="1">
        <w:r>
          <w:rPr>
            <w:rFonts w:ascii="仿宋" w:eastAsia="仿宋" w:hAnsi="仿宋" w:cs="仿宋" w:hint="eastAsia"/>
            <w:lang w:eastAsia="zh-CN"/>
          </w:rPr>
          <w:t>(一)、投资估算的依据和说明</w:t>
        </w:r>
        <w:r>
          <w:tab/>
        </w:r>
        <w:r>
          <w:fldChar w:fldCharType="begin"/>
        </w:r>
        <w:r>
          <w:instrText xml:space="preserve"> PAGEREF _Toc1930 \h </w:instrText>
        </w:r>
        <w:r>
          <w:fldChar w:fldCharType="separate"/>
        </w:r>
        <w:r>
          <w:t>25</w:t>
        </w:r>
        <w:r>
          <w:fldChar w:fldCharType="end"/>
        </w:r>
      </w:hyperlink>
    </w:p>
    <w:p>
      <w:pPr>
        <w:pStyle w:val="TOC2"/>
        <w:tabs>
          <w:tab w:val="right" w:leader="dot" w:pos="8306"/>
        </w:tabs>
      </w:pPr>
      <w:hyperlink w:anchor="_Toc13083" w:history="1">
        <w:r>
          <w:rPr>
            <w:rFonts w:ascii="仿宋" w:eastAsia="仿宋" w:hAnsi="仿宋" w:cs="仿宋" w:hint="eastAsia"/>
            <w:lang w:eastAsia="zh-CN"/>
          </w:rPr>
          <w:t>(二)、建设投资估算</w:t>
        </w:r>
        <w:r>
          <w:tab/>
        </w:r>
        <w:r>
          <w:fldChar w:fldCharType="begin"/>
        </w:r>
        <w:r>
          <w:instrText xml:space="preserve"> PAGEREF _Toc13083 \h </w:instrText>
        </w:r>
        <w:r>
          <w:fldChar w:fldCharType="separate"/>
        </w:r>
        <w:r>
          <w:t>27</w:t>
        </w:r>
        <w:r>
          <w:fldChar w:fldCharType="end"/>
        </w:r>
      </w:hyperlink>
    </w:p>
    <w:p>
      <w:pPr>
        <w:pStyle w:val="TOC2"/>
        <w:tabs>
          <w:tab w:val="right" w:leader="dot" w:pos="8306"/>
        </w:tabs>
      </w:pPr>
      <w:hyperlink w:anchor="_Toc15484" w:history="1">
        <w:r>
          <w:rPr>
            <w:rFonts w:ascii="仿宋" w:eastAsia="仿宋" w:hAnsi="仿宋" w:cs="仿宋" w:hint="eastAsia"/>
            <w:lang w:eastAsia="zh-CN"/>
          </w:rPr>
          <w:t>(三)、建设期利息</w:t>
        </w:r>
        <w:r>
          <w:tab/>
        </w:r>
        <w:r>
          <w:fldChar w:fldCharType="begin"/>
        </w:r>
        <w:r>
          <w:instrText xml:space="preserve"> PAGEREF _Toc15484 \h </w:instrText>
        </w:r>
        <w:r>
          <w:fldChar w:fldCharType="separate"/>
        </w:r>
        <w:r>
          <w:t>29</w:t>
        </w:r>
        <w:r>
          <w:fldChar w:fldCharType="end"/>
        </w:r>
      </w:hyperlink>
    </w:p>
    <w:p>
      <w:pPr>
        <w:pStyle w:val="TOC2"/>
        <w:tabs>
          <w:tab w:val="right" w:leader="dot" w:pos="8306"/>
        </w:tabs>
      </w:pPr>
      <w:hyperlink w:anchor="_Toc22157" w:history="1">
        <w:r>
          <w:rPr>
            <w:rFonts w:ascii="仿宋" w:eastAsia="仿宋" w:hAnsi="仿宋" w:cs="仿宋" w:hint="eastAsia"/>
            <w:lang w:eastAsia="zh-CN"/>
          </w:rPr>
          <w:t>(四)、流动资金</w:t>
        </w:r>
        <w:r>
          <w:tab/>
        </w:r>
        <w:r>
          <w:fldChar w:fldCharType="begin"/>
        </w:r>
        <w:r>
          <w:instrText xml:space="preserve"> PAGEREF _Toc22157 \h </w:instrText>
        </w:r>
        <w:r>
          <w:fldChar w:fldCharType="separate"/>
        </w:r>
        <w:r>
          <w:t>30</w:t>
        </w:r>
        <w:r>
          <w:fldChar w:fldCharType="end"/>
        </w:r>
      </w:hyperlink>
    </w:p>
    <w:p>
      <w:pPr>
        <w:pStyle w:val="TOC2"/>
        <w:tabs>
          <w:tab w:val="right" w:leader="dot" w:pos="8306"/>
        </w:tabs>
      </w:pPr>
      <w:hyperlink w:anchor="_Toc5742" w:history="1">
        <w:r>
          <w:rPr>
            <w:rFonts w:ascii="仿宋" w:eastAsia="仿宋" w:hAnsi="仿宋" w:cs="仿宋" w:hint="eastAsia"/>
            <w:lang w:eastAsia="zh-CN"/>
          </w:rPr>
          <w:t>(五)、总投资</w:t>
        </w:r>
        <w:r>
          <w:tab/>
        </w:r>
        <w:r>
          <w:fldChar w:fldCharType="begin"/>
        </w:r>
        <w:r>
          <w:instrText xml:space="preserve"> PAGEREF _Toc5742 \h </w:instrText>
        </w:r>
        <w:r>
          <w:fldChar w:fldCharType="separate"/>
        </w:r>
        <w:r>
          <w:t>30</w:t>
        </w:r>
        <w:r>
          <w:fldChar w:fldCharType="end"/>
        </w:r>
      </w:hyperlink>
    </w:p>
    <w:p>
      <w:pPr>
        <w:pStyle w:val="TOC2"/>
        <w:tabs>
          <w:tab w:val="right" w:leader="dot" w:pos="8306"/>
        </w:tabs>
      </w:pPr>
      <w:hyperlink w:anchor="_Toc23170" w:history="1">
        <w:r>
          <w:rPr>
            <w:rFonts w:ascii="仿宋" w:eastAsia="仿宋" w:hAnsi="仿宋" w:cs="仿宋" w:hint="eastAsia"/>
            <w:lang w:eastAsia="zh-CN"/>
          </w:rPr>
          <w:t>(六)、资金筹措与投资计划</w:t>
        </w:r>
        <w:r>
          <w:tab/>
        </w:r>
        <w:r>
          <w:fldChar w:fldCharType="begin"/>
        </w:r>
        <w:r>
          <w:instrText xml:space="preserve"> PAGEREF _Toc23170 \h </w:instrText>
        </w:r>
        <w:r>
          <w:fldChar w:fldCharType="separate"/>
        </w:r>
        <w:r>
          <w:t>31</w:t>
        </w:r>
        <w:r>
          <w:fldChar w:fldCharType="end"/>
        </w:r>
      </w:hyperlink>
    </w:p>
    <w:p>
      <w:pPr>
        <w:pStyle w:val="TOC1"/>
        <w:tabs>
          <w:tab w:val="right" w:leader="dot" w:pos="8306"/>
        </w:tabs>
      </w:pPr>
      <w:hyperlink w:anchor="_Toc14669" w:history="1">
        <w:r>
          <w:rPr>
            <w:rFonts w:ascii="仿宋" w:eastAsia="仿宋" w:hAnsi="仿宋" w:cs="仿宋" w:hint="eastAsia"/>
            <w:lang w:eastAsia="zh-CN"/>
          </w:rPr>
          <w:t>十、风险评估</w:t>
        </w:r>
        <w:r>
          <w:tab/>
        </w:r>
        <w:r>
          <w:fldChar w:fldCharType="begin"/>
        </w:r>
        <w:r>
          <w:instrText xml:space="preserve"> PAGEREF _Toc14669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59" w:history="1">
        <w:r>
          <w:rPr>
            <w:rFonts w:ascii="仿宋" w:eastAsia="仿宋" w:hAnsi="仿宋" w:cs="仿宋" w:hint="eastAsia"/>
            <w:lang w:eastAsia="zh-CN"/>
          </w:rPr>
          <w:t>(一)、项目风险分析</w:t>
        </w:r>
        <w:r>
          <w:tab/>
        </w:r>
        <w:r>
          <w:fldChar w:fldCharType="begin"/>
        </w:r>
        <w:r>
          <w:instrText xml:space="preserve"> PAGEREF _Toc14659 \h </w:instrText>
        </w:r>
        <w:r>
          <w:fldChar w:fldCharType="separate"/>
        </w:r>
        <w:r>
          <w:t>31</w:t>
        </w:r>
        <w:r>
          <w:fldChar w:fldCharType="end"/>
        </w:r>
      </w:hyperlink>
    </w:p>
    <w:p>
      <w:pPr>
        <w:pStyle w:val="TOC2"/>
        <w:tabs>
          <w:tab w:val="right" w:leader="dot" w:pos="8306"/>
        </w:tabs>
      </w:pPr>
      <w:hyperlink w:anchor="_Toc19472" w:history="1">
        <w:r>
          <w:rPr>
            <w:rFonts w:ascii="仿宋" w:eastAsia="仿宋" w:hAnsi="仿宋" w:cs="仿宋" w:hint="eastAsia"/>
            <w:lang w:eastAsia="zh-CN"/>
          </w:rPr>
          <w:t>(二)、项目风险对策</w:t>
        </w:r>
        <w:r>
          <w:tab/>
        </w:r>
        <w:r>
          <w:fldChar w:fldCharType="begin"/>
        </w:r>
        <w:r>
          <w:instrText xml:space="preserve"> PAGEREF _Toc19472 \h </w:instrText>
        </w:r>
        <w:r>
          <w:fldChar w:fldCharType="separate"/>
        </w:r>
        <w:r>
          <w:t>33</w:t>
        </w:r>
        <w:r>
          <w:fldChar w:fldCharType="end"/>
        </w:r>
      </w:hyperlink>
    </w:p>
    <w:p>
      <w:pPr>
        <w:pStyle w:val="TOC1"/>
        <w:tabs>
          <w:tab w:val="right" w:leader="dot" w:pos="8306"/>
        </w:tabs>
      </w:pPr>
      <w:hyperlink w:anchor="_Toc25744" w:history="1">
        <w:r>
          <w:rPr>
            <w:rFonts w:ascii="仿宋" w:eastAsia="仿宋" w:hAnsi="仿宋" w:cs="仿宋" w:hint="eastAsia"/>
            <w:lang w:eastAsia="zh-CN"/>
          </w:rPr>
          <w:t>十一、法律法规及环境影响评价</w:t>
        </w:r>
        <w:r>
          <w:tab/>
        </w:r>
        <w:r>
          <w:fldChar w:fldCharType="begin"/>
        </w:r>
        <w:r>
          <w:instrText xml:space="preserve"> PAGEREF _Toc25744 \h </w:instrText>
        </w:r>
        <w:r>
          <w:fldChar w:fldCharType="separate"/>
        </w:r>
        <w:r>
          <w:t>35</w:t>
        </w:r>
        <w:r>
          <w:fldChar w:fldCharType="end"/>
        </w:r>
      </w:hyperlink>
    </w:p>
    <w:p>
      <w:pPr>
        <w:pStyle w:val="TOC2"/>
        <w:tabs>
          <w:tab w:val="right" w:leader="dot" w:pos="8306"/>
        </w:tabs>
      </w:pPr>
      <w:hyperlink w:anchor="_Toc19849" w:history="1">
        <w:r>
          <w:rPr>
            <w:rFonts w:ascii="仿宋" w:eastAsia="仿宋" w:hAnsi="仿宋" w:cs="仿宋" w:hint="eastAsia"/>
            <w:lang w:eastAsia="zh-CN"/>
          </w:rPr>
          <w:t>(一)、法律法规的遵守</w:t>
        </w:r>
        <w:r>
          <w:tab/>
        </w:r>
        <w:r>
          <w:fldChar w:fldCharType="begin"/>
        </w:r>
        <w:r>
          <w:instrText xml:space="preserve"> PAGEREF _Toc19849 \h </w:instrText>
        </w:r>
        <w:r>
          <w:fldChar w:fldCharType="separate"/>
        </w:r>
        <w:r>
          <w:t>35</w:t>
        </w:r>
        <w:r>
          <w:fldChar w:fldCharType="end"/>
        </w:r>
      </w:hyperlink>
    </w:p>
    <w:p>
      <w:pPr>
        <w:pStyle w:val="TOC2"/>
        <w:tabs>
          <w:tab w:val="right" w:leader="dot" w:pos="8306"/>
        </w:tabs>
      </w:pPr>
      <w:hyperlink w:anchor="_Toc19363" w:history="1">
        <w:r>
          <w:rPr>
            <w:rFonts w:ascii="仿宋" w:eastAsia="仿宋" w:hAnsi="仿宋" w:cs="仿宋" w:hint="eastAsia"/>
            <w:lang w:eastAsia="zh-CN"/>
          </w:rPr>
          <w:t>(二)、环境影响评价</w:t>
        </w:r>
        <w:r>
          <w:tab/>
        </w:r>
        <w:r>
          <w:fldChar w:fldCharType="begin"/>
        </w:r>
        <w:r>
          <w:instrText xml:space="preserve"> PAGEREF _Toc19363 \h </w:instrText>
        </w:r>
        <w:r>
          <w:fldChar w:fldCharType="separate"/>
        </w:r>
        <w:r>
          <w:t>36</w:t>
        </w:r>
        <w:r>
          <w:fldChar w:fldCharType="end"/>
        </w:r>
      </w:hyperlink>
    </w:p>
    <w:p>
      <w:pPr>
        <w:pStyle w:val="TOC2"/>
        <w:tabs>
          <w:tab w:val="right" w:leader="dot" w:pos="8306"/>
        </w:tabs>
      </w:pPr>
      <w:hyperlink w:anchor="_Toc29945" w:history="1">
        <w:r>
          <w:rPr>
            <w:rFonts w:ascii="仿宋" w:eastAsia="仿宋" w:hAnsi="仿宋" w:cs="仿宋" w:hint="eastAsia"/>
            <w:lang w:eastAsia="zh-CN"/>
          </w:rPr>
          <w:t>(三)、环保手续办理</w:t>
        </w:r>
        <w:r>
          <w:tab/>
        </w:r>
        <w:r>
          <w:fldChar w:fldCharType="begin"/>
        </w:r>
        <w:r>
          <w:instrText xml:space="preserve"> PAGEREF _Toc29945 \h </w:instrText>
        </w:r>
        <w:r>
          <w:fldChar w:fldCharType="separate"/>
        </w:r>
        <w:r>
          <w:t>37</w:t>
        </w:r>
        <w:r>
          <w:fldChar w:fldCharType="end"/>
        </w:r>
      </w:hyperlink>
    </w:p>
    <w:p>
      <w:pPr>
        <w:pStyle w:val="TOC1"/>
        <w:tabs>
          <w:tab w:val="right" w:leader="dot" w:pos="8306"/>
        </w:tabs>
      </w:pPr>
      <w:hyperlink w:anchor="_Toc25080" w:history="1">
        <w:r>
          <w:rPr>
            <w:rFonts w:ascii="仿宋" w:eastAsia="仿宋" w:hAnsi="仿宋" w:cs="仿宋" w:hint="eastAsia"/>
            <w:lang w:eastAsia="zh-CN"/>
          </w:rPr>
          <w:t>十二、合同与法务管理</w:t>
        </w:r>
        <w:r>
          <w:tab/>
        </w:r>
        <w:r>
          <w:fldChar w:fldCharType="begin"/>
        </w:r>
        <w:r>
          <w:instrText xml:space="preserve"> PAGEREF _Toc25080 \h </w:instrText>
        </w:r>
        <w:r>
          <w:fldChar w:fldCharType="separate"/>
        </w:r>
        <w:r>
          <w:t>38</w:t>
        </w:r>
        <w:r>
          <w:fldChar w:fldCharType="end"/>
        </w:r>
      </w:hyperlink>
    </w:p>
    <w:p>
      <w:pPr>
        <w:pStyle w:val="TOC2"/>
        <w:tabs>
          <w:tab w:val="right" w:leader="dot" w:pos="8306"/>
        </w:tabs>
      </w:pPr>
      <w:hyperlink w:anchor="_Toc9251" w:history="1">
        <w:r>
          <w:rPr>
            <w:rFonts w:ascii="仿宋" w:eastAsia="仿宋" w:hAnsi="仿宋" w:cs="仿宋" w:hint="eastAsia"/>
            <w:lang w:eastAsia="zh-CN"/>
          </w:rPr>
          <w:t>(一)、合同管理</w:t>
        </w:r>
        <w:r>
          <w:tab/>
        </w:r>
        <w:r>
          <w:fldChar w:fldCharType="begin"/>
        </w:r>
        <w:r>
          <w:instrText xml:space="preserve"> PAGEREF _Toc9251 \h </w:instrText>
        </w:r>
        <w:r>
          <w:fldChar w:fldCharType="separate"/>
        </w:r>
        <w:r>
          <w:t>38</w:t>
        </w:r>
        <w:r>
          <w:fldChar w:fldCharType="end"/>
        </w:r>
      </w:hyperlink>
    </w:p>
    <w:p>
      <w:pPr>
        <w:pStyle w:val="TOC2"/>
        <w:tabs>
          <w:tab w:val="right" w:leader="dot" w:pos="8306"/>
        </w:tabs>
      </w:pPr>
      <w:hyperlink w:anchor="_Toc13728" w:history="1">
        <w:r>
          <w:rPr>
            <w:rFonts w:ascii="仿宋" w:eastAsia="仿宋" w:hAnsi="仿宋" w:cs="仿宋" w:hint="eastAsia"/>
            <w:lang w:eastAsia="zh-CN"/>
          </w:rPr>
          <w:t>(二)、法务风险分析</w:t>
        </w:r>
        <w:r>
          <w:tab/>
        </w:r>
        <w:r>
          <w:fldChar w:fldCharType="begin"/>
        </w:r>
        <w:r>
          <w:instrText xml:space="preserve"> PAGEREF _Toc13728 \h </w:instrText>
        </w:r>
        <w:r>
          <w:fldChar w:fldCharType="separate"/>
        </w:r>
        <w:r>
          <w:t>39</w:t>
        </w:r>
        <w:r>
          <w:fldChar w:fldCharType="end"/>
        </w:r>
      </w:hyperlink>
    </w:p>
    <w:p>
      <w:pPr>
        <w:pStyle w:val="TOC2"/>
        <w:tabs>
          <w:tab w:val="right" w:leader="dot" w:pos="8306"/>
        </w:tabs>
      </w:pPr>
      <w:hyperlink w:anchor="_Toc24286" w:history="1">
        <w:r>
          <w:rPr>
            <w:rFonts w:ascii="仿宋" w:eastAsia="仿宋" w:hAnsi="仿宋" w:cs="仿宋" w:hint="eastAsia"/>
            <w:lang w:eastAsia="zh-CN"/>
          </w:rPr>
          <w:t>(三)、合同纠纷解决机制</w:t>
        </w:r>
        <w:r>
          <w:tab/>
        </w:r>
        <w:r>
          <w:fldChar w:fldCharType="begin"/>
        </w:r>
        <w:r>
          <w:instrText xml:space="preserve"> PAGEREF _Toc24286 \h </w:instrText>
        </w:r>
        <w:r>
          <w:fldChar w:fldCharType="separate"/>
        </w:r>
        <w:r>
          <w:t>40</w:t>
        </w:r>
        <w:r>
          <w:fldChar w:fldCharType="end"/>
        </w:r>
      </w:hyperlink>
    </w:p>
    <w:p>
      <w:pPr>
        <w:pStyle w:val="TOC1"/>
        <w:tabs>
          <w:tab w:val="right" w:leader="dot" w:pos="8306"/>
        </w:tabs>
      </w:pPr>
      <w:hyperlink w:anchor="_Toc22767" w:history="1">
        <w:r>
          <w:rPr>
            <w:rFonts w:ascii="仿宋" w:eastAsia="仿宋" w:hAnsi="仿宋" w:cs="仿宋" w:hint="eastAsia"/>
            <w:lang w:eastAsia="zh-CN"/>
          </w:rPr>
          <w:t>十三、社会责任与可持续发展</w:t>
        </w:r>
        <w:r>
          <w:tab/>
        </w:r>
        <w:r>
          <w:fldChar w:fldCharType="begin"/>
        </w:r>
        <w:r>
          <w:instrText xml:space="preserve"> PAGEREF _Toc22767 \h </w:instrText>
        </w:r>
        <w:r>
          <w:fldChar w:fldCharType="separate"/>
        </w:r>
        <w:r>
          <w:t>41</w:t>
        </w:r>
        <w:r>
          <w:fldChar w:fldCharType="end"/>
        </w:r>
      </w:hyperlink>
    </w:p>
    <w:p>
      <w:pPr>
        <w:pStyle w:val="TOC2"/>
        <w:tabs>
          <w:tab w:val="right" w:leader="dot" w:pos="8306"/>
        </w:tabs>
      </w:pPr>
      <w:hyperlink w:anchor="_Toc7307" w:history="1">
        <w:r>
          <w:rPr>
            <w:rFonts w:ascii="仿宋" w:eastAsia="仿宋" w:hAnsi="仿宋" w:cs="仿宋" w:hint="eastAsia"/>
            <w:lang w:eastAsia="zh-CN"/>
          </w:rPr>
          <w:t>(一)、社会责任理念</w:t>
        </w:r>
        <w:r>
          <w:tab/>
        </w:r>
        <w:r>
          <w:fldChar w:fldCharType="begin"/>
        </w:r>
        <w:r>
          <w:instrText xml:space="preserve"> PAGEREF _Toc7307 \h </w:instrText>
        </w:r>
        <w:r>
          <w:fldChar w:fldCharType="separate"/>
        </w:r>
        <w:r>
          <w:t>41</w:t>
        </w:r>
        <w:r>
          <w:fldChar w:fldCharType="end"/>
        </w:r>
      </w:hyperlink>
    </w:p>
    <w:p>
      <w:pPr>
        <w:pStyle w:val="TOC2"/>
        <w:tabs>
          <w:tab w:val="right" w:leader="dot" w:pos="8306"/>
        </w:tabs>
      </w:pPr>
      <w:hyperlink w:anchor="_Toc17083" w:history="1">
        <w:r>
          <w:rPr>
            <w:rFonts w:ascii="仿宋" w:eastAsia="仿宋" w:hAnsi="仿宋" w:cs="仿宋" w:hint="eastAsia"/>
            <w:lang w:eastAsia="zh-CN"/>
          </w:rPr>
          <w:t>(二)、可持续发展策略</w:t>
        </w:r>
        <w:r>
          <w:tab/>
        </w:r>
        <w:r>
          <w:fldChar w:fldCharType="begin"/>
        </w:r>
        <w:r>
          <w:instrText xml:space="preserve"> PAGEREF _Toc17083 \h </w:instrText>
        </w:r>
        <w:r>
          <w:fldChar w:fldCharType="separate"/>
        </w:r>
        <w:r>
          <w:t>42</w:t>
        </w:r>
        <w:r>
          <w:fldChar w:fldCharType="end"/>
        </w:r>
      </w:hyperlink>
    </w:p>
    <w:p>
      <w:pPr>
        <w:pStyle w:val="TOC2"/>
        <w:tabs>
          <w:tab w:val="right" w:leader="dot" w:pos="8306"/>
        </w:tabs>
      </w:pPr>
      <w:hyperlink w:anchor="_Toc10704" w:history="1">
        <w:r>
          <w:rPr>
            <w:rFonts w:ascii="仿宋" w:eastAsia="仿宋" w:hAnsi="仿宋" w:cs="仿宋" w:hint="eastAsia"/>
            <w:lang w:eastAsia="zh-CN"/>
          </w:rPr>
          <w:t>(三)、社会责任实施方案</w:t>
        </w:r>
        <w:r>
          <w:tab/>
        </w:r>
        <w:r>
          <w:fldChar w:fldCharType="begin"/>
        </w:r>
        <w:r>
          <w:instrText xml:space="preserve"> PAGEREF _Toc10704 \h </w:instrText>
        </w:r>
        <w:r>
          <w:fldChar w:fldCharType="separate"/>
        </w:r>
        <w:r>
          <w:t>43</w:t>
        </w:r>
        <w:r>
          <w:fldChar w:fldCharType="end"/>
        </w:r>
      </w:hyperlink>
    </w:p>
    <w:p>
      <w:pPr>
        <w:pStyle w:val="TOC2"/>
        <w:tabs>
          <w:tab w:val="right" w:leader="dot" w:pos="8306"/>
        </w:tabs>
      </w:pPr>
      <w:hyperlink w:anchor="_Toc8593" w:history="1">
        <w:r>
          <w:rPr>
            <w:rFonts w:ascii="仿宋" w:eastAsia="仿宋" w:hAnsi="仿宋" w:cs="仿宋" w:hint="eastAsia"/>
            <w:lang w:eastAsia="zh-CN"/>
          </w:rPr>
          <w:t>(四)、社会影响评估</w:t>
        </w:r>
        <w:r>
          <w:tab/>
        </w:r>
        <w:r>
          <w:fldChar w:fldCharType="begin"/>
        </w:r>
        <w:r>
          <w:instrText xml:space="preserve"> PAGEREF _Toc8593 \h </w:instrText>
        </w:r>
        <w:r>
          <w:fldChar w:fldCharType="separate"/>
        </w:r>
        <w:r>
          <w:t>44</w:t>
        </w:r>
        <w:r>
          <w:fldChar w:fldCharType="end"/>
        </w:r>
      </w:hyperlink>
    </w:p>
    <w:p>
      <w:pPr>
        <w:pStyle w:val="TOC2"/>
        <w:tabs>
          <w:tab w:val="right" w:leader="dot" w:pos="8306"/>
        </w:tabs>
      </w:pPr>
      <w:hyperlink w:anchor="_Toc17794" w:history="1">
        <w:r>
          <w:rPr>
            <w:rFonts w:ascii="仿宋" w:eastAsia="仿宋" w:hAnsi="仿宋" w:cs="仿宋" w:hint="eastAsia"/>
            <w:lang w:eastAsia="zh-CN"/>
          </w:rPr>
          <w:t>(五)、环保与绿色发展</w:t>
        </w:r>
        <w:r>
          <w:tab/>
        </w:r>
        <w:r>
          <w:fldChar w:fldCharType="begin"/>
        </w:r>
        <w:r>
          <w:instrText xml:space="preserve"> PAGEREF _Toc17794 \h </w:instrText>
        </w:r>
        <w:r>
          <w:fldChar w:fldCharType="separate"/>
        </w:r>
        <w:r>
          <w:t>46</w:t>
        </w:r>
        <w:r>
          <w:fldChar w:fldCharType="end"/>
        </w:r>
      </w:hyperlink>
    </w:p>
    <w:p>
      <w:pPr>
        <w:pStyle w:val="TOC2"/>
        <w:tabs>
          <w:tab w:val="right" w:leader="dot" w:pos="8306"/>
        </w:tabs>
      </w:pPr>
      <w:hyperlink w:anchor="_Toc16770" w:history="1">
        <w:r>
          <w:rPr>
            <w:rFonts w:ascii="仿宋" w:eastAsia="仿宋" w:hAnsi="仿宋" w:cs="仿宋" w:hint="eastAsia"/>
            <w:lang w:eastAsia="zh-CN"/>
          </w:rPr>
          <w:t>(六)、社会责任履行</w:t>
        </w:r>
        <w:r>
          <w:tab/>
        </w:r>
        <w:r>
          <w:fldChar w:fldCharType="begin"/>
        </w:r>
        <w:r>
          <w:instrText xml:space="preserve"> PAGEREF _Toc16770 \h </w:instrText>
        </w:r>
        <w:r>
          <w:fldChar w:fldCharType="separate"/>
        </w:r>
        <w:r>
          <w:t>47</w:t>
        </w:r>
        <w:r>
          <w:fldChar w:fldCharType="end"/>
        </w:r>
      </w:hyperlink>
    </w:p>
    <w:p>
      <w:pPr>
        <w:pStyle w:val="TOC2"/>
        <w:tabs>
          <w:tab w:val="right" w:leader="dot" w:pos="8306"/>
        </w:tabs>
      </w:pPr>
      <w:hyperlink w:anchor="_Toc14771" w:history="1">
        <w:r>
          <w:rPr>
            <w:rFonts w:ascii="仿宋" w:eastAsia="仿宋" w:hAnsi="仿宋" w:cs="仿宋" w:hint="eastAsia"/>
            <w:lang w:eastAsia="zh-CN"/>
          </w:rPr>
          <w:t>(七)、可持续供应链管理</w:t>
        </w:r>
        <w:r>
          <w:tab/>
        </w:r>
        <w:r>
          <w:fldChar w:fldCharType="begin"/>
        </w:r>
        <w:r>
          <w:instrText xml:space="preserve"> PAGEREF _Toc14771 \h </w:instrText>
        </w:r>
        <w:r>
          <w:fldChar w:fldCharType="separate"/>
        </w:r>
        <w:r>
          <w:t>48</w:t>
        </w:r>
        <w:r>
          <w:fldChar w:fldCharType="end"/>
        </w:r>
      </w:hyperlink>
    </w:p>
    <w:p>
      <w:pPr>
        <w:pStyle w:val="TOC2"/>
        <w:tabs>
          <w:tab w:val="right" w:leader="dot" w:pos="8306"/>
        </w:tabs>
      </w:pPr>
      <w:hyperlink w:anchor="_Toc24960" w:history="1">
        <w:r>
          <w:rPr>
            <w:rFonts w:ascii="仿宋" w:eastAsia="仿宋" w:hAnsi="仿宋" w:cs="仿宋" w:hint="eastAsia"/>
            <w:lang w:eastAsia="zh-CN"/>
          </w:rPr>
          <w:t>(八)、员工可持续发展计划</w:t>
        </w:r>
        <w:r>
          <w:tab/>
        </w:r>
        <w:r>
          <w:fldChar w:fldCharType="begin"/>
        </w:r>
        <w:r>
          <w:instrText xml:space="preserve"> PAGEREF _Toc24960 \h </w:instrText>
        </w:r>
        <w:r>
          <w:fldChar w:fldCharType="separate"/>
        </w:r>
        <w:r>
          <w:t>49</w:t>
        </w:r>
        <w:r>
          <w:fldChar w:fldCharType="end"/>
        </w:r>
      </w:hyperlink>
    </w:p>
    <w:p>
      <w:pPr>
        <w:pStyle w:val="TOC1"/>
        <w:tabs>
          <w:tab w:val="right" w:leader="dot" w:pos="8306"/>
        </w:tabs>
      </w:pPr>
      <w:hyperlink w:anchor="_Toc31278" w:history="1">
        <w:r>
          <w:rPr>
            <w:rFonts w:ascii="仿宋" w:eastAsia="仿宋" w:hAnsi="仿宋" w:cs="仿宋" w:hint="eastAsia"/>
            <w:lang w:eastAsia="zh-CN"/>
          </w:rPr>
          <w:t>十四、市场营销策略</w:t>
        </w:r>
        <w:r>
          <w:tab/>
        </w:r>
        <w:r>
          <w:fldChar w:fldCharType="begin"/>
        </w:r>
        <w:r>
          <w:instrText xml:space="preserve"> PAGEREF _Toc31278 \h </w:instrText>
        </w:r>
        <w:r>
          <w:fldChar w:fldCharType="separate"/>
        </w:r>
        <w:r>
          <w:t>50</w:t>
        </w:r>
        <w:r>
          <w:fldChar w:fldCharType="end"/>
        </w:r>
      </w:hyperlink>
    </w:p>
    <w:p>
      <w:pPr>
        <w:pStyle w:val="TOC2"/>
        <w:tabs>
          <w:tab w:val="right" w:leader="dot" w:pos="8306"/>
        </w:tabs>
      </w:pPr>
      <w:hyperlink w:anchor="_Toc31831" w:history="1">
        <w:r>
          <w:rPr>
            <w:rFonts w:ascii="仿宋" w:eastAsia="仿宋" w:hAnsi="仿宋" w:cs="仿宋" w:hint="eastAsia"/>
            <w:lang w:eastAsia="zh-CN"/>
          </w:rPr>
          <w:t>(一)、市场定位与目标客户</w:t>
        </w:r>
        <w:r>
          <w:tab/>
        </w:r>
        <w:r>
          <w:fldChar w:fldCharType="begin"/>
        </w:r>
        <w:r>
          <w:instrText xml:space="preserve"> PAGEREF _Toc31831 \h </w:instrText>
        </w:r>
        <w:r>
          <w:fldChar w:fldCharType="separate"/>
        </w:r>
        <w:r>
          <w:t>50</w:t>
        </w:r>
        <w:r>
          <w:fldChar w:fldCharType="end"/>
        </w:r>
      </w:hyperlink>
    </w:p>
    <w:p>
      <w:pPr>
        <w:pStyle w:val="TOC2"/>
        <w:tabs>
          <w:tab w:val="right" w:leader="dot" w:pos="8306"/>
        </w:tabs>
      </w:pPr>
      <w:hyperlink w:anchor="_Toc23537" w:history="1">
        <w:r>
          <w:rPr>
            <w:rFonts w:ascii="仿宋" w:eastAsia="仿宋" w:hAnsi="仿宋" w:cs="仿宋" w:hint="eastAsia"/>
            <w:lang w:eastAsia="zh-CN"/>
          </w:rPr>
          <w:t>(二)、产品定位及差异化策略</w:t>
        </w:r>
        <w:r>
          <w:tab/>
        </w:r>
        <w:r>
          <w:fldChar w:fldCharType="begin"/>
        </w:r>
        <w:r>
          <w:instrText xml:space="preserve"> PAGEREF _Toc23537 \h </w:instrText>
        </w:r>
        <w:r>
          <w:fldChar w:fldCharType="separate"/>
        </w:r>
        <w:r>
          <w:t>51</w:t>
        </w:r>
        <w:r>
          <w:fldChar w:fldCharType="end"/>
        </w:r>
      </w:hyperlink>
    </w:p>
    <w:p>
      <w:pPr>
        <w:pStyle w:val="TOC2"/>
        <w:tabs>
          <w:tab w:val="right" w:leader="dot" w:pos="8306"/>
        </w:tabs>
      </w:pPr>
      <w:hyperlink w:anchor="_Toc27342" w:history="1">
        <w:r>
          <w:rPr>
            <w:rFonts w:ascii="仿宋" w:eastAsia="仿宋" w:hAnsi="仿宋" w:cs="仿宋" w:hint="eastAsia"/>
            <w:lang w:eastAsia="zh-CN"/>
          </w:rPr>
          <w:t>(三)、价格策略</w:t>
        </w:r>
        <w:r>
          <w:tab/>
        </w:r>
        <w:r>
          <w:fldChar w:fldCharType="begin"/>
        </w:r>
        <w:r>
          <w:instrText xml:space="preserve"> PAGEREF _Toc27342 \h </w:instrText>
        </w:r>
        <w:r>
          <w:fldChar w:fldCharType="separate"/>
        </w:r>
        <w:r>
          <w:t>52</w:t>
        </w:r>
        <w:r>
          <w:fldChar w:fldCharType="end"/>
        </w:r>
      </w:hyperlink>
    </w:p>
    <w:p>
      <w:pPr>
        <w:pStyle w:val="TOC2"/>
        <w:tabs>
          <w:tab w:val="right" w:leader="dot" w:pos="8306"/>
        </w:tabs>
      </w:pPr>
      <w:hyperlink w:anchor="_Toc21865" w:history="1">
        <w:r>
          <w:rPr>
            <w:rFonts w:ascii="仿宋" w:eastAsia="仿宋" w:hAnsi="仿宋" w:cs="仿宋" w:hint="eastAsia"/>
            <w:lang w:eastAsia="zh-CN"/>
          </w:rPr>
          <w:t>(四)、销售渠道与推广</w:t>
        </w:r>
        <w:r>
          <w:tab/>
        </w:r>
        <w:r>
          <w:fldChar w:fldCharType="begin"/>
        </w:r>
        <w:r>
          <w:instrText xml:space="preserve"> PAGEREF _Toc21865 \h </w:instrText>
        </w:r>
        <w:r>
          <w:fldChar w:fldCharType="separate"/>
        </w:r>
        <w:r>
          <w:t>53</w:t>
        </w:r>
        <w:r>
          <w:fldChar w:fldCharType="end"/>
        </w:r>
      </w:hyperlink>
    </w:p>
    <w:p>
      <w:pPr>
        <w:pStyle w:val="TOC2"/>
        <w:tabs>
          <w:tab w:val="right" w:leader="dot" w:pos="8306"/>
        </w:tabs>
      </w:pPr>
      <w:hyperlink w:anchor="_Toc12147" w:history="1">
        <w:r>
          <w:rPr>
            <w:rFonts w:ascii="仿宋" w:eastAsia="仿宋" w:hAnsi="仿宋" w:cs="仿宋" w:hint="eastAsia"/>
            <w:lang w:eastAsia="zh-CN"/>
          </w:rPr>
          <w:t>(五)、市场营销风险与对策</w:t>
        </w:r>
        <w:r>
          <w:tab/>
        </w:r>
        <w:r>
          <w:fldChar w:fldCharType="begin"/>
        </w:r>
        <w:r>
          <w:instrText xml:space="preserve"> PAGEREF _Toc12147 \h </w:instrText>
        </w:r>
        <w:r>
          <w:fldChar w:fldCharType="separate"/>
        </w:r>
        <w:r>
          <w:t>54</w:t>
        </w:r>
        <w:r>
          <w:fldChar w:fldCharType="end"/>
        </w:r>
      </w:hyperlink>
    </w:p>
    <w:p>
      <w:pPr>
        <w:pStyle w:val="TOC1"/>
        <w:tabs>
          <w:tab w:val="right" w:leader="dot" w:pos="8306"/>
        </w:tabs>
      </w:pPr>
      <w:hyperlink w:anchor="_Toc30064" w:history="1">
        <w:r>
          <w:rPr>
            <w:rFonts w:ascii="仿宋" w:eastAsia="仿宋" w:hAnsi="仿宋" w:cs="仿宋" w:hint="eastAsia"/>
            <w:lang w:eastAsia="zh-CN"/>
          </w:rPr>
          <w:t>十五、项目验收与收尾工作</w:t>
        </w:r>
        <w:r>
          <w:tab/>
        </w:r>
        <w:r>
          <w:fldChar w:fldCharType="begin"/>
        </w:r>
        <w:r>
          <w:instrText xml:space="preserve"> PAGEREF _Toc30064 \h </w:instrText>
        </w:r>
        <w:r>
          <w:fldChar w:fldCharType="separate"/>
        </w:r>
        <w:r>
          <w:t>55</w:t>
        </w:r>
        <w:r>
          <w:fldChar w:fldCharType="end"/>
        </w:r>
      </w:hyperlink>
    </w:p>
    <w:p>
      <w:pPr>
        <w:pStyle w:val="TOC2"/>
        <w:tabs>
          <w:tab w:val="right" w:leader="dot" w:pos="8306"/>
        </w:tabs>
      </w:pPr>
      <w:hyperlink w:anchor="_Toc541" w:history="1">
        <w:r>
          <w:rPr>
            <w:rFonts w:ascii="仿宋" w:eastAsia="仿宋" w:hAnsi="仿宋" w:cs="仿宋" w:hint="eastAsia"/>
            <w:lang w:eastAsia="zh-CN"/>
          </w:rPr>
          <w:t>(一)、项目竣工验收</w:t>
        </w:r>
        <w:r>
          <w:tab/>
        </w:r>
        <w:r>
          <w:fldChar w:fldCharType="begin"/>
        </w:r>
        <w:r>
          <w:instrText xml:space="preserve"> PAGEREF _Toc541 \h </w:instrText>
        </w:r>
        <w:r>
          <w:fldChar w:fldCharType="separate"/>
        </w:r>
        <w:r>
          <w:t>55</w:t>
        </w:r>
        <w:r>
          <w:fldChar w:fldCharType="end"/>
        </w:r>
      </w:hyperlink>
    </w:p>
    <w:p>
      <w:pPr>
        <w:pStyle w:val="TOC2"/>
        <w:tabs>
          <w:tab w:val="right" w:leader="dot" w:pos="8306"/>
        </w:tabs>
      </w:pPr>
      <w:hyperlink w:anchor="_Toc28511" w:history="1">
        <w:r>
          <w:rPr>
            <w:rFonts w:ascii="仿宋" w:eastAsia="仿宋" w:hAnsi="仿宋" w:cs="仿宋" w:hint="eastAsia"/>
            <w:lang w:eastAsia="zh-CN"/>
          </w:rPr>
          <w:t>(二)、收尾工作计划</w:t>
        </w:r>
        <w:r>
          <w:tab/>
        </w:r>
        <w:r>
          <w:fldChar w:fldCharType="begin"/>
        </w:r>
        <w:r>
          <w:instrText xml:space="preserve"> PAGEREF _Toc28511 \h </w:instrText>
        </w:r>
        <w:r>
          <w:fldChar w:fldCharType="separate"/>
        </w:r>
        <w:r>
          <w:t>56</w:t>
        </w:r>
        <w:r>
          <w:fldChar w:fldCharType="end"/>
        </w:r>
      </w:hyperlink>
    </w:p>
    <w:p>
      <w:pPr>
        <w:pStyle w:val="TOC2"/>
        <w:tabs>
          <w:tab w:val="right" w:leader="dot" w:pos="8306"/>
        </w:tabs>
      </w:pPr>
      <w:hyperlink w:anchor="_Toc8235" w:history="1">
        <w:r>
          <w:rPr>
            <w:rFonts w:ascii="仿宋" w:eastAsia="仿宋" w:hAnsi="仿宋" w:cs="仿宋" w:hint="eastAsia"/>
            <w:lang w:eastAsia="zh-CN"/>
          </w:rPr>
          <w:t>(三)、移交与运营</w:t>
        </w:r>
        <w:r>
          <w:tab/>
        </w:r>
        <w:r>
          <w:fldChar w:fldCharType="begin"/>
        </w:r>
        <w:r>
          <w:instrText xml:space="preserve"> PAGEREF _Toc8235 \h </w:instrText>
        </w:r>
        <w:r>
          <w:fldChar w:fldCharType="separate"/>
        </w:r>
        <w:r>
          <w:t>58</w:t>
        </w:r>
        <w:r>
          <w:fldChar w:fldCharType="end"/>
        </w:r>
      </w:hyperlink>
    </w:p>
    <w:p>
      <w:pPr>
        <w:pStyle w:val="TOC1"/>
        <w:tabs>
          <w:tab w:val="right" w:leader="dot" w:pos="8306"/>
        </w:tabs>
      </w:pPr>
      <w:hyperlink w:anchor="_Toc19649" w:history="1">
        <w:r>
          <w:rPr>
            <w:rFonts w:ascii="仿宋" w:eastAsia="仿宋" w:hAnsi="仿宋" w:cs="仿宋" w:hint="eastAsia"/>
            <w:lang w:eastAsia="zh-CN"/>
          </w:rPr>
          <w:t>十六、应急管理与安全防护</w:t>
        </w:r>
        <w:r>
          <w:tab/>
        </w:r>
        <w:r>
          <w:fldChar w:fldCharType="begin"/>
        </w:r>
        <w:r>
          <w:instrText xml:space="preserve"> PAGEREF _Toc19649 \h </w:instrText>
        </w:r>
        <w:r>
          <w:fldChar w:fldCharType="separate"/>
        </w:r>
        <w:r>
          <w:t>59</w:t>
        </w:r>
        <w:r>
          <w:fldChar w:fldCharType="end"/>
        </w:r>
      </w:hyperlink>
    </w:p>
    <w:p>
      <w:pPr>
        <w:pStyle w:val="TOC2"/>
        <w:tabs>
          <w:tab w:val="right" w:leader="dot" w:pos="8306"/>
        </w:tabs>
      </w:pPr>
      <w:hyperlink w:anchor="_Toc20484" w:history="1">
        <w:r>
          <w:rPr>
            <w:rFonts w:ascii="仿宋" w:eastAsia="仿宋" w:hAnsi="仿宋" w:cs="仿宋" w:hint="eastAsia"/>
            <w:lang w:eastAsia="zh-CN"/>
          </w:rPr>
          <w:t>(一)、应急管理计划</w:t>
        </w:r>
        <w:r>
          <w:tab/>
        </w:r>
        <w:r>
          <w:fldChar w:fldCharType="begin"/>
        </w:r>
        <w:r>
          <w:instrText xml:space="preserve"> PAGEREF _Toc20484 \h </w:instrText>
        </w:r>
        <w:r>
          <w:fldChar w:fldCharType="separate"/>
        </w:r>
        <w:r>
          <w:t>59</w:t>
        </w:r>
        <w:r>
          <w:fldChar w:fldCharType="end"/>
        </w:r>
      </w:hyperlink>
    </w:p>
    <w:p>
      <w:pPr>
        <w:pStyle w:val="TOC2"/>
        <w:tabs>
          <w:tab w:val="right" w:leader="dot" w:pos="8306"/>
        </w:tabs>
      </w:pPr>
      <w:hyperlink w:anchor="_Toc6488" w:history="1">
        <w:r>
          <w:rPr>
            <w:rFonts w:ascii="仿宋" w:eastAsia="仿宋" w:hAnsi="仿宋" w:cs="仿宋" w:hint="eastAsia"/>
            <w:lang w:eastAsia="zh-CN"/>
          </w:rPr>
          <w:t>(二)、安全防护措施</w:t>
        </w:r>
        <w:r>
          <w:tab/>
        </w:r>
        <w:r>
          <w:fldChar w:fldCharType="begin"/>
        </w:r>
        <w:r>
          <w:instrText xml:space="preserve"> PAGEREF _Toc6488 \h </w:instrText>
        </w:r>
        <w:r>
          <w:fldChar w:fldCharType="separate"/>
        </w:r>
        <w:r>
          <w:t>61</w:t>
        </w:r>
        <w:r>
          <w:fldChar w:fldCharType="end"/>
        </w:r>
      </w:hyperlink>
    </w:p>
    <w:p>
      <w:pPr>
        <w:pStyle w:val="TOC2"/>
        <w:tabs>
          <w:tab w:val="right" w:leader="dot" w:pos="8306"/>
        </w:tabs>
      </w:pPr>
      <w:hyperlink w:anchor="_Toc14705" w:history="1">
        <w:r>
          <w:rPr>
            <w:rFonts w:ascii="仿宋" w:eastAsia="仿宋" w:hAnsi="仿宋" w:cs="仿宋" w:hint="eastAsia"/>
            <w:lang w:eastAsia="zh-CN"/>
          </w:rPr>
          <w:t>(三)、危险化学品管理</w:t>
        </w:r>
        <w:r>
          <w:tab/>
        </w:r>
        <w:r>
          <w:fldChar w:fldCharType="begin"/>
        </w:r>
        <w:r>
          <w:instrText xml:space="preserve"> PAGEREF _Toc14705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金刚石膜-声表面波器件（SAW）机构的市场竞争力。我们承诺所申请之资金将严格按照规划用于指定的业务发展与研究领域，不会转作他途。金刚石膜-声表面波器件（SAW）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3593"/>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14181"/>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金刚石膜-声表面波器件（SAW）项目总用地面积为XX平方米，相当于XX亩，按照规划，整个场区总建筑面积预计为XX平方米。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16153"/>
      <w:r>
        <w:rPr>
          <w:rFonts w:ascii="仿宋" w:eastAsia="仿宋" w:hAnsi="仿宋" w:cs="仿宋" w:hint="eastAsia"/>
          <w:sz w:val="28"/>
          <w:lang w:eastAsia="zh-CN"/>
        </w:rPr>
        <w:t>(二)、金刚石膜-声表面波器件（SAW）产品规划方案及生产纲领</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刚石膜-声表面波器件（SAW）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23514"/>
      <w:r>
        <w:rPr>
          <w:rFonts w:ascii="仿宋" w:eastAsia="仿宋" w:hAnsi="仿宋" w:cs="仿宋" w:hint="eastAsia"/>
          <w:sz w:val="28"/>
          <w:lang w:eastAsia="zh-CN"/>
        </w:rPr>
        <w:t>二、建筑物技术方案</w:t>
      </w:r>
      <w:bookmarkEnd w:id="5"/>
    </w:p>
    <w:p>
      <w:pPr>
        <w:pStyle w:val="Heading2"/>
        <w:rPr>
          <w:rFonts w:ascii="仿宋" w:eastAsia="仿宋" w:hAnsi="仿宋" w:cs="仿宋" w:hint="eastAsia"/>
          <w:lang w:eastAsia="zh-CN"/>
        </w:rPr>
      </w:pPr>
      <w:bookmarkStart w:id="6" w:name="_Toc27757"/>
      <w:r>
        <w:rPr>
          <w:rFonts w:ascii="仿宋" w:eastAsia="仿宋" w:hAnsi="仿宋" w:cs="仿宋" w:hint="eastAsia"/>
          <w:lang w:eastAsia="zh-CN"/>
        </w:rPr>
        <w:t>(一)、项目工程设计总体要求</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7" w:name="_Toc16096"/>
      <w:r>
        <w:rPr>
          <w:rFonts w:ascii="仿宋" w:eastAsia="仿宋" w:hAnsi="仿宋" w:cs="仿宋" w:hint="eastAsia"/>
          <w:sz w:val="28"/>
          <w:lang w:eastAsia="zh-CN"/>
        </w:rPr>
        <w:t>(二)、建设方案</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金刚石膜-声表面波器件（SAW）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按照《建筑内部装修设计防火规范》，金刚石膜-声表面波器件（SAW）项目耐火等级为二级，屋顶防水等级为三级，严格按照《屋面工程技术规范》的要求进行施工。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8" w:name="_Toc20721"/>
      <w:r>
        <w:rPr>
          <w:rFonts w:ascii="仿宋" w:eastAsia="仿宋" w:hAnsi="仿宋" w:cs="仿宋" w:hint="eastAsia"/>
          <w:sz w:val="28"/>
          <w:lang w:eastAsia="zh-CN"/>
        </w:rPr>
        <w:t>(三)、建筑工程建设指标</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金刚石膜-声表面波器件（SAW）项目建筑面积XXm²，其中：生产工程XXm²，仓储工程XXm²，行政办公及生活服务设施XXm²，公共工程XXm²。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9" w:name="_Toc31920"/>
      <w:r>
        <w:rPr>
          <w:rFonts w:ascii="仿宋" w:eastAsia="仿宋" w:hAnsi="仿宋" w:cs="仿宋" w:hint="eastAsia"/>
          <w:sz w:val="28"/>
          <w:lang w:eastAsia="zh-CN"/>
        </w:rPr>
        <w:t>三、金刚石膜-声表面波器件（SAW）行业发展分析</w:t>
      </w:r>
      <w:bookmarkEnd w:id="9"/>
    </w:p>
    <w:p>
      <w:pPr>
        <w:pStyle w:val="Heading2"/>
        <w:rPr>
          <w:rFonts w:ascii="仿宋" w:eastAsia="仿宋" w:hAnsi="仿宋" w:cs="仿宋" w:hint="eastAsia"/>
          <w:lang w:eastAsia="zh-CN"/>
        </w:rPr>
      </w:pPr>
      <w:bookmarkStart w:id="10" w:name="_Toc6412"/>
      <w:r>
        <w:rPr>
          <w:rFonts w:ascii="仿宋" w:eastAsia="仿宋" w:hAnsi="仿宋" w:cs="仿宋" w:hint="eastAsia"/>
          <w:lang w:eastAsia="zh-CN"/>
        </w:rPr>
        <w:t>(一)、金刚石膜-声表面波器件（SAW）行业发展总体概况</w:t>
      </w:r>
      <w:bookmarkEnd w:id="10"/>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金刚石膜-声表面波器件（SAW）行业呈现出整体稳步增长的趋势。金刚石膜-声表面波器件（SAW）行业内相关指标显示出良好的发展态势，市场规模逐年扩大，产业链不断完善。各项金刚石膜-声表面波器件（SAW）行业数据表明，整体金刚石膜-声表面波器件（SAW）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1" w:name="_Toc21728"/>
      <w:r>
        <w:rPr>
          <w:rFonts w:ascii="仿宋" w:eastAsia="仿宋" w:hAnsi="仿宋" w:cs="仿宋" w:hint="eastAsia"/>
          <w:sz w:val="28"/>
          <w:lang w:eastAsia="zh-CN"/>
        </w:rPr>
        <w:t>(二)、金刚石膜-声表面波器件（SAW）行业发展背景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刚石膜-声表面波器件（SAW）行业的快速发展得益于国家宏观经济政策的不断优化和产业结构调整的深入推进。政府对金刚石膜-声表面波器件（SAW）相关产业的支持力度加大，为企业提供了更为宽松的市场环境和政策支持。同时，科技进步和创新成果的不断涌现，也为金刚石膜-声表面波器件（SAW）行业的高质量发展提供了有力支持。</w:t>
      </w:r>
    </w:p>
    <w:p>
      <w:pPr>
        <w:pStyle w:val="Heading2"/>
        <w:ind w:firstLine="560" w:firstLineChars="200"/>
        <w:rPr>
          <w:rFonts w:ascii="仿宋" w:eastAsia="仿宋" w:hAnsi="仿宋" w:cs="仿宋" w:hint="eastAsia"/>
          <w:sz w:val="28"/>
          <w:lang w:eastAsia="zh-CN"/>
        </w:rPr>
      </w:pPr>
      <w:bookmarkStart w:id="12" w:name="_Toc24477"/>
      <w:r>
        <w:rPr>
          <w:rFonts w:ascii="仿宋" w:eastAsia="仿宋" w:hAnsi="仿宋" w:cs="仿宋" w:hint="eastAsia"/>
          <w:sz w:val="28"/>
          <w:lang w:eastAsia="zh-CN"/>
        </w:rPr>
        <w:t>(三)、金刚石膜-声表面波器件（SAW）行业发展前景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金刚石膜-声表面波器件（SAW）行业发展前景广阔。随着国家经济的不断崛起和产业结构的不断优化，相关金刚石膜-声表面波器件（SAW）行业有望进一步蓬勃发展。市场需求的提升、技术水平的不断提高将为金刚石膜-声表面波器件（SAW）行业带来更多发展机遇。项目的实施将顺应金刚石膜-声表面波器件（SAW）行业发展趋势，迎接更加广阔的市场机遇。</w:t>
      </w:r>
    </w:p>
    <w:p>
      <w:pPr>
        <w:pStyle w:val="Heading1"/>
        <w:ind w:firstLine="560" w:firstLineChars="200"/>
        <w:rPr>
          <w:rFonts w:ascii="仿宋" w:eastAsia="仿宋" w:hAnsi="仿宋" w:cs="仿宋" w:hint="eastAsia"/>
          <w:sz w:val="28"/>
          <w:lang w:eastAsia="zh-CN"/>
        </w:rPr>
      </w:pPr>
      <w:bookmarkStart w:id="13" w:name="_Toc29162"/>
      <w:r>
        <w:rPr>
          <w:rFonts w:ascii="仿宋" w:eastAsia="仿宋" w:hAnsi="仿宋" w:cs="仿宋" w:hint="eastAsia"/>
          <w:sz w:val="28"/>
          <w:lang w:eastAsia="zh-CN"/>
        </w:rPr>
        <w:t>四、项目后期运营与拓展</w:t>
      </w:r>
      <w:bookmarkEnd w:id="13"/>
    </w:p>
    <w:p>
      <w:pPr>
        <w:pStyle w:val="Heading2"/>
        <w:rPr>
          <w:rFonts w:ascii="仿宋" w:eastAsia="仿宋" w:hAnsi="仿宋" w:cs="仿宋" w:hint="eastAsia"/>
          <w:lang w:eastAsia="zh-CN"/>
        </w:rPr>
      </w:pPr>
      <w:bookmarkStart w:id="14" w:name="_Toc7144"/>
      <w:r>
        <w:rPr>
          <w:rFonts w:ascii="仿宋" w:eastAsia="仿宋" w:hAnsi="仿宋" w:cs="仿宋" w:hint="eastAsia"/>
          <w:lang w:eastAsia="zh-CN"/>
        </w:rPr>
        <w:t>(一)、后期运营计划</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金刚石膜-声表面波器件（SAW）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5" w:name="_Toc20972"/>
      <w:r>
        <w:rPr>
          <w:rFonts w:ascii="仿宋" w:eastAsia="仿宋" w:hAnsi="仿宋" w:cs="仿宋" w:hint="eastAsia"/>
          <w:sz w:val="28"/>
          <w:lang w:eastAsia="zh-CN"/>
        </w:rPr>
        <w:t>(二)、市场拓展与多元化发展</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6" w:name="_Toc20437"/>
      <w:r>
        <w:rPr>
          <w:rFonts w:ascii="仿宋" w:eastAsia="仿宋" w:hAnsi="仿宋" w:cs="仿宋" w:hint="eastAsia"/>
          <w:sz w:val="28"/>
          <w:lang w:eastAsia="zh-CN"/>
        </w:rPr>
        <w:t>(三)、技术创新与升级计划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随着科技的不断进步，技术创新和升级是项目后期运营的关键。我们将制定全面的技术创新与升级计划，以确保项目始终保持在金刚石膜-声表面波器件（SAW）行业的前沿。以下是计划的主要内容：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我们将密切关注相关金刚石膜-声表面波器件（SAW）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金刚石膜-声表面波器件（SAW）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7" w:name="_Toc618"/>
      <w:r>
        <w:rPr>
          <w:rFonts w:ascii="仿宋" w:eastAsia="仿宋" w:hAnsi="仿宋" w:cs="仿宋" w:hint="eastAsia"/>
          <w:sz w:val="28"/>
          <w:lang w:eastAsia="zh-CN"/>
        </w:rPr>
        <w:t>五、人才队伍建设</w:t>
      </w:r>
      <w:bookmarkEnd w:id="17"/>
    </w:p>
    <w:p>
      <w:pPr>
        <w:pStyle w:val="Heading2"/>
        <w:rPr>
          <w:rFonts w:ascii="仿宋" w:eastAsia="仿宋" w:hAnsi="仿宋" w:cs="仿宋" w:hint="eastAsia"/>
          <w:lang w:eastAsia="zh-CN"/>
        </w:rPr>
      </w:pPr>
      <w:bookmarkStart w:id="18" w:name="_Toc300"/>
      <w:r>
        <w:rPr>
          <w:rFonts w:ascii="仿宋" w:eastAsia="仿宋" w:hAnsi="仿宋" w:cs="仿宋" w:hint="eastAsia"/>
          <w:lang w:eastAsia="zh-CN"/>
        </w:rPr>
        <w:t>(一)、人才引进与培养计划</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金刚石膜-声表面波器件（SAW）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9" w:name="_Toc12054"/>
      <w:r>
        <w:rPr>
          <w:rFonts w:ascii="仿宋" w:eastAsia="仿宋" w:hAnsi="仿宋" w:cs="仿宋" w:hint="eastAsia"/>
          <w:sz w:val="28"/>
          <w:lang w:eastAsia="zh-CN"/>
        </w:rPr>
        <w:t>(二)、员工激励与福利政策</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20" w:name="_Toc7606"/>
      <w:r>
        <w:rPr>
          <w:rFonts w:ascii="仿宋" w:eastAsia="仿宋" w:hAnsi="仿宋" w:cs="仿宋" w:hint="eastAsia"/>
          <w:sz w:val="28"/>
          <w:lang w:eastAsia="zh-CN"/>
        </w:rPr>
        <w:t>(三)、团队建设与管理</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21" w:name="_Toc17389"/>
      <w:r>
        <w:rPr>
          <w:rFonts w:ascii="仿宋" w:eastAsia="仿宋" w:hAnsi="仿宋" w:cs="仿宋" w:hint="eastAsia"/>
          <w:sz w:val="28"/>
          <w:lang w:eastAsia="zh-CN"/>
        </w:rPr>
        <w:t>六、项目进度计划</w:t>
      </w:r>
      <w:bookmarkEnd w:id="21"/>
    </w:p>
    <w:p>
      <w:pPr>
        <w:pStyle w:val="Heading2"/>
        <w:rPr>
          <w:rFonts w:ascii="仿宋" w:eastAsia="仿宋" w:hAnsi="仿宋" w:cs="仿宋" w:hint="eastAsia"/>
          <w:lang w:eastAsia="zh-CN"/>
        </w:rPr>
      </w:pPr>
      <w:bookmarkStart w:id="22" w:name="_Toc10606"/>
      <w:r>
        <w:rPr>
          <w:rFonts w:ascii="仿宋" w:eastAsia="仿宋" w:hAnsi="仿宋" w:cs="仿宋" w:hint="eastAsia"/>
          <w:lang w:eastAsia="zh-CN"/>
        </w:rPr>
        <w:t>(一)、项目进度安排</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在金刚石膜-声表面波器件（SAW）项目建设的实际工作情况下，XXX（集团）有限公司明确了金刚石膜-声表面波器件（SAW）项目工程的建设周期为XX个月，主要分为以下几个工作阶段：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项目前期准备阶段：</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https://d.book118.com/475112133304011040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C00590"/>
    <w:rsid w:val="282E6701"/>
    <w:rsid w:val="3E675B86"/>
    <w:rsid w:val="44335160"/>
    <w:rsid w:val="497C50C6"/>
    <w:rsid w:val="4AC00590"/>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75112133304011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2024-01-04T21:48:00Z</dcterms:created>
  <dcterms:modified xsi:type="dcterms:W3CDTF">2024-01-04T21:48:32Z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64D078A06DFF475EAE8284BF22E622B7_11</vt:lpwstr>
  </property>
  <property fmtid="{D5CDD505-2E9C-101B-9397-08002B2CF9AE}" pid="3" name="KSOProductBuildVer">
    <vt:lpwstr>2052-12.1.0.16120</vt:lpwstr>
  </property>
</Properties>
</file>