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原料药项目可行性建设方案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91" w:history="1">
        <w:r>
          <w:rPr>
            <w:rFonts w:ascii="仿宋" w:eastAsia="仿宋" w:hAnsi="仿宋" w:cs="仿宋" w:hint="eastAsia"/>
            <w:lang w:eastAsia="zh-CN"/>
          </w:rPr>
          <w:t>概论</w:t>
        </w:r>
        <w:r>
          <w:tab/>
        </w:r>
        <w:r>
          <w:fldChar w:fldCharType="begin"/>
        </w:r>
        <w:r>
          <w:instrText xml:space="preserve"> PAGEREF _Toc23191 \h </w:instrText>
        </w:r>
        <w:r>
          <w:fldChar w:fldCharType="separate"/>
        </w:r>
        <w:r>
          <w:t>3</w:t>
        </w:r>
        <w:r>
          <w:fldChar w:fldCharType="end"/>
        </w:r>
      </w:hyperlink>
    </w:p>
    <w:p>
      <w:pPr>
        <w:pStyle w:val="TOC1"/>
        <w:tabs>
          <w:tab w:val="right" w:leader="dot" w:pos="8306"/>
        </w:tabs>
      </w:pPr>
      <w:hyperlink w:anchor="_Toc27155" w:history="1">
        <w:r>
          <w:rPr>
            <w:rFonts w:ascii="仿宋" w:eastAsia="仿宋" w:hAnsi="仿宋" w:cs="仿宋" w:hint="eastAsia"/>
            <w:lang w:eastAsia="zh-CN"/>
          </w:rPr>
          <w:t>一、发展规划、产业政策和行业准入分析</w:t>
        </w:r>
        <w:r>
          <w:tab/>
        </w:r>
        <w:r>
          <w:fldChar w:fldCharType="begin"/>
        </w:r>
        <w:r>
          <w:instrText xml:space="preserve"> PAGEREF _Toc27155 \h </w:instrText>
        </w:r>
        <w:r>
          <w:fldChar w:fldCharType="separate"/>
        </w:r>
        <w:r>
          <w:t>3</w:t>
        </w:r>
        <w:r>
          <w:fldChar w:fldCharType="end"/>
        </w:r>
      </w:hyperlink>
    </w:p>
    <w:p>
      <w:pPr>
        <w:pStyle w:val="TOC2"/>
        <w:tabs>
          <w:tab w:val="right" w:leader="dot" w:pos="8306"/>
        </w:tabs>
      </w:pPr>
      <w:hyperlink w:anchor="_Toc24592" w:history="1">
        <w:r>
          <w:rPr>
            <w:rFonts w:ascii="仿宋" w:eastAsia="仿宋" w:hAnsi="仿宋" w:cs="仿宋" w:hint="eastAsia"/>
            <w:lang w:eastAsia="zh-CN"/>
          </w:rPr>
          <w:t>(一)、发展规划分析</w:t>
        </w:r>
        <w:r>
          <w:tab/>
        </w:r>
        <w:r>
          <w:fldChar w:fldCharType="begin"/>
        </w:r>
        <w:r>
          <w:instrText xml:space="preserve"> PAGEREF _Toc24592 \h </w:instrText>
        </w:r>
        <w:r>
          <w:fldChar w:fldCharType="separate"/>
        </w:r>
        <w:r>
          <w:t>3</w:t>
        </w:r>
        <w:r>
          <w:fldChar w:fldCharType="end"/>
        </w:r>
      </w:hyperlink>
    </w:p>
    <w:p>
      <w:pPr>
        <w:pStyle w:val="TOC2"/>
        <w:tabs>
          <w:tab w:val="right" w:leader="dot" w:pos="8306"/>
        </w:tabs>
      </w:pPr>
      <w:hyperlink w:anchor="_Toc1975" w:history="1">
        <w:r>
          <w:rPr>
            <w:rFonts w:ascii="仿宋" w:eastAsia="仿宋" w:hAnsi="仿宋" w:cs="仿宋" w:hint="eastAsia"/>
            <w:lang w:eastAsia="zh-CN"/>
          </w:rPr>
          <w:t>(二)、产业政策分析</w:t>
        </w:r>
        <w:r>
          <w:tab/>
        </w:r>
        <w:r>
          <w:fldChar w:fldCharType="begin"/>
        </w:r>
        <w:r>
          <w:instrText xml:space="preserve"> PAGEREF _Toc1975 \h </w:instrText>
        </w:r>
        <w:r>
          <w:fldChar w:fldCharType="separate"/>
        </w:r>
        <w:r>
          <w:t>5</w:t>
        </w:r>
        <w:r>
          <w:fldChar w:fldCharType="end"/>
        </w:r>
      </w:hyperlink>
    </w:p>
    <w:p>
      <w:pPr>
        <w:pStyle w:val="TOC2"/>
        <w:tabs>
          <w:tab w:val="right" w:leader="dot" w:pos="8306"/>
        </w:tabs>
      </w:pPr>
      <w:hyperlink w:anchor="_Toc20252" w:history="1">
        <w:r>
          <w:rPr>
            <w:rFonts w:ascii="仿宋" w:eastAsia="仿宋" w:hAnsi="仿宋" w:cs="仿宋" w:hint="eastAsia"/>
            <w:lang w:eastAsia="zh-CN"/>
          </w:rPr>
          <w:t>(三)、行业准入分析</w:t>
        </w:r>
        <w:r>
          <w:tab/>
        </w:r>
        <w:r>
          <w:fldChar w:fldCharType="begin"/>
        </w:r>
        <w:r>
          <w:instrText xml:space="preserve"> PAGEREF _Toc20252 \h </w:instrText>
        </w:r>
        <w:r>
          <w:fldChar w:fldCharType="separate"/>
        </w:r>
        <w:r>
          <w:t>6</w:t>
        </w:r>
        <w:r>
          <w:fldChar w:fldCharType="end"/>
        </w:r>
      </w:hyperlink>
    </w:p>
    <w:p>
      <w:pPr>
        <w:pStyle w:val="TOC1"/>
        <w:tabs>
          <w:tab w:val="right" w:leader="dot" w:pos="8306"/>
        </w:tabs>
      </w:pPr>
      <w:hyperlink w:anchor="_Toc27731" w:history="1">
        <w:r>
          <w:rPr>
            <w:rFonts w:ascii="仿宋" w:eastAsia="仿宋" w:hAnsi="仿宋" w:cs="仿宋" w:hint="eastAsia"/>
            <w:lang w:eastAsia="zh-CN"/>
          </w:rPr>
          <w:t>二、资源开发及综合利用分析</w:t>
        </w:r>
        <w:r>
          <w:tab/>
        </w:r>
        <w:r>
          <w:fldChar w:fldCharType="begin"/>
        </w:r>
        <w:r>
          <w:instrText xml:space="preserve"> PAGEREF _Toc27731 \h </w:instrText>
        </w:r>
        <w:r>
          <w:fldChar w:fldCharType="separate"/>
        </w:r>
        <w:r>
          <w:t>7</w:t>
        </w:r>
        <w:r>
          <w:fldChar w:fldCharType="end"/>
        </w:r>
      </w:hyperlink>
    </w:p>
    <w:p>
      <w:pPr>
        <w:pStyle w:val="TOC2"/>
        <w:tabs>
          <w:tab w:val="right" w:leader="dot" w:pos="8306"/>
        </w:tabs>
      </w:pPr>
      <w:hyperlink w:anchor="_Toc28462" w:history="1">
        <w:r>
          <w:rPr>
            <w:rFonts w:ascii="仿宋" w:eastAsia="仿宋" w:hAnsi="仿宋" w:cs="仿宋" w:hint="eastAsia"/>
            <w:lang w:eastAsia="zh-CN"/>
          </w:rPr>
          <w:t>(一)、资源开发方案</w:t>
        </w:r>
        <w:r>
          <w:tab/>
        </w:r>
        <w:r>
          <w:fldChar w:fldCharType="begin"/>
        </w:r>
        <w:r>
          <w:instrText xml:space="preserve"> PAGEREF _Toc28462 \h </w:instrText>
        </w:r>
        <w:r>
          <w:fldChar w:fldCharType="separate"/>
        </w:r>
        <w:r>
          <w:t>7</w:t>
        </w:r>
        <w:r>
          <w:fldChar w:fldCharType="end"/>
        </w:r>
      </w:hyperlink>
    </w:p>
    <w:p>
      <w:pPr>
        <w:pStyle w:val="TOC2"/>
        <w:tabs>
          <w:tab w:val="right" w:leader="dot" w:pos="8306"/>
        </w:tabs>
      </w:pPr>
      <w:hyperlink w:anchor="_Toc30988" w:history="1">
        <w:r>
          <w:rPr>
            <w:rFonts w:ascii="仿宋" w:eastAsia="仿宋" w:hAnsi="仿宋" w:cs="仿宋" w:hint="eastAsia"/>
            <w:lang w:eastAsia="zh-CN"/>
          </w:rPr>
          <w:t>(二)、资源利用方案</w:t>
        </w:r>
        <w:r>
          <w:tab/>
        </w:r>
        <w:r>
          <w:fldChar w:fldCharType="begin"/>
        </w:r>
        <w:r>
          <w:instrText xml:space="preserve"> PAGEREF _Toc30988 \h </w:instrText>
        </w:r>
        <w:r>
          <w:fldChar w:fldCharType="separate"/>
        </w:r>
        <w:r>
          <w:t>9</w:t>
        </w:r>
        <w:r>
          <w:fldChar w:fldCharType="end"/>
        </w:r>
      </w:hyperlink>
    </w:p>
    <w:p>
      <w:pPr>
        <w:pStyle w:val="TOC2"/>
        <w:tabs>
          <w:tab w:val="right" w:leader="dot" w:pos="8306"/>
        </w:tabs>
      </w:pPr>
      <w:hyperlink w:anchor="_Toc32335" w:history="1">
        <w:r>
          <w:rPr>
            <w:rFonts w:ascii="仿宋" w:eastAsia="仿宋" w:hAnsi="仿宋" w:cs="仿宋" w:hint="eastAsia"/>
            <w:lang w:eastAsia="zh-CN"/>
          </w:rPr>
          <w:t>(三)、资源节约措施</w:t>
        </w:r>
        <w:r>
          <w:tab/>
        </w:r>
        <w:r>
          <w:fldChar w:fldCharType="begin"/>
        </w:r>
        <w:r>
          <w:instrText xml:space="preserve"> PAGEREF _Toc32335 \h </w:instrText>
        </w:r>
        <w:r>
          <w:fldChar w:fldCharType="separate"/>
        </w:r>
        <w:r>
          <w:t>10</w:t>
        </w:r>
        <w:r>
          <w:fldChar w:fldCharType="end"/>
        </w:r>
      </w:hyperlink>
    </w:p>
    <w:p>
      <w:pPr>
        <w:pStyle w:val="TOC1"/>
        <w:tabs>
          <w:tab w:val="right" w:leader="dot" w:pos="8306"/>
        </w:tabs>
      </w:pPr>
      <w:hyperlink w:anchor="_Toc14176" w:history="1">
        <w:r>
          <w:rPr>
            <w:rFonts w:ascii="仿宋" w:eastAsia="仿宋" w:hAnsi="仿宋" w:cs="仿宋" w:hint="eastAsia"/>
            <w:lang w:eastAsia="zh-CN"/>
          </w:rPr>
          <w:t>三、项目选址研究</w:t>
        </w:r>
        <w:r>
          <w:tab/>
        </w:r>
        <w:r>
          <w:fldChar w:fldCharType="begin"/>
        </w:r>
        <w:r>
          <w:instrText xml:space="preserve"> PAGEREF _Toc14176 \h </w:instrText>
        </w:r>
        <w:r>
          <w:fldChar w:fldCharType="separate"/>
        </w:r>
        <w:r>
          <w:t>11</w:t>
        </w:r>
        <w:r>
          <w:fldChar w:fldCharType="end"/>
        </w:r>
      </w:hyperlink>
    </w:p>
    <w:p>
      <w:pPr>
        <w:pStyle w:val="TOC2"/>
        <w:tabs>
          <w:tab w:val="right" w:leader="dot" w:pos="8306"/>
        </w:tabs>
      </w:pPr>
      <w:hyperlink w:anchor="_Toc23895" w:history="1">
        <w:r>
          <w:rPr>
            <w:rFonts w:ascii="仿宋" w:eastAsia="仿宋" w:hAnsi="仿宋" w:cs="仿宋" w:hint="eastAsia"/>
            <w:lang w:eastAsia="zh-CN"/>
          </w:rPr>
          <w:t>(一)、项目选址原则</w:t>
        </w:r>
        <w:r>
          <w:tab/>
        </w:r>
        <w:r>
          <w:fldChar w:fldCharType="begin"/>
        </w:r>
        <w:r>
          <w:instrText xml:space="preserve"> PAGEREF _Toc23895 \h </w:instrText>
        </w:r>
        <w:r>
          <w:fldChar w:fldCharType="separate"/>
        </w:r>
        <w:r>
          <w:t>11</w:t>
        </w:r>
        <w:r>
          <w:fldChar w:fldCharType="end"/>
        </w:r>
      </w:hyperlink>
    </w:p>
    <w:p>
      <w:pPr>
        <w:pStyle w:val="TOC2"/>
        <w:tabs>
          <w:tab w:val="right" w:leader="dot" w:pos="8306"/>
        </w:tabs>
      </w:pPr>
      <w:hyperlink w:anchor="_Toc13537" w:history="1">
        <w:r>
          <w:rPr>
            <w:rFonts w:ascii="仿宋" w:eastAsia="仿宋" w:hAnsi="仿宋" w:cs="仿宋" w:hint="eastAsia"/>
            <w:lang w:eastAsia="zh-CN"/>
          </w:rPr>
          <w:t>(二)、项目选址</w:t>
        </w:r>
        <w:r>
          <w:tab/>
        </w:r>
        <w:r>
          <w:fldChar w:fldCharType="begin"/>
        </w:r>
        <w:r>
          <w:instrText xml:space="preserve"> PAGEREF _Toc13537 \h </w:instrText>
        </w:r>
        <w:r>
          <w:fldChar w:fldCharType="separate"/>
        </w:r>
        <w:r>
          <w:t>14</w:t>
        </w:r>
        <w:r>
          <w:fldChar w:fldCharType="end"/>
        </w:r>
      </w:hyperlink>
    </w:p>
    <w:p>
      <w:pPr>
        <w:pStyle w:val="TOC2"/>
        <w:tabs>
          <w:tab w:val="right" w:leader="dot" w:pos="8306"/>
        </w:tabs>
      </w:pPr>
      <w:hyperlink w:anchor="_Toc23330" w:history="1">
        <w:r>
          <w:rPr>
            <w:rFonts w:ascii="仿宋" w:eastAsia="仿宋" w:hAnsi="仿宋" w:cs="仿宋" w:hint="eastAsia"/>
            <w:lang w:eastAsia="zh-CN"/>
          </w:rPr>
          <w:t>(三)、建设条件分析</w:t>
        </w:r>
        <w:r>
          <w:tab/>
        </w:r>
        <w:r>
          <w:fldChar w:fldCharType="begin"/>
        </w:r>
        <w:r>
          <w:instrText xml:space="preserve"> PAGEREF _Toc23330 \h </w:instrText>
        </w:r>
        <w:r>
          <w:fldChar w:fldCharType="separate"/>
        </w:r>
        <w:r>
          <w:t>16</w:t>
        </w:r>
        <w:r>
          <w:fldChar w:fldCharType="end"/>
        </w:r>
      </w:hyperlink>
    </w:p>
    <w:p>
      <w:pPr>
        <w:pStyle w:val="TOC2"/>
        <w:tabs>
          <w:tab w:val="right" w:leader="dot" w:pos="8306"/>
        </w:tabs>
      </w:pPr>
      <w:hyperlink w:anchor="_Toc1586" w:history="1">
        <w:r>
          <w:rPr>
            <w:rFonts w:ascii="仿宋" w:eastAsia="仿宋" w:hAnsi="仿宋" w:cs="仿宋" w:hint="eastAsia"/>
            <w:lang w:eastAsia="zh-CN"/>
          </w:rPr>
          <w:t>(四)、用地控制指标</w:t>
        </w:r>
        <w:r>
          <w:tab/>
        </w:r>
        <w:r>
          <w:fldChar w:fldCharType="begin"/>
        </w:r>
        <w:r>
          <w:instrText xml:space="preserve"> PAGEREF _Toc1586 \h </w:instrText>
        </w:r>
        <w:r>
          <w:fldChar w:fldCharType="separate"/>
        </w:r>
        <w:r>
          <w:t>18</w:t>
        </w:r>
        <w:r>
          <w:fldChar w:fldCharType="end"/>
        </w:r>
      </w:hyperlink>
    </w:p>
    <w:p>
      <w:pPr>
        <w:pStyle w:val="TOC2"/>
        <w:tabs>
          <w:tab w:val="right" w:leader="dot" w:pos="8306"/>
        </w:tabs>
      </w:pPr>
      <w:hyperlink w:anchor="_Toc32308" w:history="1">
        <w:r>
          <w:rPr>
            <w:rFonts w:ascii="仿宋" w:eastAsia="仿宋" w:hAnsi="仿宋" w:cs="仿宋" w:hint="eastAsia"/>
            <w:lang w:eastAsia="zh-CN"/>
          </w:rPr>
          <w:t>(五)、地总体要求</w:t>
        </w:r>
        <w:r>
          <w:tab/>
        </w:r>
        <w:r>
          <w:fldChar w:fldCharType="begin"/>
        </w:r>
        <w:r>
          <w:instrText xml:space="preserve"> PAGEREF _Toc32308 \h </w:instrText>
        </w:r>
        <w:r>
          <w:fldChar w:fldCharType="separate"/>
        </w:r>
        <w:r>
          <w:t>19</w:t>
        </w:r>
        <w:r>
          <w:fldChar w:fldCharType="end"/>
        </w:r>
      </w:hyperlink>
    </w:p>
    <w:p>
      <w:pPr>
        <w:pStyle w:val="TOC2"/>
        <w:tabs>
          <w:tab w:val="right" w:leader="dot" w:pos="8306"/>
        </w:tabs>
      </w:pPr>
      <w:hyperlink w:anchor="_Toc29323" w:history="1">
        <w:r>
          <w:rPr>
            <w:rFonts w:ascii="仿宋" w:eastAsia="仿宋" w:hAnsi="仿宋" w:cs="仿宋" w:hint="eastAsia"/>
            <w:lang w:eastAsia="zh-CN"/>
          </w:rPr>
          <w:t>(六)、节约用地措施</w:t>
        </w:r>
        <w:r>
          <w:tab/>
        </w:r>
        <w:r>
          <w:fldChar w:fldCharType="begin"/>
        </w:r>
        <w:r>
          <w:instrText xml:space="preserve"> PAGEREF _Toc29323 \h </w:instrText>
        </w:r>
        <w:r>
          <w:fldChar w:fldCharType="separate"/>
        </w:r>
        <w:r>
          <w:t>20</w:t>
        </w:r>
        <w:r>
          <w:fldChar w:fldCharType="end"/>
        </w:r>
      </w:hyperlink>
    </w:p>
    <w:p>
      <w:pPr>
        <w:pStyle w:val="TOC2"/>
        <w:tabs>
          <w:tab w:val="right" w:leader="dot" w:pos="8306"/>
        </w:tabs>
      </w:pPr>
      <w:hyperlink w:anchor="_Toc26786" w:history="1">
        <w:r>
          <w:rPr>
            <w:rFonts w:ascii="仿宋" w:eastAsia="仿宋" w:hAnsi="仿宋" w:cs="仿宋" w:hint="eastAsia"/>
            <w:lang w:eastAsia="zh-CN"/>
          </w:rPr>
          <w:t>(七)、选址综合评价</w:t>
        </w:r>
        <w:r>
          <w:tab/>
        </w:r>
        <w:r>
          <w:fldChar w:fldCharType="begin"/>
        </w:r>
        <w:r>
          <w:instrText xml:space="preserve"> PAGEREF _Toc26786 \h </w:instrText>
        </w:r>
        <w:r>
          <w:fldChar w:fldCharType="separate"/>
        </w:r>
        <w:r>
          <w:t>22</w:t>
        </w:r>
        <w:r>
          <w:fldChar w:fldCharType="end"/>
        </w:r>
      </w:hyperlink>
    </w:p>
    <w:p>
      <w:pPr>
        <w:pStyle w:val="TOC1"/>
        <w:tabs>
          <w:tab w:val="right" w:leader="dot" w:pos="8306"/>
        </w:tabs>
      </w:pPr>
      <w:hyperlink w:anchor="_Toc5242" w:history="1">
        <w:r>
          <w:rPr>
            <w:rFonts w:ascii="仿宋" w:eastAsia="仿宋" w:hAnsi="仿宋" w:cs="仿宋" w:hint="eastAsia"/>
            <w:lang w:eastAsia="zh-CN"/>
          </w:rPr>
          <w:t>四、原料药项目概论</w:t>
        </w:r>
        <w:r>
          <w:tab/>
        </w:r>
        <w:r>
          <w:fldChar w:fldCharType="begin"/>
        </w:r>
        <w:r>
          <w:instrText xml:space="preserve"> PAGEREF _Toc5242 \h </w:instrText>
        </w:r>
        <w:r>
          <w:fldChar w:fldCharType="separate"/>
        </w:r>
        <w:r>
          <w:t>23</w:t>
        </w:r>
        <w:r>
          <w:fldChar w:fldCharType="end"/>
        </w:r>
      </w:hyperlink>
    </w:p>
    <w:p>
      <w:pPr>
        <w:pStyle w:val="TOC2"/>
        <w:tabs>
          <w:tab w:val="right" w:leader="dot" w:pos="8306"/>
        </w:tabs>
      </w:pPr>
      <w:hyperlink w:anchor="_Toc4167" w:history="1">
        <w:r>
          <w:rPr>
            <w:rFonts w:ascii="仿宋" w:eastAsia="仿宋" w:hAnsi="仿宋" w:cs="仿宋" w:hint="eastAsia"/>
            <w:lang w:eastAsia="zh-CN"/>
          </w:rPr>
          <w:t>(一)、项目申报单位概况</w:t>
        </w:r>
        <w:r>
          <w:tab/>
        </w:r>
        <w:r>
          <w:fldChar w:fldCharType="begin"/>
        </w:r>
        <w:r>
          <w:instrText xml:space="preserve"> PAGEREF _Toc4167 \h </w:instrText>
        </w:r>
        <w:r>
          <w:fldChar w:fldCharType="separate"/>
        </w:r>
        <w:r>
          <w:t>23</w:t>
        </w:r>
        <w:r>
          <w:fldChar w:fldCharType="end"/>
        </w:r>
      </w:hyperlink>
    </w:p>
    <w:p>
      <w:pPr>
        <w:pStyle w:val="TOC2"/>
        <w:tabs>
          <w:tab w:val="right" w:leader="dot" w:pos="8306"/>
        </w:tabs>
      </w:pPr>
      <w:hyperlink w:anchor="_Toc25042" w:history="1">
        <w:r>
          <w:rPr>
            <w:rFonts w:ascii="仿宋" w:eastAsia="仿宋" w:hAnsi="仿宋" w:cs="仿宋" w:hint="eastAsia"/>
            <w:lang w:eastAsia="zh-CN"/>
          </w:rPr>
          <w:t>(二)、项目概况</w:t>
        </w:r>
        <w:r>
          <w:tab/>
        </w:r>
        <w:r>
          <w:fldChar w:fldCharType="begin"/>
        </w:r>
        <w:r>
          <w:instrText xml:space="preserve"> PAGEREF _Toc25042 \h </w:instrText>
        </w:r>
        <w:r>
          <w:fldChar w:fldCharType="separate"/>
        </w:r>
        <w:r>
          <w:t>24</w:t>
        </w:r>
        <w:r>
          <w:fldChar w:fldCharType="end"/>
        </w:r>
      </w:hyperlink>
    </w:p>
    <w:p>
      <w:pPr>
        <w:pStyle w:val="TOC1"/>
        <w:tabs>
          <w:tab w:val="right" w:leader="dot" w:pos="8306"/>
        </w:tabs>
      </w:pPr>
      <w:hyperlink w:anchor="_Toc5510" w:history="1">
        <w:r>
          <w:rPr>
            <w:rFonts w:ascii="仿宋" w:eastAsia="仿宋" w:hAnsi="仿宋" w:cs="仿宋" w:hint="eastAsia"/>
            <w:lang w:eastAsia="zh-CN"/>
          </w:rPr>
          <w:t>五、环境和生态影响分析</w:t>
        </w:r>
        <w:r>
          <w:tab/>
        </w:r>
        <w:r>
          <w:fldChar w:fldCharType="begin"/>
        </w:r>
        <w:r>
          <w:instrText xml:space="preserve"> PAGEREF _Toc5510 \h </w:instrText>
        </w:r>
        <w:r>
          <w:fldChar w:fldCharType="separate"/>
        </w:r>
        <w:r>
          <w:t>27</w:t>
        </w:r>
        <w:r>
          <w:fldChar w:fldCharType="end"/>
        </w:r>
      </w:hyperlink>
    </w:p>
    <w:p>
      <w:pPr>
        <w:pStyle w:val="TOC2"/>
        <w:tabs>
          <w:tab w:val="right" w:leader="dot" w:pos="8306"/>
        </w:tabs>
      </w:pPr>
      <w:hyperlink w:anchor="_Toc23521" w:history="1">
        <w:r>
          <w:rPr>
            <w:rFonts w:ascii="仿宋" w:eastAsia="仿宋" w:hAnsi="仿宋" w:cs="仿宋" w:hint="eastAsia"/>
            <w:lang w:eastAsia="zh-CN"/>
          </w:rPr>
          <w:t>(一)、环境和生态现状</w:t>
        </w:r>
        <w:r>
          <w:tab/>
        </w:r>
        <w:r>
          <w:fldChar w:fldCharType="begin"/>
        </w:r>
        <w:r>
          <w:instrText xml:space="preserve"> PAGEREF _Toc23521 \h </w:instrText>
        </w:r>
        <w:r>
          <w:fldChar w:fldCharType="separate"/>
        </w:r>
        <w:r>
          <w:t>27</w:t>
        </w:r>
        <w:r>
          <w:fldChar w:fldCharType="end"/>
        </w:r>
      </w:hyperlink>
    </w:p>
    <w:p>
      <w:pPr>
        <w:pStyle w:val="TOC2"/>
        <w:tabs>
          <w:tab w:val="right" w:leader="dot" w:pos="8306"/>
        </w:tabs>
      </w:pPr>
      <w:hyperlink w:anchor="_Toc5410" w:history="1">
        <w:r>
          <w:rPr>
            <w:rFonts w:ascii="仿宋" w:eastAsia="仿宋" w:hAnsi="仿宋" w:cs="仿宋" w:hint="eastAsia"/>
            <w:lang w:eastAsia="zh-CN"/>
          </w:rPr>
          <w:t>(二)、生态环境影响分析</w:t>
        </w:r>
        <w:r>
          <w:tab/>
        </w:r>
        <w:r>
          <w:fldChar w:fldCharType="begin"/>
        </w:r>
        <w:r>
          <w:instrText xml:space="preserve"> PAGEREF _Toc5410 \h </w:instrText>
        </w:r>
        <w:r>
          <w:fldChar w:fldCharType="separate"/>
        </w:r>
        <w:r>
          <w:t>28</w:t>
        </w:r>
        <w:r>
          <w:fldChar w:fldCharType="end"/>
        </w:r>
      </w:hyperlink>
    </w:p>
    <w:p>
      <w:pPr>
        <w:pStyle w:val="TOC2"/>
        <w:tabs>
          <w:tab w:val="right" w:leader="dot" w:pos="8306"/>
        </w:tabs>
      </w:pPr>
      <w:hyperlink w:anchor="_Toc29270" w:history="1">
        <w:r>
          <w:rPr>
            <w:rFonts w:ascii="仿宋" w:eastAsia="仿宋" w:hAnsi="仿宋" w:cs="仿宋" w:hint="eastAsia"/>
            <w:lang w:eastAsia="zh-CN"/>
          </w:rPr>
          <w:t>(三)、生态环境保护措施</w:t>
        </w:r>
        <w:r>
          <w:tab/>
        </w:r>
        <w:r>
          <w:fldChar w:fldCharType="begin"/>
        </w:r>
        <w:r>
          <w:instrText xml:space="preserve"> PAGEREF _Toc29270 \h </w:instrText>
        </w:r>
        <w:r>
          <w:fldChar w:fldCharType="separate"/>
        </w:r>
        <w:r>
          <w:t>29</w:t>
        </w:r>
        <w:r>
          <w:fldChar w:fldCharType="end"/>
        </w:r>
      </w:hyperlink>
    </w:p>
    <w:p>
      <w:pPr>
        <w:pStyle w:val="TOC2"/>
        <w:tabs>
          <w:tab w:val="right" w:leader="dot" w:pos="8306"/>
        </w:tabs>
      </w:pPr>
      <w:hyperlink w:anchor="_Toc30211" w:history="1">
        <w:r>
          <w:rPr>
            <w:rFonts w:ascii="仿宋" w:eastAsia="仿宋" w:hAnsi="仿宋" w:cs="仿宋" w:hint="eastAsia"/>
            <w:lang w:eastAsia="zh-CN"/>
          </w:rPr>
          <w:t>(四)、地质灾害影响分析</w:t>
        </w:r>
        <w:r>
          <w:tab/>
        </w:r>
        <w:r>
          <w:fldChar w:fldCharType="begin"/>
        </w:r>
        <w:r>
          <w:instrText xml:space="preserve"> PAGEREF _Toc30211 \h </w:instrText>
        </w:r>
        <w:r>
          <w:fldChar w:fldCharType="separate"/>
        </w:r>
        <w:r>
          <w:t>31</w:t>
        </w:r>
        <w:r>
          <w:fldChar w:fldCharType="end"/>
        </w:r>
      </w:hyperlink>
    </w:p>
    <w:p>
      <w:pPr>
        <w:pStyle w:val="TOC2"/>
        <w:tabs>
          <w:tab w:val="right" w:leader="dot" w:pos="8306"/>
        </w:tabs>
      </w:pPr>
      <w:hyperlink w:anchor="_Toc13968" w:history="1">
        <w:r>
          <w:rPr>
            <w:rFonts w:ascii="仿宋" w:eastAsia="仿宋" w:hAnsi="仿宋" w:cs="仿宋" w:hint="eastAsia"/>
            <w:lang w:eastAsia="zh-CN"/>
          </w:rPr>
          <w:t>(五)、特殊环境影响</w:t>
        </w:r>
        <w:r>
          <w:tab/>
        </w:r>
        <w:r>
          <w:fldChar w:fldCharType="begin"/>
        </w:r>
        <w:r>
          <w:instrText xml:space="preserve"> PAGEREF _Toc13968 \h </w:instrText>
        </w:r>
        <w:r>
          <w:fldChar w:fldCharType="separate"/>
        </w:r>
        <w:r>
          <w:t>33</w:t>
        </w:r>
        <w:r>
          <w:fldChar w:fldCharType="end"/>
        </w:r>
      </w:hyperlink>
    </w:p>
    <w:p>
      <w:pPr>
        <w:pStyle w:val="TOC1"/>
        <w:tabs>
          <w:tab w:val="right" w:leader="dot" w:pos="8306"/>
        </w:tabs>
      </w:pPr>
      <w:hyperlink w:anchor="_Toc31191" w:history="1">
        <w:r>
          <w:rPr>
            <w:rFonts w:ascii="仿宋" w:eastAsia="仿宋" w:hAnsi="仿宋" w:cs="仿宋" w:hint="eastAsia"/>
            <w:lang w:eastAsia="zh-CN"/>
          </w:rPr>
          <w:t>六、经济影响分析</w:t>
        </w:r>
        <w:r>
          <w:tab/>
        </w:r>
        <w:r>
          <w:fldChar w:fldCharType="begin"/>
        </w:r>
        <w:r>
          <w:instrText xml:space="preserve"> PAGEREF _Toc31191 \h </w:instrText>
        </w:r>
        <w:r>
          <w:fldChar w:fldCharType="separate"/>
        </w:r>
        <w:r>
          <w:t>34</w:t>
        </w:r>
        <w:r>
          <w:fldChar w:fldCharType="end"/>
        </w:r>
      </w:hyperlink>
    </w:p>
    <w:p>
      <w:pPr>
        <w:pStyle w:val="TOC2"/>
        <w:tabs>
          <w:tab w:val="right" w:leader="dot" w:pos="8306"/>
        </w:tabs>
      </w:pPr>
      <w:hyperlink w:anchor="_Toc10795" w:history="1">
        <w:r>
          <w:rPr>
            <w:rFonts w:ascii="仿宋" w:eastAsia="仿宋" w:hAnsi="仿宋" w:cs="仿宋" w:hint="eastAsia"/>
            <w:lang w:eastAsia="zh-CN"/>
          </w:rPr>
          <w:t>(一)、经济费用效益或费用效果分析</w:t>
        </w:r>
        <w:r>
          <w:tab/>
        </w:r>
        <w:r>
          <w:fldChar w:fldCharType="begin"/>
        </w:r>
        <w:r>
          <w:instrText xml:space="preserve"> PAGEREF _Toc10795 \h </w:instrText>
        </w:r>
        <w:r>
          <w:fldChar w:fldCharType="separate"/>
        </w:r>
        <w:r>
          <w:t>34</w:t>
        </w:r>
        <w:r>
          <w:fldChar w:fldCharType="end"/>
        </w:r>
      </w:hyperlink>
    </w:p>
    <w:p>
      <w:pPr>
        <w:pStyle w:val="TOC2"/>
        <w:tabs>
          <w:tab w:val="right" w:leader="dot" w:pos="8306"/>
        </w:tabs>
      </w:pPr>
      <w:hyperlink w:anchor="_Toc20456" w:history="1">
        <w:r>
          <w:rPr>
            <w:rFonts w:ascii="仿宋" w:eastAsia="仿宋" w:hAnsi="仿宋" w:cs="仿宋" w:hint="eastAsia"/>
            <w:lang w:eastAsia="zh-CN"/>
          </w:rPr>
          <w:t>(二)、行业影响分析</w:t>
        </w:r>
        <w:r>
          <w:tab/>
        </w:r>
        <w:r>
          <w:fldChar w:fldCharType="begin"/>
        </w:r>
        <w:r>
          <w:instrText xml:space="preserve"> PAGEREF _Toc20456 \h </w:instrText>
        </w:r>
        <w:r>
          <w:fldChar w:fldCharType="separate"/>
        </w:r>
        <w:r>
          <w:t>36</w:t>
        </w:r>
        <w:r>
          <w:fldChar w:fldCharType="end"/>
        </w:r>
      </w:hyperlink>
    </w:p>
    <w:p>
      <w:pPr>
        <w:pStyle w:val="TOC2"/>
        <w:tabs>
          <w:tab w:val="right" w:leader="dot" w:pos="8306"/>
        </w:tabs>
      </w:pPr>
      <w:hyperlink w:anchor="_Toc2806" w:history="1">
        <w:r>
          <w:rPr>
            <w:rFonts w:ascii="仿宋" w:eastAsia="仿宋" w:hAnsi="仿宋" w:cs="仿宋" w:hint="eastAsia"/>
            <w:lang w:eastAsia="zh-CN"/>
          </w:rPr>
          <w:t>(三)、区域经济影响分析</w:t>
        </w:r>
        <w:r>
          <w:tab/>
        </w:r>
        <w:r>
          <w:fldChar w:fldCharType="begin"/>
        </w:r>
        <w:r>
          <w:instrText xml:space="preserve"> PAGEREF _Toc2806 \h </w:instrText>
        </w:r>
        <w:r>
          <w:fldChar w:fldCharType="separate"/>
        </w:r>
        <w:r>
          <w:t>38</w:t>
        </w:r>
        <w:r>
          <w:fldChar w:fldCharType="end"/>
        </w:r>
      </w:hyperlink>
    </w:p>
    <w:p>
      <w:pPr>
        <w:pStyle w:val="TOC2"/>
        <w:tabs>
          <w:tab w:val="right" w:leader="dot" w:pos="8306"/>
        </w:tabs>
      </w:pPr>
      <w:hyperlink w:anchor="_Toc9135" w:history="1">
        <w:r>
          <w:rPr>
            <w:rFonts w:ascii="仿宋" w:eastAsia="仿宋" w:hAnsi="仿宋" w:cs="仿宋" w:hint="eastAsia"/>
            <w:lang w:eastAsia="zh-CN"/>
          </w:rPr>
          <w:t>(四)、宏观经济影响分析</w:t>
        </w:r>
        <w:r>
          <w:tab/>
        </w:r>
        <w:r>
          <w:fldChar w:fldCharType="begin"/>
        </w:r>
        <w:r>
          <w:instrText xml:space="preserve"> PAGEREF _Toc9135 \h </w:instrText>
        </w:r>
        <w:r>
          <w:fldChar w:fldCharType="separate"/>
        </w:r>
        <w:r>
          <w:t>38</w:t>
        </w:r>
        <w:r>
          <w:fldChar w:fldCharType="end"/>
        </w:r>
      </w:hyperlink>
    </w:p>
    <w:p>
      <w:pPr>
        <w:pStyle w:val="TOC1"/>
        <w:tabs>
          <w:tab w:val="right" w:leader="dot" w:pos="8306"/>
        </w:tabs>
      </w:pPr>
      <w:hyperlink w:anchor="_Toc20423" w:history="1">
        <w:r>
          <w:rPr>
            <w:rFonts w:ascii="仿宋" w:eastAsia="仿宋" w:hAnsi="仿宋" w:cs="仿宋" w:hint="eastAsia"/>
            <w:lang w:eastAsia="zh-CN"/>
          </w:rPr>
          <w:t>七、经济效益与社会效益优化</w:t>
        </w:r>
        <w:r>
          <w:tab/>
        </w:r>
        <w:r>
          <w:fldChar w:fldCharType="begin"/>
        </w:r>
        <w:r>
          <w:instrText xml:space="preserve"> PAGEREF _Toc20423 \h </w:instrText>
        </w:r>
        <w:r>
          <w:fldChar w:fldCharType="separate"/>
        </w:r>
        <w:r>
          <w:t>40</w:t>
        </w:r>
        <w:r>
          <w:fldChar w:fldCharType="end"/>
        </w:r>
      </w:hyperlink>
    </w:p>
    <w:p>
      <w:pPr>
        <w:pStyle w:val="TOC2"/>
        <w:tabs>
          <w:tab w:val="right" w:leader="dot" w:pos="8306"/>
        </w:tabs>
      </w:pPr>
      <w:hyperlink w:anchor="_Toc11494" w:history="1">
        <w:r>
          <w:rPr>
            <w:rFonts w:ascii="仿宋" w:eastAsia="仿宋" w:hAnsi="仿宋" w:cs="仿宋" w:hint="eastAsia"/>
            <w:lang w:eastAsia="zh-CN"/>
          </w:rPr>
          <w:t>(一)、经济效益提升策略</w:t>
        </w:r>
        <w:r>
          <w:tab/>
        </w:r>
        <w:r>
          <w:fldChar w:fldCharType="begin"/>
        </w:r>
        <w:r>
          <w:instrText xml:space="preserve"> PAGEREF _Toc11494 \h </w:instrText>
        </w:r>
        <w:r>
          <w:fldChar w:fldCharType="separate"/>
        </w:r>
        <w:r>
          <w:t>40</w:t>
        </w:r>
        <w:r>
          <w:fldChar w:fldCharType="end"/>
        </w:r>
      </w:hyperlink>
    </w:p>
    <w:p>
      <w:pPr>
        <w:pStyle w:val="TOC2"/>
        <w:tabs>
          <w:tab w:val="right" w:leader="dot" w:pos="8306"/>
        </w:tabs>
      </w:pPr>
      <w:hyperlink w:anchor="_Toc25797" w:history="1">
        <w:r>
          <w:rPr>
            <w:rFonts w:ascii="仿宋" w:eastAsia="仿宋" w:hAnsi="仿宋" w:cs="仿宋" w:hint="eastAsia"/>
            <w:lang w:eastAsia="zh-CN"/>
          </w:rPr>
          <w:t>(二)、社会效益增强方案</w:t>
        </w:r>
        <w:r>
          <w:tab/>
        </w:r>
        <w:r>
          <w:fldChar w:fldCharType="begin"/>
        </w:r>
        <w:r>
          <w:instrText xml:space="preserve"> PAGEREF _Toc25797 \h </w:instrText>
        </w:r>
        <w:r>
          <w:fldChar w:fldCharType="separate"/>
        </w:r>
        <w:r>
          <w:t>41</w:t>
        </w:r>
        <w:r>
          <w:fldChar w:fldCharType="end"/>
        </w:r>
      </w:hyperlink>
    </w:p>
    <w:p>
      <w:pPr>
        <w:pStyle w:val="TOC1"/>
        <w:tabs>
          <w:tab w:val="right" w:leader="dot" w:pos="8306"/>
        </w:tabs>
      </w:pPr>
      <w:hyperlink w:anchor="_Toc13599" w:history="1">
        <w:r>
          <w:rPr>
            <w:rFonts w:ascii="仿宋" w:eastAsia="仿宋" w:hAnsi="仿宋" w:cs="仿宋" w:hint="eastAsia"/>
            <w:lang w:eastAsia="zh-CN"/>
          </w:rPr>
          <w:t>八、技术创新与产业升级</w:t>
        </w:r>
        <w:r>
          <w:tab/>
        </w:r>
        <w:r>
          <w:fldChar w:fldCharType="begin"/>
        </w:r>
        <w:r>
          <w:instrText xml:space="preserve"> PAGEREF _Toc13599 \h </w:instrText>
        </w:r>
        <w:r>
          <w:fldChar w:fldCharType="separate"/>
        </w:r>
        <w:r>
          <w:t>42</w:t>
        </w:r>
        <w:r>
          <w:fldChar w:fldCharType="end"/>
        </w:r>
      </w:hyperlink>
    </w:p>
    <w:p>
      <w:pPr>
        <w:pStyle w:val="TOC2"/>
        <w:tabs>
          <w:tab w:val="right" w:leader="dot" w:pos="8306"/>
        </w:tabs>
      </w:pPr>
      <w:hyperlink w:anchor="_Toc27422" w:history="1">
        <w:r>
          <w:rPr>
            <w:rFonts w:ascii="仿宋" w:eastAsia="仿宋" w:hAnsi="仿宋" w:cs="仿宋" w:hint="eastAsia"/>
            <w:lang w:eastAsia="zh-CN"/>
          </w:rPr>
          <w:t>(一)、技术创新方向与目标</w:t>
        </w:r>
        <w:r>
          <w:tab/>
        </w:r>
        <w:r>
          <w:fldChar w:fldCharType="begin"/>
        </w:r>
        <w:r>
          <w:instrText xml:space="preserve"> PAGEREF _Toc27422 \h </w:instrText>
        </w:r>
        <w:r>
          <w:fldChar w:fldCharType="separate"/>
        </w:r>
        <w:r>
          <w:t>42</w:t>
        </w:r>
        <w:r>
          <w:fldChar w:fldCharType="end"/>
        </w:r>
      </w:hyperlink>
    </w:p>
    <w:p>
      <w:pPr>
        <w:pStyle w:val="TOC2"/>
        <w:tabs>
          <w:tab w:val="right" w:leader="dot" w:pos="8306"/>
        </w:tabs>
      </w:pPr>
      <w:hyperlink w:anchor="_Toc26415" w:history="1">
        <w:r>
          <w:rPr>
            <w:rFonts w:ascii="仿宋" w:eastAsia="仿宋" w:hAnsi="仿宋" w:cs="仿宋" w:hint="eastAsia"/>
            <w:lang w:eastAsia="zh-CN"/>
          </w:rPr>
          <w:t>(二)、产业升级路径与措施</w:t>
        </w:r>
        <w:r>
          <w:tab/>
        </w:r>
        <w:r>
          <w:fldChar w:fldCharType="begin"/>
        </w:r>
        <w:r>
          <w:instrText xml:space="preserve"> PAGEREF _Toc26415 \h </w:instrText>
        </w:r>
        <w:r>
          <w:fldChar w:fldCharType="separate"/>
        </w:r>
        <w:r>
          <w:t>43</w:t>
        </w:r>
        <w:r>
          <w:fldChar w:fldCharType="end"/>
        </w:r>
      </w:hyperlink>
    </w:p>
    <w:p>
      <w:pPr>
        <w:pStyle w:val="TOC1"/>
        <w:tabs>
          <w:tab w:val="right" w:leader="dot" w:pos="8306"/>
        </w:tabs>
      </w:pPr>
      <w:hyperlink w:anchor="_Toc7998" w:history="1">
        <w:r>
          <w:rPr>
            <w:rFonts w:ascii="仿宋" w:eastAsia="仿宋" w:hAnsi="仿宋" w:cs="仿宋" w:hint="eastAsia"/>
            <w:lang w:eastAsia="zh-CN"/>
          </w:rPr>
          <w:t>九、项目质量与标准</w:t>
        </w:r>
        <w:r>
          <w:tab/>
        </w:r>
        <w:r>
          <w:fldChar w:fldCharType="begin"/>
        </w:r>
        <w:r>
          <w:instrText xml:space="preserve"> PAGEREF _Toc7998 \h </w:instrText>
        </w:r>
        <w:r>
          <w:fldChar w:fldCharType="separate"/>
        </w:r>
        <w:r>
          <w:t>45</w:t>
        </w:r>
        <w:r>
          <w:fldChar w:fldCharType="end"/>
        </w:r>
      </w:hyperlink>
    </w:p>
    <w:p>
      <w:pPr>
        <w:pStyle w:val="TOC2"/>
        <w:tabs>
          <w:tab w:val="right" w:leader="dot" w:pos="8306"/>
        </w:tabs>
      </w:pPr>
      <w:hyperlink w:anchor="_Toc7927" w:history="1">
        <w:r>
          <w:rPr>
            <w:rFonts w:ascii="仿宋" w:eastAsia="仿宋" w:hAnsi="仿宋" w:cs="仿宋" w:hint="eastAsia"/>
            <w:lang w:eastAsia="zh-CN"/>
          </w:rPr>
          <w:t>(一)、质量保障体系</w:t>
        </w:r>
        <w:r>
          <w:tab/>
        </w:r>
        <w:r>
          <w:fldChar w:fldCharType="begin"/>
        </w:r>
        <w:r>
          <w:instrText xml:space="preserve"> PAGEREF _Toc7927 \h </w:instrText>
        </w:r>
        <w:r>
          <w:fldChar w:fldCharType="separate"/>
        </w:r>
        <w:r>
          <w:t>45</w:t>
        </w:r>
        <w:r>
          <w:fldChar w:fldCharType="end"/>
        </w:r>
      </w:hyperlink>
    </w:p>
    <w:p>
      <w:pPr>
        <w:pStyle w:val="TOC2"/>
        <w:tabs>
          <w:tab w:val="right" w:leader="dot" w:pos="8306"/>
        </w:tabs>
      </w:pPr>
      <w:hyperlink w:anchor="_Toc25099" w:history="1">
        <w:r>
          <w:rPr>
            <w:rFonts w:ascii="仿宋" w:eastAsia="仿宋" w:hAnsi="仿宋" w:cs="仿宋" w:hint="eastAsia"/>
            <w:lang w:eastAsia="zh-CN"/>
          </w:rPr>
          <w:t>(二)、标准化作业流程</w:t>
        </w:r>
        <w:r>
          <w:tab/>
        </w:r>
        <w:r>
          <w:fldChar w:fldCharType="begin"/>
        </w:r>
        <w:r>
          <w:instrText xml:space="preserve"> PAGEREF _Toc25099 \h </w:instrText>
        </w:r>
        <w:r>
          <w:fldChar w:fldCharType="separate"/>
        </w:r>
        <w:r>
          <w:t>46</w:t>
        </w:r>
        <w:r>
          <w:fldChar w:fldCharType="end"/>
        </w:r>
      </w:hyperlink>
    </w:p>
    <w:p>
      <w:pPr>
        <w:pStyle w:val="TOC2"/>
        <w:tabs>
          <w:tab w:val="right" w:leader="dot" w:pos="8306"/>
        </w:tabs>
      </w:pPr>
      <w:hyperlink w:anchor="_Toc25668" w:history="1">
        <w:r>
          <w:rPr>
            <w:rFonts w:ascii="仿宋" w:eastAsia="仿宋" w:hAnsi="仿宋" w:cs="仿宋" w:hint="eastAsia"/>
            <w:lang w:eastAsia="zh-CN"/>
          </w:rPr>
          <w:t>(三)、质量监控与评估</w:t>
        </w:r>
        <w:r>
          <w:tab/>
        </w:r>
        <w:r>
          <w:fldChar w:fldCharType="begin"/>
        </w:r>
        <w:r>
          <w:instrText xml:space="preserve"> PAGEREF _Toc25668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9" w:history="1">
        <w:r>
          <w:rPr>
            <w:rFonts w:ascii="仿宋" w:eastAsia="仿宋" w:hAnsi="仿宋" w:cs="仿宋" w:hint="eastAsia"/>
            <w:lang w:eastAsia="zh-CN"/>
          </w:rPr>
          <w:t>(四)、质量改进计划</w:t>
        </w:r>
        <w:r>
          <w:tab/>
        </w:r>
        <w:r>
          <w:fldChar w:fldCharType="begin"/>
        </w:r>
        <w:r>
          <w:instrText xml:space="preserve"> PAGEREF _Toc1199 \h </w:instrText>
        </w:r>
        <w:r>
          <w:fldChar w:fldCharType="separate"/>
        </w:r>
        <w:r>
          <w:t>49</w:t>
        </w:r>
        <w:r>
          <w:fldChar w:fldCharType="end"/>
        </w:r>
      </w:hyperlink>
    </w:p>
    <w:p>
      <w:pPr>
        <w:pStyle w:val="TOC1"/>
        <w:tabs>
          <w:tab w:val="right" w:leader="dot" w:pos="8306"/>
        </w:tabs>
      </w:pPr>
      <w:hyperlink w:anchor="_Toc20957" w:history="1">
        <w:r>
          <w:rPr>
            <w:rFonts w:ascii="仿宋" w:eastAsia="仿宋" w:hAnsi="仿宋" w:cs="仿宋" w:hint="eastAsia"/>
            <w:lang w:eastAsia="zh-CN"/>
          </w:rPr>
          <w:t>十、环境保护与绿色发展</w:t>
        </w:r>
        <w:r>
          <w:tab/>
        </w:r>
        <w:r>
          <w:fldChar w:fldCharType="begin"/>
        </w:r>
        <w:r>
          <w:instrText xml:space="preserve"> PAGEREF _Toc20957 \h </w:instrText>
        </w:r>
        <w:r>
          <w:fldChar w:fldCharType="separate"/>
        </w:r>
        <w:r>
          <w:t>50</w:t>
        </w:r>
        <w:r>
          <w:fldChar w:fldCharType="end"/>
        </w:r>
      </w:hyperlink>
    </w:p>
    <w:p>
      <w:pPr>
        <w:pStyle w:val="TOC2"/>
        <w:tabs>
          <w:tab w:val="right" w:leader="dot" w:pos="8306"/>
        </w:tabs>
      </w:pPr>
      <w:hyperlink w:anchor="_Toc13298" w:history="1">
        <w:r>
          <w:rPr>
            <w:rFonts w:ascii="仿宋" w:eastAsia="仿宋" w:hAnsi="仿宋" w:cs="仿宋" w:hint="eastAsia"/>
            <w:lang w:eastAsia="zh-CN"/>
          </w:rPr>
          <w:t>(一)、环境保护措施</w:t>
        </w:r>
        <w:r>
          <w:tab/>
        </w:r>
        <w:r>
          <w:fldChar w:fldCharType="begin"/>
        </w:r>
        <w:r>
          <w:instrText xml:space="preserve"> PAGEREF _Toc13298 \h </w:instrText>
        </w:r>
        <w:r>
          <w:fldChar w:fldCharType="separate"/>
        </w:r>
        <w:r>
          <w:t>50</w:t>
        </w:r>
        <w:r>
          <w:fldChar w:fldCharType="end"/>
        </w:r>
      </w:hyperlink>
    </w:p>
    <w:p>
      <w:pPr>
        <w:pStyle w:val="TOC2"/>
        <w:tabs>
          <w:tab w:val="right" w:leader="dot" w:pos="8306"/>
        </w:tabs>
      </w:pPr>
      <w:hyperlink w:anchor="_Toc29191" w:history="1">
        <w:r>
          <w:rPr>
            <w:rFonts w:ascii="仿宋" w:eastAsia="仿宋" w:hAnsi="仿宋" w:cs="仿宋" w:hint="eastAsia"/>
            <w:lang w:eastAsia="zh-CN"/>
          </w:rPr>
          <w:t>(二)、绿色发展与可持续发展策略</w:t>
        </w:r>
        <w:r>
          <w:tab/>
        </w:r>
        <w:r>
          <w:fldChar w:fldCharType="begin"/>
        </w:r>
        <w:r>
          <w:instrText xml:space="preserve"> PAGEREF _Toc29191 \h </w:instrText>
        </w:r>
        <w:r>
          <w:fldChar w:fldCharType="separate"/>
        </w:r>
        <w:r>
          <w:t>52</w:t>
        </w:r>
        <w:r>
          <w:fldChar w:fldCharType="end"/>
        </w:r>
      </w:hyperlink>
    </w:p>
    <w:p>
      <w:pPr>
        <w:pStyle w:val="TOC1"/>
        <w:tabs>
          <w:tab w:val="right" w:leader="dot" w:pos="8306"/>
        </w:tabs>
      </w:pPr>
      <w:hyperlink w:anchor="_Toc1850" w:history="1">
        <w:r>
          <w:rPr>
            <w:rFonts w:ascii="仿宋" w:eastAsia="仿宋" w:hAnsi="仿宋" w:cs="仿宋" w:hint="eastAsia"/>
            <w:lang w:eastAsia="zh-CN"/>
          </w:rPr>
          <w:t>十一、土地利用与规划方案</w:t>
        </w:r>
        <w:r>
          <w:tab/>
        </w:r>
        <w:r>
          <w:fldChar w:fldCharType="begin"/>
        </w:r>
        <w:r>
          <w:instrText xml:space="preserve"> PAGEREF _Toc1850 \h </w:instrText>
        </w:r>
        <w:r>
          <w:fldChar w:fldCharType="separate"/>
        </w:r>
        <w:r>
          <w:t>53</w:t>
        </w:r>
        <w:r>
          <w:fldChar w:fldCharType="end"/>
        </w:r>
      </w:hyperlink>
    </w:p>
    <w:p>
      <w:pPr>
        <w:pStyle w:val="TOC2"/>
        <w:tabs>
          <w:tab w:val="right" w:leader="dot" w:pos="8306"/>
        </w:tabs>
      </w:pPr>
      <w:hyperlink w:anchor="_Toc9210" w:history="1">
        <w:r>
          <w:rPr>
            <w:rFonts w:ascii="仿宋" w:eastAsia="仿宋" w:hAnsi="仿宋" w:cs="仿宋" w:hint="eastAsia"/>
            <w:lang w:eastAsia="zh-CN"/>
          </w:rPr>
          <w:t>(一)、项目用地情况分析</w:t>
        </w:r>
        <w:r>
          <w:tab/>
        </w:r>
        <w:r>
          <w:fldChar w:fldCharType="begin"/>
        </w:r>
        <w:r>
          <w:instrText xml:space="preserve"> PAGEREF _Toc9210 \h </w:instrText>
        </w:r>
        <w:r>
          <w:fldChar w:fldCharType="separate"/>
        </w:r>
        <w:r>
          <w:t>53</w:t>
        </w:r>
        <w:r>
          <w:fldChar w:fldCharType="end"/>
        </w:r>
      </w:hyperlink>
    </w:p>
    <w:p>
      <w:pPr>
        <w:pStyle w:val="TOC2"/>
        <w:tabs>
          <w:tab w:val="right" w:leader="dot" w:pos="8306"/>
        </w:tabs>
      </w:pPr>
      <w:hyperlink w:anchor="_Toc6308" w:history="1">
        <w:r>
          <w:rPr>
            <w:rFonts w:ascii="仿宋" w:eastAsia="仿宋" w:hAnsi="仿宋" w:cs="仿宋" w:hint="eastAsia"/>
            <w:lang w:eastAsia="zh-CN"/>
          </w:rPr>
          <w:t>(二)、土地利用规划方案</w:t>
        </w:r>
        <w:r>
          <w:tab/>
        </w:r>
        <w:r>
          <w:fldChar w:fldCharType="begin"/>
        </w:r>
        <w:r>
          <w:instrText xml:space="preserve"> PAGEREF _Toc6308 \h </w:instrText>
        </w:r>
        <w:r>
          <w:fldChar w:fldCharType="separate"/>
        </w:r>
        <w:r>
          <w:t>54</w:t>
        </w:r>
        <w:r>
          <w:fldChar w:fldCharType="end"/>
        </w:r>
      </w:hyperlink>
    </w:p>
    <w:p>
      <w:pPr>
        <w:pStyle w:val="TOC1"/>
        <w:tabs>
          <w:tab w:val="right" w:leader="dot" w:pos="8306"/>
        </w:tabs>
      </w:pPr>
      <w:hyperlink w:anchor="_Toc31256" w:history="1">
        <w:r>
          <w:rPr>
            <w:rFonts w:ascii="仿宋" w:eastAsia="仿宋" w:hAnsi="仿宋" w:cs="仿宋" w:hint="eastAsia"/>
            <w:lang w:eastAsia="zh-CN"/>
          </w:rPr>
          <w:t>十二、安全与应急管理</w:t>
        </w:r>
        <w:r>
          <w:tab/>
        </w:r>
        <w:r>
          <w:fldChar w:fldCharType="begin"/>
        </w:r>
        <w:r>
          <w:instrText xml:space="preserve"> PAGEREF _Toc31256 \h </w:instrText>
        </w:r>
        <w:r>
          <w:fldChar w:fldCharType="separate"/>
        </w:r>
        <w:r>
          <w:t>55</w:t>
        </w:r>
        <w:r>
          <w:fldChar w:fldCharType="end"/>
        </w:r>
      </w:hyperlink>
    </w:p>
    <w:p>
      <w:pPr>
        <w:pStyle w:val="TOC2"/>
        <w:tabs>
          <w:tab w:val="right" w:leader="dot" w:pos="8306"/>
        </w:tabs>
      </w:pPr>
      <w:hyperlink w:anchor="_Toc30423" w:history="1">
        <w:r>
          <w:rPr>
            <w:rFonts w:ascii="仿宋" w:eastAsia="仿宋" w:hAnsi="仿宋" w:cs="仿宋" w:hint="eastAsia"/>
            <w:lang w:eastAsia="zh-CN"/>
          </w:rPr>
          <w:t>(一)、安全生产管理</w:t>
        </w:r>
        <w:r>
          <w:tab/>
        </w:r>
        <w:r>
          <w:fldChar w:fldCharType="begin"/>
        </w:r>
        <w:r>
          <w:instrText xml:space="preserve"> PAGEREF _Toc30423 \h </w:instrText>
        </w:r>
        <w:r>
          <w:fldChar w:fldCharType="separate"/>
        </w:r>
        <w:r>
          <w:t>55</w:t>
        </w:r>
        <w:r>
          <w:fldChar w:fldCharType="end"/>
        </w:r>
      </w:hyperlink>
    </w:p>
    <w:p>
      <w:pPr>
        <w:pStyle w:val="TOC2"/>
        <w:tabs>
          <w:tab w:val="right" w:leader="dot" w:pos="8306"/>
        </w:tabs>
      </w:pPr>
      <w:hyperlink w:anchor="_Toc16115" w:history="1">
        <w:r>
          <w:rPr>
            <w:rFonts w:ascii="仿宋" w:eastAsia="仿宋" w:hAnsi="仿宋" w:cs="仿宋" w:hint="eastAsia"/>
            <w:lang w:eastAsia="zh-CN"/>
          </w:rPr>
          <w:t>(二)、应急预案与响应</w:t>
        </w:r>
        <w:r>
          <w:tab/>
        </w:r>
        <w:r>
          <w:fldChar w:fldCharType="begin"/>
        </w:r>
        <w:r>
          <w:instrText xml:space="preserve"> PAGEREF _Toc16115 \h </w:instrText>
        </w:r>
        <w:r>
          <w:fldChar w:fldCharType="separate"/>
        </w:r>
        <w:r>
          <w:t>57</w:t>
        </w:r>
        <w:r>
          <w:fldChar w:fldCharType="end"/>
        </w:r>
      </w:hyperlink>
    </w:p>
    <w:p>
      <w:pPr>
        <w:pStyle w:val="TOC1"/>
        <w:tabs>
          <w:tab w:val="right" w:leader="dot" w:pos="8306"/>
        </w:tabs>
      </w:pPr>
      <w:hyperlink w:anchor="_Toc1666" w:history="1">
        <w:r>
          <w:rPr>
            <w:rFonts w:ascii="仿宋" w:eastAsia="仿宋" w:hAnsi="仿宋" w:cs="仿宋" w:hint="eastAsia"/>
            <w:lang w:eastAsia="zh-CN"/>
          </w:rPr>
          <w:t>十三、知识产权管理与保护</w:t>
        </w:r>
        <w:r>
          <w:tab/>
        </w:r>
        <w:r>
          <w:fldChar w:fldCharType="begin"/>
        </w:r>
        <w:r>
          <w:instrText xml:space="preserve"> PAGEREF _Toc1666 \h </w:instrText>
        </w:r>
        <w:r>
          <w:fldChar w:fldCharType="separate"/>
        </w:r>
        <w:r>
          <w:t>58</w:t>
        </w:r>
        <w:r>
          <w:fldChar w:fldCharType="end"/>
        </w:r>
      </w:hyperlink>
    </w:p>
    <w:p>
      <w:pPr>
        <w:pStyle w:val="TOC2"/>
        <w:tabs>
          <w:tab w:val="right" w:leader="dot" w:pos="8306"/>
        </w:tabs>
      </w:pPr>
      <w:hyperlink w:anchor="_Toc32606" w:history="1">
        <w:r>
          <w:rPr>
            <w:rFonts w:ascii="仿宋" w:eastAsia="仿宋" w:hAnsi="仿宋" w:cs="仿宋" w:hint="eastAsia"/>
            <w:lang w:eastAsia="zh-CN"/>
          </w:rPr>
          <w:t>(一)、知识产权管理体系建设</w:t>
        </w:r>
        <w:r>
          <w:tab/>
        </w:r>
        <w:r>
          <w:fldChar w:fldCharType="begin"/>
        </w:r>
        <w:r>
          <w:instrText xml:space="preserve"> PAGEREF _Toc32606 \h </w:instrText>
        </w:r>
        <w:r>
          <w:fldChar w:fldCharType="separate"/>
        </w:r>
        <w:r>
          <w:t>58</w:t>
        </w:r>
        <w:r>
          <w:fldChar w:fldCharType="end"/>
        </w:r>
      </w:hyperlink>
    </w:p>
    <w:p>
      <w:pPr>
        <w:pStyle w:val="TOC2"/>
        <w:tabs>
          <w:tab w:val="right" w:leader="dot" w:pos="8306"/>
        </w:tabs>
      </w:pPr>
      <w:hyperlink w:anchor="_Toc22684" w:history="1">
        <w:r>
          <w:rPr>
            <w:rFonts w:ascii="仿宋" w:eastAsia="仿宋" w:hAnsi="仿宋" w:cs="仿宋" w:hint="eastAsia"/>
            <w:lang w:eastAsia="zh-CN"/>
          </w:rPr>
          <w:t>(二)、知识产权保护措施</w:t>
        </w:r>
        <w:r>
          <w:tab/>
        </w:r>
        <w:r>
          <w:fldChar w:fldCharType="begin"/>
        </w:r>
        <w:r>
          <w:instrText xml:space="preserve"> PAGEREF _Toc22684 \h </w:instrText>
        </w:r>
        <w:r>
          <w:fldChar w:fldCharType="separate"/>
        </w:r>
        <w:r>
          <w:t>59</w:t>
        </w:r>
        <w:r>
          <w:fldChar w:fldCharType="end"/>
        </w:r>
      </w:hyperlink>
    </w:p>
    <w:p>
      <w:pPr>
        <w:pStyle w:val="TOC1"/>
        <w:tabs>
          <w:tab w:val="right" w:leader="dot" w:pos="8306"/>
        </w:tabs>
      </w:pPr>
      <w:hyperlink w:anchor="_Toc10779" w:history="1">
        <w:r>
          <w:rPr>
            <w:rFonts w:ascii="仿宋" w:eastAsia="仿宋" w:hAnsi="仿宋" w:cs="仿宋" w:hint="eastAsia"/>
            <w:lang w:eastAsia="zh-CN"/>
          </w:rPr>
          <w:t>十四、项目施工方案</w:t>
        </w:r>
        <w:r>
          <w:tab/>
        </w:r>
        <w:r>
          <w:fldChar w:fldCharType="begin"/>
        </w:r>
        <w:r>
          <w:instrText xml:space="preserve"> PAGEREF _Toc10779 \h </w:instrText>
        </w:r>
        <w:r>
          <w:fldChar w:fldCharType="separate"/>
        </w:r>
        <w:r>
          <w:t>61</w:t>
        </w:r>
        <w:r>
          <w:fldChar w:fldCharType="end"/>
        </w:r>
      </w:hyperlink>
    </w:p>
    <w:p>
      <w:pPr>
        <w:pStyle w:val="TOC2"/>
        <w:tabs>
          <w:tab w:val="right" w:leader="dot" w:pos="8306"/>
        </w:tabs>
      </w:pPr>
      <w:hyperlink w:anchor="_Toc25574" w:history="1">
        <w:r>
          <w:rPr>
            <w:rFonts w:ascii="仿宋" w:eastAsia="仿宋" w:hAnsi="仿宋" w:cs="仿宋" w:hint="eastAsia"/>
            <w:lang w:eastAsia="zh-CN"/>
          </w:rPr>
          <w:t>(一)、施工组织设计</w:t>
        </w:r>
        <w:r>
          <w:tab/>
        </w:r>
        <w:r>
          <w:fldChar w:fldCharType="begin"/>
        </w:r>
        <w:r>
          <w:instrText xml:space="preserve"> PAGEREF _Toc25574 \h </w:instrText>
        </w:r>
        <w:r>
          <w:fldChar w:fldCharType="separate"/>
        </w:r>
        <w:r>
          <w:t>61</w:t>
        </w:r>
        <w:r>
          <w:fldChar w:fldCharType="end"/>
        </w:r>
      </w:hyperlink>
    </w:p>
    <w:p>
      <w:pPr>
        <w:pStyle w:val="TOC2"/>
        <w:tabs>
          <w:tab w:val="right" w:leader="dot" w:pos="8306"/>
        </w:tabs>
      </w:pPr>
      <w:hyperlink w:anchor="_Toc6628" w:history="1">
        <w:r>
          <w:rPr>
            <w:rFonts w:ascii="仿宋" w:eastAsia="仿宋" w:hAnsi="仿宋" w:cs="仿宋" w:hint="eastAsia"/>
            <w:lang w:eastAsia="zh-CN"/>
          </w:rPr>
          <w:t>(二)、施工工艺与技术路线</w:t>
        </w:r>
        <w:r>
          <w:tab/>
        </w:r>
        <w:r>
          <w:fldChar w:fldCharType="begin"/>
        </w:r>
        <w:r>
          <w:instrText xml:space="preserve"> PAGEREF _Toc6628 \h </w:instrText>
        </w:r>
        <w:r>
          <w:fldChar w:fldCharType="separate"/>
        </w:r>
        <w:r>
          <w:t>63</w:t>
        </w:r>
        <w:r>
          <w:fldChar w:fldCharType="end"/>
        </w:r>
      </w:hyperlink>
    </w:p>
    <w:p>
      <w:pPr>
        <w:pStyle w:val="TOC2"/>
        <w:tabs>
          <w:tab w:val="right" w:leader="dot" w:pos="8306"/>
        </w:tabs>
      </w:pPr>
      <w:hyperlink w:anchor="_Toc17213" w:history="1">
        <w:r>
          <w:rPr>
            <w:rFonts w:ascii="仿宋" w:eastAsia="仿宋" w:hAnsi="仿宋" w:cs="仿宋" w:hint="eastAsia"/>
            <w:lang w:eastAsia="zh-CN"/>
          </w:rPr>
          <w:t>(三)、关键节点施工计划</w:t>
        </w:r>
        <w:r>
          <w:tab/>
        </w:r>
        <w:r>
          <w:fldChar w:fldCharType="begin"/>
        </w:r>
        <w:r>
          <w:instrText xml:space="preserve"> PAGEREF _Toc17213 \h </w:instrText>
        </w:r>
        <w:r>
          <w:fldChar w:fldCharType="separate"/>
        </w:r>
        <w:r>
          <w:t>64</w:t>
        </w:r>
        <w:r>
          <w:fldChar w:fldCharType="end"/>
        </w:r>
      </w:hyperlink>
    </w:p>
    <w:p>
      <w:pPr>
        <w:pStyle w:val="TOC2"/>
        <w:tabs>
          <w:tab w:val="right" w:leader="dot" w:pos="8306"/>
        </w:tabs>
      </w:pPr>
      <w:hyperlink w:anchor="_Toc17639" w:history="1">
        <w:r>
          <w:rPr>
            <w:rFonts w:ascii="仿宋" w:eastAsia="仿宋" w:hAnsi="仿宋" w:cs="仿宋" w:hint="eastAsia"/>
            <w:lang w:eastAsia="zh-CN"/>
          </w:rPr>
          <w:t>(四)、施工现场管理</w:t>
        </w:r>
        <w:r>
          <w:tab/>
        </w:r>
        <w:r>
          <w:fldChar w:fldCharType="begin"/>
        </w:r>
        <w:r>
          <w:instrText xml:space="preserve"> PAGEREF _Toc17639 \h </w:instrText>
        </w:r>
        <w:r>
          <w:fldChar w:fldCharType="separate"/>
        </w:r>
        <w:r>
          <w:t>65</w:t>
        </w:r>
        <w:r>
          <w:fldChar w:fldCharType="end"/>
        </w:r>
      </w:hyperlink>
    </w:p>
    <w:p>
      <w:pPr>
        <w:pStyle w:val="TOC1"/>
        <w:tabs>
          <w:tab w:val="right" w:leader="dot" w:pos="8306"/>
        </w:tabs>
      </w:pPr>
      <w:hyperlink w:anchor="_Toc26558" w:history="1">
        <w:r>
          <w:rPr>
            <w:rFonts w:ascii="仿宋" w:eastAsia="仿宋" w:hAnsi="仿宋" w:cs="仿宋" w:hint="eastAsia"/>
            <w:lang w:eastAsia="zh-CN"/>
          </w:rPr>
          <w:t>十五、创新驱动与持续发展</w:t>
        </w:r>
        <w:r>
          <w:tab/>
        </w:r>
        <w:r>
          <w:fldChar w:fldCharType="begin"/>
        </w:r>
        <w:r>
          <w:instrText xml:space="preserve"> PAGEREF _Toc26558 \h </w:instrText>
        </w:r>
        <w:r>
          <w:fldChar w:fldCharType="separate"/>
        </w:r>
        <w:r>
          <w:t>67</w:t>
        </w:r>
        <w:r>
          <w:fldChar w:fldCharType="end"/>
        </w:r>
      </w:hyperlink>
    </w:p>
    <w:p>
      <w:pPr>
        <w:pStyle w:val="TOC2"/>
        <w:tabs>
          <w:tab w:val="right" w:leader="dot" w:pos="8306"/>
        </w:tabs>
      </w:pPr>
      <w:hyperlink w:anchor="_Toc25831" w:history="1">
        <w:r>
          <w:rPr>
            <w:rFonts w:ascii="仿宋" w:eastAsia="仿宋" w:hAnsi="仿宋" w:cs="仿宋" w:hint="eastAsia"/>
            <w:lang w:eastAsia="zh-CN"/>
          </w:rPr>
          <w:t>(一)、创新驱动战略实施</w:t>
        </w:r>
        <w:r>
          <w:tab/>
        </w:r>
        <w:r>
          <w:fldChar w:fldCharType="begin"/>
        </w:r>
        <w:r>
          <w:instrText xml:space="preserve"> PAGEREF _Toc25831 \h </w:instrText>
        </w:r>
        <w:r>
          <w:fldChar w:fldCharType="separate"/>
        </w:r>
        <w:r>
          <w:t>67</w:t>
        </w:r>
        <w:r>
          <w:fldChar w:fldCharType="end"/>
        </w:r>
      </w:hyperlink>
    </w:p>
    <w:p>
      <w:pPr>
        <w:pStyle w:val="TOC2"/>
        <w:tabs>
          <w:tab w:val="right" w:leader="dot" w:pos="8306"/>
        </w:tabs>
      </w:pPr>
      <w:hyperlink w:anchor="_Toc25807" w:history="1">
        <w:r>
          <w:rPr>
            <w:rFonts w:ascii="仿宋" w:eastAsia="仿宋" w:hAnsi="仿宋" w:cs="仿宋" w:hint="eastAsia"/>
            <w:lang w:eastAsia="zh-CN"/>
          </w:rPr>
          <w:t>(二)、持续发展路径探索</w:t>
        </w:r>
        <w:r>
          <w:tab/>
        </w:r>
        <w:r>
          <w:fldChar w:fldCharType="begin"/>
        </w:r>
        <w:r>
          <w:instrText xml:space="preserve"> PAGEREF _Toc25807 \h </w:instrText>
        </w:r>
        <w:r>
          <w:fldChar w:fldCharType="separate"/>
        </w:r>
        <w:r>
          <w:t>69</w:t>
        </w:r>
        <w:r>
          <w:fldChar w:fldCharType="end"/>
        </w:r>
      </w:hyperlink>
    </w:p>
    <w:p>
      <w:pPr>
        <w:pStyle w:val="TOC1"/>
        <w:tabs>
          <w:tab w:val="right" w:leader="dot" w:pos="8306"/>
        </w:tabs>
      </w:pPr>
      <w:hyperlink w:anchor="_Toc17826" w:history="1">
        <w:r>
          <w:rPr>
            <w:rFonts w:ascii="仿宋" w:eastAsia="仿宋" w:hAnsi="仿宋" w:cs="仿宋" w:hint="eastAsia"/>
            <w:lang w:eastAsia="zh-CN"/>
          </w:rPr>
          <w:t>十六、法律法规与政策遵循</w:t>
        </w:r>
        <w:r>
          <w:tab/>
        </w:r>
        <w:r>
          <w:fldChar w:fldCharType="begin"/>
        </w:r>
        <w:r>
          <w:instrText xml:space="preserve"> PAGEREF _Toc17826 \h </w:instrText>
        </w:r>
        <w:r>
          <w:fldChar w:fldCharType="separate"/>
        </w:r>
        <w:r>
          <w:t>73</w:t>
        </w:r>
        <w:r>
          <w:fldChar w:fldCharType="end"/>
        </w:r>
      </w:hyperlink>
    </w:p>
    <w:p>
      <w:pPr>
        <w:pStyle w:val="TOC2"/>
        <w:tabs>
          <w:tab w:val="right" w:leader="dot" w:pos="8306"/>
        </w:tabs>
      </w:pPr>
      <w:hyperlink w:anchor="_Toc28026" w:history="1">
        <w:r>
          <w:rPr>
            <w:rFonts w:ascii="仿宋" w:eastAsia="仿宋" w:hAnsi="仿宋" w:cs="仿宋" w:hint="eastAsia"/>
            <w:lang w:eastAsia="zh-CN"/>
          </w:rPr>
          <w:t>(一)、法律法规遵守</w:t>
        </w:r>
        <w:r>
          <w:tab/>
        </w:r>
        <w:r>
          <w:fldChar w:fldCharType="begin"/>
        </w:r>
        <w:r>
          <w:instrText xml:space="preserve"> PAGEREF _Toc28026 \h </w:instrText>
        </w:r>
        <w:r>
          <w:fldChar w:fldCharType="separate"/>
        </w:r>
        <w:r>
          <w:t>73</w:t>
        </w:r>
        <w:r>
          <w:fldChar w:fldCharType="end"/>
        </w:r>
      </w:hyperlink>
    </w:p>
    <w:p>
      <w:pPr>
        <w:pStyle w:val="TOC2"/>
        <w:tabs>
          <w:tab w:val="right" w:leader="dot" w:pos="8306"/>
        </w:tabs>
      </w:pPr>
      <w:hyperlink w:anchor="_Toc4909" w:history="1">
        <w:r>
          <w:rPr>
            <w:rFonts w:ascii="仿宋" w:eastAsia="仿宋" w:hAnsi="仿宋" w:cs="仿宋" w:hint="eastAsia"/>
            <w:lang w:eastAsia="zh-CN"/>
          </w:rPr>
          <w:t>(二)、政策导向与利用</w:t>
        </w:r>
        <w:r>
          <w:tab/>
        </w:r>
        <w:r>
          <w:fldChar w:fldCharType="begin"/>
        </w:r>
        <w:r>
          <w:instrText xml:space="preserve"> PAGEREF _Toc4909 \h </w:instrText>
        </w:r>
        <w:r>
          <w:fldChar w:fldCharType="separate"/>
        </w:r>
        <w:r>
          <w:t>74</w:t>
        </w:r>
        <w:r>
          <w:fldChar w:fldCharType="end"/>
        </w:r>
      </w:hyperlink>
    </w:p>
    <w:p>
      <w:pPr>
        <w:pStyle w:val="TOC1"/>
        <w:tabs>
          <w:tab w:val="right" w:leader="dot" w:pos="8306"/>
        </w:tabs>
      </w:pPr>
      <w:hyperlink w:anchor="_Toc5585" w:history="1">
        <w:r>
          <w:rPr>
            <w:rFonts w:ascii="仿宋" w:eastAsia="仿宋" w:hAnsi="仿宋" w:cs="仿宋" w:hint="eastAsia"/>
            <w:lang w:eastAsia="zh-CN"/>
          </w:rPr>
          <w:t>十七、人力资源管理与开发</w:t>
        </w:r>
        <w:r>
          <w:tab/>
        </w:r>
        <w:r>
          <w:fldChar w:fldCharType="begin"/>
        </w:r>
        <w:r>
          <w:instrText xml:space="preserve"> PAGEREF _Toc5585 \h </w:instrText>
        </w:r>
        <w:r>
          <w:fldChar w:fldCharType="separate"/>
        </w:r>
        <w:r>
          <w:t>75</w:t>
        </w:r>
        <w:r>
          <w:fldChar w:fldCharType="end"/>
        </w:r>
      </w:hyperlink>
    </w:p>
    <w:p>
      <w:pPr>
        <w:pStyle w:val="TOC2"/>
        <w:tabs>
          <w:tab w:val="right" w:leader="dot" w:pos="8306"/>
        </w:tabs>
      </w:pPr>
      <w:hyperlink w:anchor="_Toc4193" w:history="1">
        <w:r>
          <w:rPr>
            <w:rFonts w:ascii="仿宋" w:eastAsia="仿宋" w:hAnsi="仿宋" w:cs="仿宋" w:hint="eastAsia"/>
            <w:lang w:eastAsia="zh-CN"/>
          </w:rPr>
          <w:t>(一)、人力资源规划</w:t>
        </w:r>
        <w:r>
          <w:tab/>
        </w:r>
        <w:r>
          <w:fldChar w:fldCharType="begin"/>
        </w:r>
        <w:r>
          <w:instrText xml:space="preserve"> PAGEREF _Toc4193 \h </w:instrText>
        </w:r>
        <w:r>
          <w:fldChar w:fldCharType="separate"/>
        </w:r>
        <w:r>
          <w:t>75</w:t>
        </w:r>
        <w:r>
          <w:fldChar w:fldCharType="end"/>
        </w:r>
      </w:hyperlink>
    </w:p>
    <w:p>
      <w:pPr>
        <w:pStyle w:val="TOC2"/>
        <w:tabs>
          <w:tab w:val="right" w:leader="dot" w:pos="8306"/>
        </w:tabs>
      </w:pPr>
      <w:hyperlink w:anchor="_Toc16425" w:history="1">
        <w:r>
          <w:rPr>
            <w:rFonts w:ascii="仿宋" w:eastAsia="仿宋" w:hAnsi="仿宋" w:cs="仿宋" w:hint="eastAsia"/>
            <w:lang w:eastAsia="zh-CN"/>
          </w:rPr>
          <w:t>(二)、人力资源开发与培训</w:t>
        </w:r>
        <w:r>
          <w:tab/>
        </w:r>
        <w:r>
          <w:fldChar w:fldCharType="begin"/>
        </w:r>
        <w:r>
          <w:instrText xml:space="preserve"> PAGEREF _Toc16425 \h </w:instrText>
        </w:r>
        <w:r>
          <w:fldChar w:fldCharType="separate"/>
        </w:r>
        <w:r>
          <w:t>77</w:t>
        </w:r>
        <w:r>
          <w:fldChar w:fldCharType="end"/>
        </w:r>
      </w:hyperlink>
    </w:p>
    <w:p>
      <w:pPr>
        <w:pStyle w:val="TOC1"/>
        <w:tabs>
          <w:tab w:val="right" w:leader="dot" w:pos="8306"/>
        </w:tabs>
      </w:pPr>
      <w:hyperlink w:anchor="_Toc7576" w:history="1">
        <w:r>
          <w:rPr>
            <w:rFonts w:ascii="仿宋" w:eastAsia="仿宋" w:hAnsi="仿宋" w:cs="仿宋" w:hint="eastAsia"/>
            <w:lang w:eastAsia="zh-CN"/>
          </w:rPr>
          <w:t>十八、合作与交流机制建立</w:t>
        </w:r>
        <w:r>
          <w:tab/>
        </w:r>
        <w:r>
          <w:fldChar w:fldCharType="begin"/>
        </w:r>
        <w:r>
          <w:instrText xml:space="preserve"> PAGEREF _Toc7576 \h </w:instrText>
        </w:r>
        <w:r>
          <w:fldChar w:fldCharType="separate"/>
        </w:r>
        <w:r>
          <w:t>79</w:t>
        </w:r>
        <w:r>
          <w:fldChar w:fldCharType="end"/>
        </w:r>
      </w:hyperlink>
    </w:p>
    <w:p>
      <w:pPr>
        <w:pStyle w:val="TOC2"/>
        <w:tabs>
          <w:tab w:val="right" w:leader="dot" w:pos="8306"/>
        </w:tabs>
      </w:pPr>
      <w:hyperlink w:anchor="_Toc7532" w:history="1">
        <w:r>
          <w:rPr>
            <w:rFonts w:ascii="仿宋" w:eastAsia="仿宋" w:hAnsi="仿宋" w:cs="仿宋" w:hint="eastAsia"/>
            <w:lang w:eastAsia="zh-CN"/>
          </w:rPr>
          <w:t>(一)、合作伙伴选择与合作方式</w:t>
        </w:r>
        <w:r>
          <w:tab/>
        </w:r>
        <w:r>
          <w:fldChar w:fldCharType="begin"/>
        </w:r>
        <w:r>
          <w:instrText xml:space="preserve"> PAGEREF _Toc7532 \h </w:instrText>
        </w:r>
        <w:r>
          <w:fldChar w:fldCharType="separate"/>
        </w:r>
        <w:r>
          <w:t>79</w:t>
        </w:r>
        <w:r>
          <w:fldChar w:fldCharType="end"/>
        </w:r>
      </w:hyperlink>
    </w:p>
    <w:p>
      <w:pPr>
        <w:pStyle w:val="TOC2"/>
        <w:tabs>
          <w:tab w:val="right" w:leader="dot" w:pos="8306"/>
        </w:tabs>
      </w:pPr>
      <w:hyperlink w:anchor="_Toc31290" w:history="1">
        <w:r>
          <w:rPr>
            <w:rFonts w:ascii="仿宋" w:eastAsia="仿宋" w:hAnsi="仿宋" w:cs="仿宋" w:hint="eastAsia"/>
            <w:lang w:eastAsia="zh-CN"/>
          </w:rPr>
          <w:t>(二)、交流与合作平台搭建</w:t>
        </w:r>
        <w:r>
          <w:tab/>
        </w:r>
        <w:r>
          <w:fldChar w:fldCharType="begin"/>
        </w:r>
        <w:r>
          <w:instrText xml:space="preserve"> PAGEREF _Toc31290 \h </w:instrText>
        </w:r>
        <w:r>
          <w:fldChar w:fldCharType="separate"/>
        </w:r>
        <w:r>
          <w:t>81</w:t>
        </w:r>
        <w:r>
          <w:fldChar w:fldCharType="end"/>
        </w:r>
      </w:hyperlink>
    </w:p>
    <w:p>
      <w:pPr>
        <w:pStyle w:val="TOC1"/>
        <w:tabs>
          <w:tab w:val="right" w:leader="dot" w:pos="8306"/>
        </w:tabs>
      </w:pPr>
      <w:hyperlink w:anchor="_Toc8414" w:history="1">
        <w:r>
          <w:rPr>
            <w:rFonts w:ascii="仿宋" w:eastAsia="仿宋" w:hAnsi="仿宋" w:cs="仿宋" w:hint="eastAsia"/>
            <w:lang w:eastAsia="zh-CN"/>
          </w:rPr>
          <w:t>十九、成果转化与推广应用</w:t>
        </w:r>
        <w:r>
          <w:tab/>
        </w:r>
        <w:r>
          <w:fldChar w:fldCharType="begin"/>
        </w:r>
        <w:r>
          <w:instrText xml:space="preserve"> PAGEREF _Toc8414 \h </w:instrText>
        </w:r>
        <w:r>
          <w:fldChar w:fldCharType="separate"/>
        </w:r>
        <w:r>
          <w:t>82</w:t>
        </w:r>
        <w:r>
          <w:fldChar w:fldCharType="end"/>
        </w:r>
      </w:hyperlink>
    </w:p>
    <w:p>
      <w:pPr>
        <w:pStyle w:val="TOC2"/>
        <w:tabs>
          <w:tab w:val="right" w:leader="dot" w:pos="8306"/>
        </w:tabs>
      </w:pPr>
      <w:hyperlink w:anchor="_Toc16378" w:history="1">
        <w:r>
          <w:rPr>
            <w:rFonts w:ascii="仿宋" w:eastAsia="仿宋" w:hAnsi="仿宋" w:cs="仿宋" w:hint="eastAsia"/>
            <w:lang w:eastAsia="zh-CN"/>
          </w:rPr>
          <w:t>(一)、成果转化策略制定</w:t>
        </w:r>
        <w:r>
          <w:tab/>
        </w:r>
        <w:r>
          <w:fldChar w:fldCharType="begin"/>
        </w:r>
        <w:r>
          <w:instrText xml:space="preserve"> PAGEREF _Toc16378 \h </w:instrText>
        </w:r>
        <w:r>
          <w:fldChar w:fldCharType="separate"/>
        </w:r>
        <w:r>
          <w:t>82</w:t>
        </w:r>
        <w:r>
          <w:fldChar w:fldCharType="end"/>
        </w:r>
      </w:hyperlink>
    </w:p>
    <w:p>
      <w:pPr>
        <w:pStyle w:val="TOC2"/>
        <w:tabs>
          <w:tab w:val="right" w:leader="dot" w:pos="8306"/>
        </w:tabs>
      </w:pPr>
      <w:hyperlink w:anchor="_Toc2810" w:history="1">
        <w:r>
          <w:rPr>
            <w:rFonts w:ascii="仿宋" w:eastAsia="仿宋" w:hAnsi="仿宋" w:cs="仿宋" w:hint="eastAsia"/>
            <w:lang w:eastAsia="zh-CN"/>
          </w:rPr>
          <w:t>(二)、成果推广应用方案</w:t>
        </w:r>
        <w:r>
          <w:tab/>
        </w:r>
        <w:r>
          <w:fldChar w:fldCharType="begin"/>
        </w:r>
        <w:r>
          <w:instrText xml:space="preserve"> PAGEREF _Toc2810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5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5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7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2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一、原料药项目的市场准入条件分析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原料药项目而言，市场准入条件首先取决于政策法规环境。政府对于[行业名称]领域的法规，如环保标准、税收政策、和技术使用规范，直接影响原料药项目的运营和成本结构。例如，若政府针对使用可再生能源的企业提供税收优惠，这将对原料药项目的财务规划产生重要影响。同时，考虑经济环境和消费者偏好的变化对原料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二、原料药项目的行业规范与合规性要求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原料药项目来说，遵守行业规范和合规性要求是确保项目顺利进行的基础。这包括遵循质量控制标准、安全规定、数据保护法规等。例如，若原料药项目涉及数据处理，须严格遵守相关的数据保护法规。此外，行业内部的自律规范，如产品标准和服务流程，也对于提升原料药项目在行业内的认可度和竞争力至关重要。项目管理团队必须不断更新策略，以应对行业规范和法规的变化，确保原料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三、原料药项目的竞争格局和战略定位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料药项目的发展规划中，理解行业的竞争格局对于制定有效的市场策略极为关键。这包括分析主要竞争对手的市场地位、优势及其业务模式。原料药项目面临的竞争对手可能包括大型成熟企业和创新型初创公司，各自采取不同的市场策略。因此，原料药项目需精确地定位自己的市场策略，如专注于产品创新、客户服务或成本效率，以在竞争中占据优势。通过深入的市场和竞争分析，原料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73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846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一、原料药项目的技术资源开发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二、原料药项目的人力资源管理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原料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三、原料药项目的资金资源筹措与优化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原料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098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原料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原料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原料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233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原料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原料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智能技术的应用：原料药项目将利用智能技术，如物联网（IoT）和大数据分析，来监控和优化资源使用。通过实时数据分析，项目可以更有效地管理能源消耗、减少原材料浪费，并提高生产过程的整体效率。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417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3895"/>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https://d.book118.com/475122302324011114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B51249"/>
    <w:rsid w:val="02B512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122302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2024-02-22T02:08:00Z</dcterms:created>
  <dcterms:modified xsi:type="dcterms:W3CDTF">2024-02-22T02:09:27Z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CB2A11FB742F46AD8DC1BD673730BE54_11</vt:lpwstr>
  </property>
  <property fmtid="{D5CDD505-2E9C-101B-9397-08002B2CF9AE}" pid="3" name="KSOProductBuildVer">
    <vt:lpwstr>2052-12.1.0.16250</vt:lpwstr>
  </property>
</Properties>
</file>