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梯度飞片项目规划设计蓝图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7" w:history="1">
        <w:r>
          <w:rPr>
            <w:rFonts w:ascii="仿宋" w:eastAsia="仿宋" w:hAnsi="仿宋" w:cs="仿宋" w:hint="eastAsia"/>
            <w:lang w:eastAsia="zh-CN"/>
          </w:rPr>
          <w:t>序言</w:t>
        </w:r>
        <w:r>
          <w:tab/>
        </w:r>
        <w:r>
          <w:fldChar w:fldCharType="begin"/>
        </w:r>
        <w:r>
          <w:instrText xml:space="preserve"> PAGEREF _Toc6227 \h </w:instrText>
        </w:r>
        <w:r>
          <w:fldChar w:fldCharType="separate"/>
        </w:r>
        <w:r>
          <w:t>3</w:t>
        </w:r>
        <w:r>
          <w:fldChar w:fldCharType="end"/>
        </w:r>
      </w:hyperlink>
    </w:p>
    <w:p>
      <w:pPr>
        <w:pStyle w:val="TOC1"/>
        <w:tabs>
          <w:tab w:val="right" w:leader="dot" w:pos="8306"/>
        </w:tabs>
      </w:pPr>
      <w:hyperlink w:anchor="_Toc19428" w:history="1">
        <w:r>
          <w:rPr>
            <w:rFonts w:ascii="仿宋" w:eastAsia="仿宋" w:hAnsi="仿宋" w:cs="仿宋" w:hint="eastAsia"/>
            <w:lang w:eastAsia="zh-CN"/>
          </w:rPr>
          <w:t>一、梯度飞片项目可持续发展</w:t>
        </w:r>
        <w:r>
          <w:tab/>
        </w:r>
        <w:r>
          <w:fldChar w:fldCharType="begin"/>
        </w:r>
        <w:r>
          <w:instrText xml:space="preserve"> PAGEREF _Toc19428 \h </w:instrText>
        </w:r>
        <w:r>
          <w:fldChar w:fldCharType="separate"/>
        </w:r>
        <w:r>
          <w:t>3</w:t>
        </w:r>
        <w:r>
          <w:fldChar w:fldCharType="end"/>
        </w:r>
      </w:hyperlink>
    </w:p>
    <w:p>
      <w:pPr>
        <w:pStyle w:val="TOC2"/>
        <w:tabs>
          <w:tab w:val="right" w:leader="dot" w:pos="8306"/>
        </w:tabs>
      </w:pPr>
      <w:hyperlink w:anchor="_Toc11715" w:history="1">
        <w:r>
          <w:rPr>
            <w:rFonts w:ascii="仿宋" w:eastAsia="仿宋" w:hAnsi="仿宋" w:cs="仿宋" w:hint="eastAsia"/>
            <w:lang w:eastAsia="zh-CN"/>
          </w:rPr>
          <w:t>(一)、可持续战略与实践</w:t>
        </w:r>
        <w:r>
          <w:tab/>
        </w:r>
        <w:r>
          <w:fldChar w:fldCharType="begin"/>
        </w:r>
        <w:r>
          <w:instrText xml:space="preserve"> PAGEREF _Toc11715 \h </w:instrText>
        </w:r>
        <w:r>
          <w:fldChar w:fldCharType="separate"/>
        </w:r>
        <w:r>
          <w:t>3</w:t>
        </w:r>
        <w:r>
          <w:fldChar w:fldCharType="end"/>
        </w:r>
      </w:hyperlink>
    </w:p>
    <w:p>
      <w:pPr>
        <w:pStyle w:val="TOC2"/>
        <w:tabs>
          <w:tab w:val="right" w:leader="dot" w:pos="8306"/>
        </w:tabs>
      </w:pPr>
      <w:hyperlink w:anchor="_Toc14491" w:history="1">
        <w:r>
          <w:rPr>
            <w:rFonts w:ascii="仿宋" w:eastAsia="仿宋" w:hAnsi="仿宋" w:cs="仿宋" w:hint="eastAsia"/>
            <w:lang w:eastAsia="zh-CN"/>
          </w:rPr>
          <w:t>(二)、环保与社会责任</w:t>
        </w:r>
        <w:r>
          <w:tab/>
        </w:r>
        <w:r>
          <w:fldChar w:fldCharType="begin"/>
        </w:r>
        <w:r>
          <w:instrText xml:space="preserve"> PAGEREF _Toc14491 \h </w:instrText>
        </w:r>
        <w:r>
          <w:fldChar w:fldCharType="separate"/>
        </w:r>
        <w:r>
          <w:t>4</w:t>
        </w:r>
        <w:r>
          <w:fldChar w:fldCharType="end"/>
        </w:r>
      </w:hyperlink>
    </w:p>
    <w:p>
      <w:pPr>
        <w:pStyle w:val="TOC1"/>
        <w:tabs>
          <w:tab w:val="right" w:leader="dot" w:pos="8306"/>
        </w:tabs>
      </w:pPr>
      <w:hyperlink w:anchor="_Toc21542" w:history="1">
        <w:r>
          <w:rPr>
            <w:rFonts w:ascii="仿宋" w:eastAsia="仿宋" w:hAnsi="仿宋" w:cs="仿宋" w:hint="eastAsia"/>
            <w:lang w:eastAsia="zh-CN"/>
          </w:rPr>
          <w:t>二、梯度飞片项目绩效评估</w:t>
        </w:r>
        <w:r>
          <w:tab/>
        </w:r>
        <w:r>
          <w:fldChar w:fldCharType="begin"/>
        </w:r>
        <w:r>
          <w:instrText xml:space="preserve"> PAGEREF _Toc21542 \h </w:instrText>
        </w:r>
        <w:r>
          <w:fldChar w:fldCharType="separate"/>
        </w:r>
        <w:r>
          <w:t>4</w:t>
        </w:r>
        <w:r>
          <w:fldChar w:fldCharType="end"/>
        </w:r>
      </w:hyperlink>
    </w:p>
    <w:p>
      <w:pPr>
        <w:pStyle w:val="TOC2"/>
        <w:tabs>
          <w:tab w:val="right" w:leader="dot" w:pos="8306"/>
        </w:tabs>
      </w:pPr>
      <w:hyperlink w:anchor="_Toc9470" w:history="1">
        <w:r>
          <w:rPr>
            <w:rFonts w:ascii="仿宋" w:eastAsia="仿宋" w:hAnsi="仿宋" w:cs="仿宋" w:hint="eastAsia"/>
            <w:lang w:eastAsia="zh-CN"/>
          </w:rPr>
          <w:t>(一)、绩效评估指标</w:t>
        </w:r>
        <w:r>
          <w:tab/>
        </w:r>
        <w:r>
          <w:fldChar w:fldCharType="begin"/>
        </w:r>
        <w:r>
          <w:instrText xml:space="preserve"> PAGEREF _Toc9470 \h </w:instrText>
        </w:r>
        <w:r>
          <w:fldChar w:fldCharType="separate"/>
        </w:r>
        <w:r>
          <w:t>4</w:t>
        </w:r>
        <w:r>
          <w:fldChar w:fldCharType="end"/>
        </w:r>
      </w:hyperlink>
    </w:p>
    <w:p>
      <w:pPr>
        <w:pStyle w:val="TOC2"/>
        <w:tabs>
          <w:tab w:val="right" w:leader="dot" w:pos="8306"/>
        </w:tabs>
      </w:pPr>
      <w:hyperlink w:anchor="_Toc250" w:history="1">
        <w:r>
          <w:rPr>
            <w:rFonts w:ascii="仿宋" w:eastAsia="仿宋" w:hAnsi="仿宋" w:cs="仿宋" w:hint="eastAsia"/>
            <w:lang w:eastAsia="zh-CN"/>
          </w:rPr>
          <w:t>(二)、绩效评估方法</w:t>
        </w:r>
        <w:r>
          <w:tab/>
        </w:r>
        <w:r>
          <w:fldChar w:fldCharType="begin"/>
        </w:r>
        <w:r>
          <w:instrText xml:space="preserve"> PAGEREF _Toc250 \h </w:instrText>
        </w:r>
        <w:r>
          <w:fldChar w:fldCharType="separate"/>
        </w:r>
        <w:r>
          <w:t>6</w:t>
        </w:r>
        <w:r>
          <w:fldChar w:fldCharType="end"/>
        </w:r>
      </w:hyperlink>
    </w:p>
    <w:p>
      <w:pPr>
        <w:pStyle w:val="TOC2"/>
        <w:tabs>
          <w:tab w:val="right" w:leader="dot" w:pos="8306"/>
        </w:tabs>
      </w:pPr>
      <w:hyperlink w:anchor="_Toc5803" w:history="1">
        <w:r>
          <w:rPr>
            <w:rFonts w:ascii="仿宋" w:eastAsia="仿宋" w:hAnsi="仿宋" w:cs="仿宋" w:hint="eastAsia"/>
            <w:lang w:eastAsia="zh-CN"/>
          </w:rPr>
          <w:t>(三)、绩效评估周期</w:t>
        </w:r>
        <w:r>
          <w:tab/>
        </w:r>
        <w:r>
          <w:fldChar w:fldCharType="begin"/>
        </w:r>
        <w:r>
          <w:instrText xml:space="preserve"> PAGEREF _Toc5803 \h </w:instrText>
        </w:r>
        <w:r>
          <w:fldChar w:fldCharType="separate"/>
        </w:r>
        <w:r>
          <w:t>7</w:t>
        </w:r>
        <w:r>
          <w:fldChar w:fldCharType="end"/>
        </w:r>
      </w:hyperlink>
    </w:p>
    <w:p>
      <w:pPr>
        <w:pStyle w:val="TOC1"/>
        <w:tabs>
          <w:tab w:val="right" w:leader="dot" w:pos="8306"/>
        </w:tabs>
      </w:pPr>
      <w:hyperlink w:anchor="_Toc22808" w:history="1">
        <w:r>
          <w:rPr>
            <w:rFonts w:ascii="仿宋" w:eastAsia="仿宋" w:hAnsi="仿宋" w:cs="仿宋" w:hint="eastAsia"/>
            <w:lang w:eastAsia="zh-CN"/>
          </w:rPr>
          <w:t>三、梯度飞片项目建设背景及必要性分析</w:t>
        </w:r>
        <w:r>
          <w:tab/>
        </w:r>
        <w:r>
          <w:fldChar w:fldCharType="begin"/>
        </w:r>
        <w:r>
          <w:instrText xml:space="preserve"> PAGEREF _Toc22808 \h </w:instrText>
        </w:r>
        <w:r>
          <w:fldChar w:fldCharType="separate"/>
        </w:r>
        <w:r>
          <w:t>8</w:t>
        </w:r>
        <w:r>
          <w:fldChar w:fldCharType="end"/>
        </w:r>
      </w:hyperlink>
    </w:p>
    <w:p>
      <w:pPr>
        <w:pStyle w:val="TOC2"/>
        <w:tabs>
          <w:tab w:val="right" w:leader="dot" w:pos="8306"/>
        </w:tabs>
      </w:pPr>
      <w:hyperlink w:anchor="_Toc17923" w:history="1">
        <w:r>
          <w:rPr>
            <w:rFonts w:ascii="仿宋" w:eastAsia="仿宋" w:hAnsi="仿宋" w:cs="仿宋" w:hint="eastAsia"/>
            <w:lang w:eastAsia="zh-CN"/>
          </w:rPr>
          <w:t>(一)、梯度飞片项目背景分析</w:t>
        </w:r>
        <w:r>
          <w:tab/>
        </w:r>
        <w:r>
          <w:fldChar w:fldCharType="begin"/>
        </w:r>
        <w:r>
          <w:instrText xml:space="preserve"> PAGEREF _Toc17923 \h </w:instrText>
        </w:r>
        <w:r>
          <w:fldChar w:fldCharType="separate"/>
        </w:r>
        <w:r>
          <w:t>8</w:t>
        </w:r>
        <w:r>
          <w:fldChar w:fldCharType="end"/>
        </w:r>
      </w:hyperlink>
    </w:p>
    <w:p>
      <w:pPr>
        <w:pStyle w:val="TOC2"/>
        <w:tabs>
          <w:tab w:val="right" w:leader="dot" w:pos="8306"/>
        </w:tabs>
      </w:pPr>
      <w:hyperlink w:anchor="_Toc26273" w:history="1">
        <w:r>
          <w:rPr>
            <w:rFonts w:ascii="仿宋" w:eastAsia="仿宋" w:hAnsi="仿宋" w:cs="仿宋" w:hint="eastAsia"/>
            <w:lang w:eastAsia="zh-CN"/>
          </w:rPr>
          <w:t>(二)、梯度飞片项目建设必要性分析</w:t>
        </w:r>
        <w:r>
          <w:tab/>
        </w:r>
        <w:r>
          <w:fldChar w:fldCharType="begin"/>
        </w:r>
        <w:r>
          <w:instrText xml:space="preserve"> PAGEREF _Toc26273 \h </w:instrText>
        </w:r>
        <w:r>
          <w:fldChar w:fldCharType="separate"/>
        </w:r>
        <w:r>
          <w:t>9</w:t>
        </w:r>
        <w:r>
          <w:fldChar w:fldCharType="end"/>
        </w:r>
      </w:hyperlink>
    </w:p>
    <w:p>
      <w:pPr>
        <w:pStyle w:val="TOC1"/>
        <w:tabs>
          <w:tab w:val="right" w:leader="dot" w:pos="8306"/>
        </w:tabs>
      </w:pPr>
      <w:hyperlink w:anchor="_Toc727" w:history="1">
        <w:r>
          <w:rPr>
            <w:rFonts w:ascii="仿宋" w:eastAsia="仿宋" w:hAnsi="仿宋" w:cs="仿宋" w:hint="eastAsia"/>
            <w:lang w:eastAsia="zh-CN"/>
          </w:rPr>
          <w:t>四、梯度飞片项目选址可行性分析</w:t>
        </w:r>
        <w:r>
          <w:tab/>
        </w:r>
        <w:r>
          <w:fldChar w:fldCharType="begin"/>
        </w:r>
        <w:r>
          <w:instrText xml:space="preserve"> PAGEREF _Toc727 \h </w:instrText>
        </w:r>
        <w:r>
          <w:fldChar w:fldCharType="separate"/>
        </w:r>
        <w:r>
          <w:t>11</w:t>
        </w:r>
        <w:r>
          <w:fldChar w:fldCharType="end"/>
        </w:r>
      </w:hyperlink>
    </w:p>
    <w:p>
      <w:pPr>
        <w:pStyle w:val="TOC2"/>
        <w:tabs>
          <w:tab w:val="right" w:leader="dot" w:pos="8306"/>
        </w:tabs>
      </w:pPr>
      <w:hyperlink w:anchor="_Toc22383" w:history="1">
        <w:r>
          <w:rPr>
            <w:rFonts w:ascii="仿宋" w:eastAsia="仿宋" w:hAnsi="仿宋" w:cs="仿宋" w:hint="eastAsia"/>
            <w:lang w:eastAsia="zh-CN"/>
          </w:rPr>
          <w:t>(一)、梯度飞片项目选址</w:t>
        </w:r>
        <w:r>
          <w:tab/>
        </w:r>
        <w:r>
          <w:fldChar w:fldCharType="begin"/>
        </w:r>
        <w:r>
          <w:instrText xml:space="preserve"> PAGEREF _Toc22383 \h </w:instrText>
        </w:r>
        <w:r>
          <w:fldChar w:fldCharType="separate"/>
        </w:r>
        <w:r>
          <w:t>11</w:t>
        </w:r>
        <w:r>
          <w:fldChar w:fldCharType="end"/>
        </w:r>
      </w:hyperlink>
    </w:p>
    <w:p>
      <w:pPr>
        <w:pStyle w:val="TOC2"/>
        <w:tabs>
          <w:tab w:val="right" w:leader="dot" w:pos="8306"/>
        </w:tabs>
      </w:pPr>
      <w:hyperlink w:anchor="_Toc13226" w:history="1">
        <w:r>
          <w:rPr>
            <w:rFonts w:ascii="仿宋" w:eastAsia="仿宋" w:hAnsi="仿宋" w:cs="仿宋" w:hint="eastAsia"/>
            <w:lang w:eastAsia="zh-CN"/>
          </w:rPr>
          <w:t>(二)、用地控制指标</w:t>
        </w:r>
        <w:r>
          <w:tab/>
        </w:r>
        <w:r>
          <w:fldChar w:fldCharType="begin"/>
        </w:r>
        <w:r>
          <w:instrText xml:space="preserve"> PAGEREF _Toc13226 \h </w:instrText>
        </w:r>
        <w:r>
          <w:fldChar w:fldCharType="separate"/>
        </w:r>
        <w:r>
          <w:t>11</w:t>
        </w:r>
        <w:r>
          <w:fldChar w:fldCharType="end"/>
        </w:r>
      </w:hyperlink>
    </w:p>
    <w:p>
      <w:pPr>
        <w:pStyle w:val="TOC2"/>
        <w:tabs>
          <w:tab w:val="right" w:leader="dot" w:pos="8306"/>
        </w:tabs>
      </w:pPr>
      <w:hyperlink w:anchor="_Toc20450" w:history="1">
        <w:r>
          <w:rPr>
            <w:rFonts w:ascii="仿宋" w:eastAsia="仿宋" w:hAnsi="仿宋" w:cs="仿宋" w:hint="eastAsia"/>
            <w:lang w:eastAsia="zh-CN"/>
          </w:rPr>
          <w:t>(三)、节约用地措施</w:t>
        </w:r>
        <w:r>
          <w:tab/>
        </w:r>
        <w:r>
          <w:fldChar w:fldCharType="begin"/>
        </w:r>
        <w:r>
          <w:instrText xml:space="preserve"> PAGEREF _Toc20450 \h </w:instrText>
        </w:r>
        <w:r>
          <w:fldChar w:fldCharType="separate"/>
        </w:r>
        <w:r>
          <w:t>13</w:t>
        </w:r>
        <w:r>
          <w:fldChar w:fldCharType="end"/>
        </w:r>
      </w:hyperlink>
    </w:p>
    <w:p>
      <w:pPr>
        <w:pStyle w:val="TOC2"/>
        <w:tabs>
          <w:tab w:val="right" w:leader="dot" w:pos="8306"/>
        </w:tabs>
      </w:pPr>
      <w:hyperlink w:anchor="_Toc27571" w:history="1">
        <w:r>
          <w:rPr>
            <w:rFonts w:ascii="仿宋" w:eastAsia="仿宋" w:hAnsi="仿宋" w:cs="仿宋" w:hint="eastAsia"/>
            <w:lang w:eastAsia="zh-CN"/>
          </w:rPr>
          <w:t>(四)、总图布置方案</w:t>
        </w:r>
        <w:r>
          <w:tab/>
        </w:r>
        <w:r>
          <w:fldChar w:fldCharType="begin"/>
        </w:r>
        <w:r>
          <w:instrText xml:space="preserve"> PAGEREF _Toc27571 \h </w:instrText>
        </w:r>
        <w:r>
          <w:fldChar w:fldCharType="separate"/>
        </w:r>
        <w:r>
          <w:t>14</w:t>
        </w:r>
        <w:r>
          <w:fldChar w:fldCharType="end"/>
        </w:r>
      </w:hyperlink>
    </w:p>
    <w:p>
      <w:pPr>
        <w:pStyle w:val="TOC2"/>
        <w:tabs>
          <w:tab w:val="right" w:leader="dot" w:pos="8306"/>
        </w:tabs>
      </w:pPr>
      <w:hyperlink w:anchor="_Toc32065" w:history="1">
        <w:r>
          <w:rPr>
            <w:rFonts w:ascii="仿宋" w:eastAsia="仿宋" w:hAnsi="仿宋" w:cs="仿宋" w:hint="eastAsia"/>
            <w:lang w:eastAsia="zh-CN"/>
          </w:rPr>
          <w:t>(五)、选址综合评价</w:t>
        </w:r>
        <w:r>
          <w:tab/>
        </w:r>
        <w:r>
          <w:fldChar w:fldCharType="begin"/>
        </w:r>
        <w:r>
          <w:instrText xml:space="preserve"> PAGEREF _Toc32065 \h </w:instrText>
        </w:r>
        <w:r>
          <w:fldChar w:fldCharType="separate"/>
        </w:r>
        <w:r>
          <w:t>15</w:t>
        </w:r>
        <w:r>
          <w:fldChar w:fldCharType="end"/>
        </w:r>
      </w:hyperlink>
    </w:p>
    <w:p>
      <w:pPr>
        <w:pStyle w:val="TOC1"/>
        <w:tabs>
          <w:tab w:val="right" w:leader="dot" w:pos="8306"/>
        </w:tabs>
      </w:pPr>
      <w:hyperlink w:anchor="_Toc13897" w:history="1">
        <w:r>
          <w:rPr>
            <w:rFonts w:ascii="仿宋" w:eastAsia="仿宋" w:hAnsi="仿宋" w:cs="仿宋" w:hint="eastAsia"/>
            <w:lang w:eastAsia="zh-CN"/>
          </w:rPr>
          <w:t>五、梯度飞片项目文档管理</w:t>
        </w:r>
        <w:r>
          <w:tab/>
        </w:r>
        <w:r>
          <w:fldChar w:fldCharType="begin"/>
        </w:r>
        <w:r>
          <w:instrText xml:space="preserve"> PAGEREF _Toc13897 \h </w:instrText>
        </w:r>
        <w:r>
          <w:fldChar w:fldCharType="separate"/>
        </w:r>
        <w:r>
          <w:t>16</w:t>
        </w:r>
        <w:r>
          <w:fldChar w:fldCharType="end"/>
        </w:r>
      </w:hyperlink>
    </w:p>
    <w:p>
      <w:pPr>
        <w:pStyle w:val="TOC2"/>
        <w:tabs>
          <w:tab w:val="right" w:leader="dot" w:pos="8306"/>
        </w:tabs>
      </w:pPr>
      <w:hyperlink w:anchor="_Toc11276" w:history="1">
        <w:r>
          <w:rPr>
            <w:rFonts w:ascii="仿宋" w:eastAsia="仿宋" w:hAnsi="仿宋" w:cs="仿宋" w:hint="eastAsia"/>
            <w:lang w:eastAsia="zh-CN"/>
          </w:rPr>
          <w:t>(一)、文档编制与审查</w:t>
        </w:r>
        <w:r>
          <w:tab/>
        </w:r>
        <w:r>
          <w:fldChar w:fldCharType="begin"/>
        </w:r>
        <w:r>
          <w:instrText xml:space="preserve"> PAGEREF _Toc11276 \h </w:instrText>
        </w:r>
        <w:r>
          <w:fldChar w:fldCharType="separate"/>
        </w:r>
        <w:r>
          <w:t>16</w:t>
        </w:r>
        <w:r>
          <w:fldChar w:fldCharType="end"/>
        </w:r>
      </w:hyperlink>
    </w:p>
    <w:p>
      <w:pPr>
        <w:pStyle w:val="TOC2"/>
        <w:tabs>
          <w:tab w:val="right" w:leader="dot" w:pos="8306"/>
        </w:tabs>
      </w:pPr>
      <w:hyperlink w:anchor="_Toc27235" w:history="1">
        <w:r>
          <w:rPr>
            <w:rFonts w:ascii="仿宋" w:eastAsia="仿宋" w:hAnsi="仿宋" w:cs="仿宋" w:hint="eastAsia"/>
            <w:lang w:eastAsia="zh-CN"/>
          </w:rPr>
          <w:t>(二)、文档发布与分发</w:t>
        </w:r>
        <w:r>
          <w:tab/>
        </w:r>
        <w:r>
          <w:fldChar w:fldCharType="begin"/>
        </w:r>
        <w:r>
          <w:instrText xml:space="preserve"> PAGEREF _Toc27235 \h </w:instrText>
        </w:r>
        <w:r>
          <w:fldChar w:fldCharType="separate"/>
        </w:r>
        <w:r>
          <w:t>17</w:t>
        </w:r>
        <w:r>
          <w:fldChar w:fldCharType="end"/>
        </w:r>
      </w:hyperlink>
    </w:p>
    <w:p>
      <w:pPr>
        <w:pStyle w:val="TOC2"/>
        <w:tabs>
          <w:tab w:val="right" w:leader="dot" w:pos="8306"/>
        </w:tabs>
      </w:pPr>
      <w:hyperlink w:anchor="_Toc2542" w:history="1">
        <w:r>
          <w:rPr>
            <w:rFonts w:ascii="仿宋" w:eastAsia="仿宋" w:hAnsi="仿宋" w:cs="仿宋" w:hint="eastAsia"/>
            <w:lang w:eastAsia="zh-CN"/>
          </w:rPr>
          <w:t>(三)、文档存档与归档</w:t>
        </w:r>
        <w:r>
          <w:tab/>
        </w:r>
        <w:r>
          <w:fldChar w:fldCharType="begin"/>
        </w:r>
        <w:r>
          <w:instrText xml:space="preserve"> PAGEREF _Toc2542 \h </w:instrText>
        </w:r>
        <w:r>
          <w:fldChar w:fldCharType="separate"/>
        </w:r>
        <w:r>
          <w:t>18</w:t>
        </w:r>
        <w:r>
          <w:fldChar w:fldCharType="end"/>
        </w:r>
      </w:hyperlink>
    </w:p>
    <w:p>
      <w:pPr>
        <w:pStyle w:val="TOC1"/>
        <w:tabs>
          <w:tab w:val="right" w:leader="dot" w:pos="8306"/>
        </w:tabs>
      </w:pPr>
      <w:hyperlink w:anchor="_Toc12104" w:history="1">
        <w:r>
          <w:rPr>
            <w:rFonts w:ascii="仿宋" w:eastAsia="仿宋" w:hAnsi="仿宋" w:cs="仿宋" w:hint="eastAsia"/>
            <w:lang w:eastAsia="zh-CN"/>
          </w:rPr>
          <w:t>六、市场分析、调研</w:t>
        </w:r>
        <w:r>
          <w:tab/>
        </w:r>
        <w:r>
          <w:fldChar w:fldCharType="begin"/>
        </w:r>
        <w:r>
          <w:instrText xml:space="preserve"> PAGEREF _Toc12104 \h </w:instrText>
        </w:r>
        <w:r>
          <w:fldChar w:fldCharType="separate"/>
        </w:r>
        <w:r>
          <w:t>19</w:t>
        </w:r>
        <w:r>
          <w:fldChar w:fldCharType="end"/>
        </w:r>
      </w:hyperlink>
    </w:p>
    <w:p>
      <w:pPr>
        <w:pStyle w:val="TOC2"/>
        <w:tabs>
          <w:tab w:val="right" w:leader="dot" w:pos="8306"/>
        </w:tabs>
      </w:pPr>
      <w:hyperlink w:anchor="_Toc14389" w:history="1">
        <w:r>
          <w:rPr>
            <w:rFonts w:ascii="仿宋" w:eastAsia="仿宋" w:hAnsi="仿宋" w:cs="仿宋" w:hint="eastAsia"/>
            <w:lang w:eastAsia="zh-CN"/>
          </w:rPr>
          <w:t>(一)、梯度飞片行业分析</w:t>
        </w:r>
        <w:r>
          <w:tab/>
        </w:r>
        <w:r>
          <w:fldChar w:fldCharType="begin"/>
        </w:r>
        <w:r>
          <w:instrText xml:space="preserve"> PAGEREF _Toc14389 \h </w:instrText>
        </w:r>
        <w:r>
          <w:fldChar w:fldCharType="separate"/>
        </w:r>
        <w:r>
          <w:t>19</w:t>
        </w:r>
        <w:r>
          <w:fldChar w:fldCharType="end"/>
        </w:r>
      </w:hyperlink>
    </w:p>
    <w:p>
      <w:pPr>
        <w:pStyle w:val="TOC2"/>
        <w:tabs>
          <w:tab w:val="right" w:leader="dot" w:pos="8306"/>
        </w:tabs>
      </w:pPr>
      <w:hyperlink w:anchor="_Toc25520" w:history="1">
        <w:r>
          <w:rPr>
            <w:rFonts w:ascii="仿宋" w:eastAsia="仿宋" w:hAnsi="仿宋" w:cs="仿宋" w:hint="eastAsia"/>
            <w:lang w:eastAsia="zh-CN"/>
          </w:rPr>
          <w:t>(二)、梯度飞片市场分析预测</w:t>
        </w:r>
        <w:r>
          <w:tab/>
        </w:r>
        <w:r>
          <w:fldChar w:fldCharType="begin"/>
        </w:r>
        <w:r>
          <w:instrText xml:space="preserve"> PAGEREF _Toc25520 \h </w:instrText>
        </w:r>
        <w:r>
          <w:fldChar w:fldCharType="separate"/>
        </w:r>
        <w:r>
          <w:t>20</w:t>
        </w:r>
        <w:r>
          <w:fldChar w:fldCharType="end"/>
        </w:r>
      </w:hyperlink>
    </w:p>
    <w:p>
      <w:pPr>
        <w:pStyle w:val="TOC1"/>
        <w:tabs>
          <w:tab w:val="right" w:leader="dot" w:pos="8306"/>
        </w:tabs>
      </w:pPr>
      <w:hyperlink w:anchor="_Toc15086" w:history="1">
        <w:r>
          <w:rPr>
            <w:rFonts w:ascii="仿宋" w:eastAsia="仿宋" w:hAnsi="仿宋" w:cs="仿宋" w:hint="eastAsia"/>
            <w:lang w:eastAsia="zh-CN"/>
          </w:rPr>
          <w:t>七、梯度飞片项目风险管理</w:t>
        </w:r>
        <w:r>
          <w:tab/>
        </w:r>
        <w:r>
          <w:fldChar w:fldCharType="begin"/>
        </w:r>
        <w:r>
          <w:instrText xml:space="preserve"> PAGEREF _Toc15086 \h </w:instrText>
        </w:r>
        <w:r>
          <w:fldChar w:fldCharType="separate"/>
        </w:r>
        <w:r>
          <w:t>21</w:t>
        </w:r>
        <w:r>
          <w:fldChar w:fldCharType="end"/>
        </w:r>
      </w:hyperlink>
    </w:p>
    <w:p>
      <w:pPr>
        <w:pStyle w:val="TOC2"/>
        <w:tabs>
          <w:tab w:val="right" w:leader="dot" w:pos="8306"/>
        </w:tabs>
      </w:pPr>
      <w:hyperlink w:anchor="_Toc25302" w:history="1">
        <w:r>
          <w:rPr>
            <w:rFonts w:ascii="仿宋" w:eastAsia="仿宋" w:hAnsi="仿宋" w:cs="仿宋" w:hint="eastAsia"/>
            <w:lang w:eastAsia="zh-CN"/>
          </w:rPr>
          <w:t>(一)、风险识别与评估</w:t>
        </w:r>
        <w:r>
          <w:tab/>
        </w:r>
        <w:r>
          <w:fldChar w:fldCharType="begin"/>
        </w:r>
        <w:r>
          <w:instrText xml:space="preserve"> PAGEREF _Toc25302 \h </w:instrText>
        </w:r>
        <w:r>
          <w:fldChar w:fldCharType="separate"/>
        </w:r>
        <w:r>
          <w:t>21</w:t>
        </w:r>
        <w:r>
          <w:fldChar w:fldCharType="end"/>
        </w:r>
      </w:hyperlink>
    </w:p>
    <w:p>
      <w:pPr>
        <w:pStyle w:val="TOC2"/>
        <w:tabs>
          <w:tab w:val="right" w:leader="dot" w:pos="8306"/>
        </w:tabs>
      </w:pPr>
      <w:hyperlink w:anchor="_Toc29219" w:history="1">
        <w:r>
          <w:rPr>
            <w:rFonts w:ascii="仿宋" w:eastAsia="仿宋" w:hAnsi="仿宋" w:cs="仿宋" w:hint="eastAsia"/>
            <w:lang w:eastAsia="zh-CN"/>
          </w:rPr>
          <w:t>(二)、风险应对策略</w:t>
        </w:r>
        <w:r>
          <w:tab/>
        </w:r>
        <w:r>
          <w:fldChar w:fldCharType="begin"/>
        </w:r>
        <w:r>
          <w:instrText xml:space="preserve"> PAGEREF _Toc29219 \h </w:instrText>
        </w:r>
        <w:r>
          <w:fldChar w:fldCharType="separate"/>
        </w:r>
        <w:r>
          <w:t>22</w:t>
        </w:r>
        <w:r>
          <w:fldChar w:fldCharType="end"/>
        </w:r>
      </w:hyperlink>
    </w:p>
    <w:p>
      <w:pPr>
        <w:pStyle w:val="TOC2"/>
        <w:tabs>
          <w:tab w:val="right" w:leader="dot" w:pos="8306"/>
        </w:tabs>
      </w:pPr>
      <w:hyperlink w:anchor="_Toc16219" w:history="1">
        <w:r>
          <w:rPr>
            <w:rFonts w:ascii="仿宋" w:eastAsia="仿宋" w:hAnsi="仿宋" w:cs="仿宋" w:hint="eastAsia"/>
            <w:lang w:eastAsia="zh-CN"/>
          </w:rPr>
          <w:t>(三)、风险监控与控制</w:t>
        </w:r>
        <w:r>
          <w:tab/>
        </w:r>
        <w:r>
          <w:fldChar w:fldCharType="begin"/>
        </w:r>
        <w:r>
          <w:instrText xml:space="preserve"> PAGEREF _Toc16219 \h </w:instrText>
        </w:r>
        <w:r>
          <w:fldChar w:fldCharType="separate"/>
        </w:r>
        <w:r>
          <w:t>24</w:t>
        </w:r>
        <w:r>
          <w:fldChar w:fldCharType="end"/>
        </w:r>
      </w:hyperlink>
    </w:p>
    <w:p>
      <w:pPr>
        <w:pStyle w:val="TOC1"/>
        <w:tabs>
          <w:tab w:val="right" w:leader="dot" w:pos="8306"/>
        </w:tabs>
      </w:pPr>
      <w:hyperlink w:anchor="_Toc30157" w:history="1">
        <w:r>
          <w:rPr>
            <w:rFonts w:ascii="仿宋" w:eastAsia="仿宋" w:hAnsi="仿宋" w:cs="仿宋" w:hint="eastAsia"/>
            <w:lang w:eastAsia="zh-CN"/>
          </w:rPr>
          <w:t>八、生产安全保护</w:t>
        </w:r>
        <w:r>
          <w:tab/>
        </w:r>
        <w:r>
          <w:fldChar w:fldCharType="begin"/>
        </w:r>
        <w:r>
          <w:instrText xml:space="preserve"> PAGEREF _Toc30157 \h </w:instrText>
        </w:r>
        <w:r>
          <w:fldChar w:fldCharType="separate"/>
        </w:r>
        <w:r>
          <w:t>25</w:t>
        </w:r>
        <w:r>
          <w:fldChar w:fldCharType="end"/>
        </w:r>
      </w:hyperlink>
    </w:p>
    <w:p>
      <w:pPr>
        <w:pStyle w:val="TOC2"/>
        <w:tabs>
          <w:tab w:val="right" w:leader="dot" w:pos="8306"/>
        </w:tabs>
      </w:pPr>
      <w:hyperlink w:anchor="_Toc2524" w:history="1">
        <w:r>
          <w:rPr>
            <w:rFonts w:ascii="仿宋" w:eastAsia="仿宋" w:hAnsi="仿宋" w:cs="仿宋" w:hint="eastAsia"/>
            <w:lang w:eastAsia="zh-CN"/>
          </w:rPr>
          <w:t>(一)、消防安全</w:t>
        </w:r>
        <w:r>
          <w:tab/>
        </w:r>
        <w:r>
          <w:fldChar w:fldCharType="begin"/>
        </w:r>
        <w:r>
          <w:instrText xml:space="preserve"> PAGEREF _Toc2524 \h </w:instrText>
        </w:r>
        <w:r>
          <w:fldChar w:fldCharType="separate"/>
        </w:r>
        <w:r>
          <w:t>25</w:t>
        </w:r>
        <w:r>
          <w:fldChar w:fldCharType="end"/>
        </w:r>
      </w:hyperlink>
    </w:p>
    <w:p>
      <w:pPr>
        <w:pStyle w:val="TOC2"/>
        <w:tabs>
          <w:tab w:val="right" w:leader="dot" w:pos="8306"/>
        </w:tabs>
      </w:pPr>
      <w:hyperlink w:anchor="_Toc12909" w:history="1">
        <w:r>
          <w:rPr>
            <w:rFonts w:ascii="仿宋" w:eastAsia="仿宋" w:hAnsi="仿宋" w:cs="仿宋" w:hint="eastAsia"/>
            <w:lang w:eastAsia="zh-CN"/>
          </w:rPr>
          <w:t>(二)、防火防爆总图布置措施</w:t>
        </w:r>
        <w:r>
          <w:tab/>
        </w:r>
        <w:r>
          <w:fldChar w:fldCharType="begin"/>
        </w:r>
        <w:r>
          <w:instrText xml:space="preserve"> PAGEREF _Toc12909 \h </w:instrText>
        </w:r>
        <w:r>
          <w:fldChar w:fldCharType="separate"/>
        </w:r>
        <w:r>
          <w:t>26</w:t>
        </w:r>
        <w:r>
          <w:fldChar w:fldCharType="end"/>
        </w:r>
      </w:hyperlink>
    </w:p>
    <w:p>
      <w:pPr>
        <w:pStyle w:val="TOC2"/>
        <w:tabs>
          <w:tab w:val="right" w:leader="dot" w:pos="8306"/>
        </w:tabs>
      </w:pPr>
      <w:hyperlink w:anchor="_Toc10672" w:history="1">
        <w:r>
          <w:rPr>
            <w:rFonts w:ascii="仿宋" w:eastAsia="仿宋" w:hAnsi="仿宋" w:cs="仿宋" w:hint="eastAsia"/>
            <w:lang w:eastAsia="zh-CN"/>
          </w:rPr>
          <w:t>(三)、自然灾害防范措施</w:t>
        </w:r>
        <w:r>
          <w:tab/>
        </w:r>
        <w:r>
          <w:fldChar w:fldCharType="begin"/>
        </w:r>
        <w:r>
          <w:instrText xml:space="preserve"> PAGEREF _Toc10672 \h </w:instrText>
        </w:r>
        <w:r>
          <w:fldChar w:fldCharType="separate"/>
        </w:r>
        <w:r>
          <w:t>27</w:t>
        </w:r>
        <w:r>
          <w:fldChar w:fldCharType="end"/>
        </w:r>
      </w:hyperlink>
    </w:p>
    <w:p>
      <w:pPr>
        <w:pStyle w:val="TOC2"/>
        <w:tabs>
          <w:tab w:val="right" w:leader="dot" w:pos="8306"/>
        </w:tabs>
      </w:pPr>
      <w:hyperlink w:anchor="_Toc21363" w:history="1">
        <w:r>
          <w:rPr>
            <w:rFonts w:ascii="仿宋" w:eastAsia="仿宋" w:hAnsi="仿宋" w:cs="仿宋" w:hint="eastAsia"/>
            <w:lang w:eastAsia="zh-CN"/>
          </w:rPr>
          <w:t>(四)、安全色及安全标志使用要求</w:t>
        </w:r>
        <w:r>
          <w:tab/>
        </w:r>
        <w:r>
          <w:fldChar w:fldCharType="begin"/>
        </w:r>
        <w:r>
          <w:instrText xml:space="preserve"> PAGEREF _Toc21363 \h </w:instrText>
        </w:r>
        <w:r>
          <w:fldChar w:fldCharType="separate"/>
        </w:r>
        <w:r>
          <w:t>28</w:t>
        </w:r>
        <w:r>
          <w:fldChar w:fldCharType="end"/>
        </w:r>
      </w:hyperlink>
    </w:p>
    <w:p>
      <w:pPr>
        <w:pStyle w:val="TOC2"/>
        <w:tabs>
          <w:tab w:val="right" w:leader="dot" w:pos="8306"/>
        </w:tabs>
      </w:pPr>
      <w:hyperlink w:anchor="_Toc16431" w:history="1">
        <w:r>
          <w:rPr>
            <w:rFonts w:ascii="仿宋" w:eastAsia="仿宋" w:hAnsi="仿宋" w:cs="仿宋" w:hint="eastAsia"/>
            <w:lang w:eastAsia="zh-CN"/>
          </w:rPr>
          <w:t>(五)、防尘防毒措施</w:t>
        </w:r>
        <w:r>
          <w:tab/>
        </w:r>
        <w:r>
          <w:fldChar w:fldCharType="begin"/>
        </w:r>
        <w:r>
          <w:instrText xml:space="preserve"> PAGEREF _Toc16431 \h </w:instrText>
        </w:r>
        <w:r>
          <w:fldChar w:fldCharType="separate"/>
        </w:r>
        <w:r>
          <w:t>29</w:t>
        </w:r>
        <w:r>
          <w:fldChar w:fldCharType="end"/>
        </w:r>
      </w:hyperlink>
    </w:p>
    <w:p>
      <w:pPr>
        <w:pStyle w:val="TOC2"/>
        <w:tabs>
          <w:tab w:val="right" w:leader="dot" w:pos="8306"/>
        </w:tabs>
      </w:pPr>
      <w:hyperlink w:anchor="_Toc12765" w:history="1">
        <w:r>
          <w:rPr>
            <w:rFonts w:ascii="仿宋" w:eastAsia="仿宋" w:hAnsi="仿宋" w:cs="仿宋" w:hint="eastAsia"/>
            <w:lang w:eastAsia="zh-CN"/>
          </w:rPr>
          <w:t>(六)、防静电、触电防护及防雷措施</w:t>
        </w:r>
        <w:r>
          <w:tab/>
        </w:r>
        <w:r>
          <w:fldChar w:fldCharType="begin"/>
        </w:r>
        <w:r>
          <w:instrText xml:space="preserve"> PAGEREF _Toc12765 \h </w:instrText>
        </w:r>
        <w:r>
          <w:fldChar w:fldCharType="separate"/>
        </w:r>
        <w:r>
          <w:t>30</w:t>
        </w:r>
        <w:r>
          <w:fldChar w:fldCharType="end"/>
        </w:r>
      </w:hyperlink>
    </w:p>
    <w:p>
      <w:pPr>
        <w:pStyle w:val="TOC2"/>
        <w:tabs>
          <w:tab w:val="right" w:leader="dot" w:pos="8306"/>
        </w:tabs>
      </w:pPr>
      <w:hyperlink w:anchor="_Toc4959" w:history="1">
        <w:r>
          <w:rPr>
            <w:rFonts w:ascii="仿宋" w:eastAsia="仿宋" w:hAnsi="仿宋" w:cs="仿宋" w:hint="eastAsia"/>
            <w:lang w:eastAsia="zh-CN"/>
          </w:rPr>
          <w:t>(七)、机械设备安全保障措施</w:t>
        </w:r>
        <w:r>
          <w:tab/>
        </w:r>
        <w:r>
          <w:fldChar w:fldCharType="begin"/>
        </w:r>
        <w:r>
          <w:instrText xml:space="preserve"> PAGEREF _Toc4959 \h </w:instrText>
        </w:r>
        <w:r>
          <w:fldChar w:fldCharType="separate"/>
        </w:r>
        <w:r>
          <w:t>31</w:t>
        </w:r>
        <w:r>
          <w:fldChar w:fldCharType="end"/>
        </w:r>
      </w:hyperlink>
    </w:p>
    <w:p>
      <w:pPr>
        <w:pStyle w:val="TOC1"/>
        <w:tabs>
          <w:tab w:val="right" w:leader="dot" w:pos="8306"/>
        </w:tabs>
      </w:pPr>
      <w:hyperlink w:anchor="_Toc28841" w:history="1">
        <w:r>
          <w:rPr>
            <w:rFonts w:ascii="仿宋" w:eastAsia="仿宋" w:hAnsi="仿宋" w:cs="仿宋" w:hint="eastAsia"/>
            <w:lang w:eastAsia="zh-CN"/>
          </w:rPr>
          <w:t>九、梯度飞片项目环境影响分析</w:t>
        </w:r>
        <w:r>
          <w:tab/>
        </w:r>
        <w:r>
          <w:fldChar w:fldCharType="begin"/>
        </w:r>
        <w:r>
          <w:instrText xml:space="preserve"> PAGEREF _Toc28841 \h </w:instrText>
        </w:r>
        <w:r>
          <w:fldChar w:fldCharType="separate"/>
        </w:r>
        <w:r>
          <w:t>32</w:t>
        </w:r>
        <w:r>
          <w:fldChar w:fldCharType="end"/>
        </w:r>
      </w:hyperlink>
    </w:p>
    <w:p>
      <w:pPr>
        <w:pStyle w:val="TOC2"/>
        <w:tabs>
          <w:tab w:val="right" w:leader="dot" w:pos="8306"/>
        </w:tabs>
      </w:pPr>
      <w:hyperlink w:anchor="_Toc8970" w:history="1">
        <w:r>
          <w:rPr>
            <w:rFonts w:ascii="仿宋" w:eastAsia="仿宋" w:hAnsi="仿宋" w:cs="仿宋" w:hint="eastAsia"/>
            <w:lang w:eastAsia="zh-CN"/>
          </w:rPr>
          <w:t>(一)、建设区域环境质量现状</w:t>
        </w:r>
        <w:r>
          <w:tab/>
        </w:r>
        <w:r>
          <w:fldChar w:fldCharType="begin"/>
        </w:r>
        <w:r>
          <w:instrText xml:space="preserve"> PAGEREF _Toc8970 \h </w:instrText>
        </w:r>
        <w:r>
          <w:fldChar w:fldCharType="separate"/>
        </w:r>
        <w:r>
          <w:t>32</w:t>
        </w:r>
        <w:r>
          <w:fldChar w:fldCharType="end"/>
        </w:r>
      </w:hyperlink>
    </w:p>
    <w:p>
      <w:pPr>
        <w:pStyle w:val="TOC2"/>
        <w:tabs>
          <w:tab w:val="right" w:leader="dot" w:pos="8306"/>
        </w:tabs>
      </w:pPr>
      <w:hyperlink w:anchor="_Toc32281" w:history="1">
        <w:r>
          <w:rPr>
            <w:rFonts w:ascii="仿宋" w:eastAsia="仿宋" w:hAnsi="仿宋" w:cs="仿宋" w:hint="eastAsia"/>
            <w:lang w:eastAsia="zh-CN"/>
          </w:rPr>
          <w:t>(二)、建设期环境保护</w:t>
        </w:r>
        <w:r>
          <w:tab/>
        </w:r>
        <w:r>
          <w:fldChar w:fldCharType="begin"/>
        </w:r>
        <w:r>
          <w:instrText xml:space="preserve"> PAGEREF _Toc32281 \h </w:instrText>
        </w:r>
        <w:r>
          <w:fldChar w:fldCharType="separate"/>
        </w:r>
        <w:r>
          <w:t>34</w:t>
        </w:r>
        <w:r>
          <w:fldChar w:fldCharType="end"/>
        </w:r>
      </w:hyperlink>
    </w:p>
    <w:p>
      <w:pPr>
        <w:pStyle w:val="TOC2"/>
        <w:tabs>
          <w:tab w:val="right" w:leader="dot" w:pos="8306"/>
        </w:tabs>
      </w:pPr>
      <w:hyperlink w:anchor="_Toc25480" w:history="1">
        <w:r>
          <w:rPr>
            <w:rFonts w:ascii="仿宋" w:eastAsia="仿宋" w:hAnsi="仿宋" w:cs="仿宋" w:hint="eastAsia"/>
            <w:lang w:eastAsia="zh-CN"/>
          </w:rPr>
          <w:t>(三)、运营期环境保护</w:t>
        </w:r>
        <w:r>
          <w:tab/>
        </w:r>
        <w:r>
          <w:fldChar w:fldCharType="begin"/>
        </w:r>
        <w:r>
          <w:instrText xml:space="preserve"> PAGEREF _Toc25480 \h </w:instrText>
        </w:r>
        <w:r>
          <w:fldChar w:fldCharType="separate"/>
        </w:r>
        <w:r>
          <w:t>35</w:t>
        </w:r>
        <w:r>
          <w:fldChar w:fldCharType="end"/>
        </w:r>
      </w:hyperlink>
    </w:p>
    <w:p>
      <w:pPr>
        <w:pStyle w:val="TOC2"/>
        <w:tabs>
          <w:tab w:val="right" w:leader="dot" w:pos="8306"/>
        </w:tabs>
      </w:pPr>
      <w:hyperlink w:anchor="_Toc10201" w:history="1">
        <w:r>
          <w:rPr>
            <w:rFonts w:ascii="仿宋" w:eastAsia="仿宋" w:hAnsi="仿宋" w:cs="仿宋" w:hint="eastAsia"/>
            <w:lang w:eastAsia="zh-CN"/>
          </w:rPr>
          <w:t>(四)、梯度飞片项目建设对区域经济的影响</w:t>
        </w:r>
        <w:r>
          <w:tab/>
        </w:r>
        <w:r>
          <w:fldChar w:fldCharType="begin"/>
        </w:r>
        <w:r>
          <w:instrText xml:space="preserve"> PAGEREF _Toc10201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3" w:history="1">
        <w:r>
          <w:rPr>
            <w:rFonts w:ascii="仿宋" w:eastAsia="仿宋" w:hAnsi="仿宋" w:cs="仿宋" w:hint="eastAsia"/>
            <w:lang w:eastAsia="zh-CN"/>
          </w:rPr>
          <w:t>(五)、废弃物处理</w:t>
        </w:r>
        <w:r>
          <w:tab/>
        </w:r>
        <w:r>
          <w:fldChar w:fldCharType="begin"/>
        </w:r>
        <w:r>
          <w:instrText xml:space="preserve"> PAGEREF _Toc13243 \h </w:instrText>
        </w:r>
        <w:r>
          <w:fldChar w:fldCharType="separate"/>
        </w:r>
        <w:r>
          <w:t>38</w:t>
        </w:r>
        <w:r>
          <w:fldChar w:fldCharType="end"/>
        </w:r>
      </w:hyperlink>
    </w:p>
    <w:p>
      <w:pPr>
        <w:pStyle w:val="TOC2"/>
        <w:tabs>
          <w:tab w:val="right" w:leader="dot" w:pos="8306"/>
        </w:tabs>
      </w:pPr>
      <w:hyperlink w:anchor="_Toc8578" w:history="1">
        <w:r>
          <w:rPr>
            <w:rFonts w:ascii="仿宋" w:eastAsia="仿宋" w:hAnsi="仿宋" w:cs="仿宋" w:hint="eastAsia"/>
            <w:lang w:eastAsia="zh-CN"/>
          </w:rPr>
          <w:t>(六)、特殊环境影响分析</w:t>
        </w:r>
        <w:r>
          <w:tab/>
        </w:r>
        <w:r>
          <w:fldChar w:fldCharType="begin"/>
        </w:r>
        <w:r>
          <w:instrText xml:space="preserve"> PAGEREF _Toc8578 \h </w:instrText>
        </w:r>
        <w:r>
          <w:fldChar w:fldCharType="separate"/>
        </w:r>
        <w:r>
          <w:t>40</w:t>
        </w:r>
        <w:r>
          <w:fldChar w:fldCharType="end"/>
        </w:r>
      </w:hyperlink>
    </w:p>
    <w:p>
      <w:pPr>
        <w:pStyle w:val="TOC2"/>
        <w:tabs>
          <w:tab w:val="right" w:leader="dot" w:pos="8306"/>
        </w:tabs>
      </w:pPr>
      <w:hyperlink w:anchor="_Toc4117" w:history="1">
        <w:r>
          <w:rPr>
            <w:rFonts w:ascii="仿宋" w:eastAsia="仿宋" w:hAnsi="仿宋" w:cs="仿宋" w:hint="eastAsia"/>
            <w:lang w:eastAsia="zh-CN"/>
          </w:rPr>
          <w:t>(七)、清洁生产</w:t>
        </w:r>
        <w:r>
          <w:tab/>
        </w:r>
        <w:r>
          <w:fldChar w:fldCharType="begin"/>
        </w:r>
        <w:r>
          <w:instrText xml:space="preserve"> PAGEREF _Toc4117 \h </w:instrText>
        </w:r>
        <w:r>
          <w:fldChar w:fldCharType="separate"/>
        </w:r>
        <w:r>
          <w:t>41</w:t>
        </w:r>
        <w:r>
          <w:fldChar w:fldCharType="end"/>
        </w:r>
      </w:hyperlink>
    </w:p>
    <w:p>
      <w:pPr>
        <w:pStyle w:val="TOC2"/>
        <w:tabs>
          <w:tab w:val="right" w:leader="dot" w:pos="8306"/>
        </w:tabs>
      </w:pPr>
      <w:hyperlink w:anchor="_Toc6165" w:history="1">
        <w:r>
          <w:rPr>
            <w:rFonts w:ascii="仿宋" w:eastAsia="仿宋" w:hAnsi="仿宋" w:cs="仿宋" w:hint="eastAsia"/>
            <w:lang w:eastAsia="zh-CN"/>
          </w:rPr>
          <w:t>(八)、环境保护综合评价</w:t>
        </w:r>
        <w:r>
          <w:tab/>
        </w:r>
        <w:r>
          <w:fldChar w:fldCharType="begin"/>
        </w:r>
        <w:r>
          <w:instrText xml:space="preserve"> PAGEREF _Toc6165 \h </w:instrText>
        </w:r>
        <w:r>
          <w:fldChar w:fldCharType="separate"/>
        </w:r>
        <w:r>
          <w:t>42</w:t>
        </w:r>
        <w:r>
          <w:fldChar w:fldCharType="end"/>
        </w:r>
      </w:hyperlink>
    </w:p>
    <w:p>
      <w:pPr>
        <w:pStyle w:val="TOC1"/>
        <w:tabs>
          <w:tab w:val="right" w:leader="dot" w:pos="8306"/>
        </w:tabs>
      </w:pPr>
      <w:hyperlink w:anchor="_Toc21148" w:history="1">
        <w:r>
          <w:rPr>
            <w:rFonts w:ascii="仿宋" w:eastAsia="仿宋" w:hAnsi="仿宋" w:cs="仿宋" w:hint="eastAsia"/>
            <w:lang w:eastAsia="zh-CN"/>
          </w:rPr>
          <w:t>十、梯度飞片项目人力资源培养与发展</w:t>
        </w:r>
        <w:r>
          <w:tab/>
        </w:r>
        <w:r>
          <w:fldChar w:fldCharType="begin"/>
        </w:r>
        <w:r>
          <w:instrText xml:space="preserve"> PAGEREF _Toc21148 \h </w:instrText>
        </w:r>
        <w:r>
          <w:fldChar w:fldCharType="separate"/>
        </w:r>
        <w:r>
          <w:t>43</w:t>
        </w:r>
        <w:r>
          <w:fldChar w:fldCharType="end"/>
        </w:r>
      </w:hyperlink>
    </w:p>
    <w:p>
      <w:pPr>
        <w:pStyle w:val="TOC2"/>
        <w:tabs>
          <w:tab w:val="right" w:leader="dot" w:pos="8306"/>
        </w:tabs>
      </w:pPr>
      <w:hyperlink w:anchor="_Toc605" w:history="1">
        <w:r>
          <w:rPr>
            <w:rFonts w:ascii="仿宋" w:eastAsia="仿宋" w:hAnsi="仿宋" w:cs="仿宋" w:hint="eastAsia"/>
            <w:lang w:eastAsia="zh-CN"/>
          </w:rPr>
          <w:t>(一)、人才需求与规划</w:t>
        </w:r>
        <w:r>
          <w:tab/>
        </w:r>
        <w:r>
          <w:fldChar w:fldCharType="begin"/>
        </w:r>
        <w:r>
          <w:instrText xml:space="preserve"> PAGEREF _Toc605 \h </w:instrText>
        </w:r>
        <w:r>
          <w:fldChar w:fldCharType="separate"/>
        </w:r>
        <w:r>
          <w:t>43</w:t>
        </w:r>
        <w:r>
          <w:fldChar w:fldCharType="end"/>
        </w:r>
      </w:hyperlink>
    </w:p>
    <w:p>
      <w:pPr>
        <w:pStyle w:val="TOC2"/>
        <w:tabs>
          <w:tab w:val="right" w:leader="dot" w:pos="8306"/>
        </w:tabs>
      </w:pPr>
      <w:hyperlink w:anchor="_Toc4172" w:history="1">
        <w:r>
          <w:rPr>
            <w:rFonts w:ascii="仿宋" w:eastAsia="仿宋" w:hAnsi="仿宋" w:cs="仿宋" w:hint="eastAsia"/>
            <w:lang w:eastAsia="zh-CN"/>
          </w:rPr>
          <w:t>(二)、培训与发展计划</w:t>
        </w:r>
        <w:r>
          <w:tab/>
        </w:r>
        <w:r>
          <w:fldChar w:fldCharType="begin"/>
        </w:r>
        <w:r>
          <w:instrText xml:space="preserve"> PAGEREF _Toc4172 \h </w:instrText>
        </w:r>
        <w:r>
          <w:fldChar w:fldCharType="separate"/>
        </w:r>
        <w:r>
          <w:t>43</w:t>
        </w:r>
        <w:r>
          <w:fldChar w:fldCharType="end"/>
        </w:r>
      </w:hyperlink>
    </w:p>
    <w:p>
      <w:pPr>
        <w:pStyle w:val="TOC1"/>
        <w:tabs>
          <w:tab w:val="right" w:leader="dot" w:pos="8306"/>
        </w:tabs>
      </w:pPr>
      <w:hyperlink w:anchor="_Toc7515" w:history="1">
        <w:r>
          <w:rPr>
            <w:rFonts w:ascii="仿宋" w:eastAsia="仿宋" w:hAnsi="仿宋" w:cs="仿宋" w:hint="eastAsia"/>
            <w:lang w:eastAsia="zh-CN"/>
          </w:rPr>
          <w:t>十一、梯度飞片项目财务管理</w:t>
        </w:r>
        <w:r>
          <w:tab/>
        </w:r>
        <w:r>
          <w:fldChar w:fldCharType="begin"/>
        </w:r>
        <w:r>
          <w:instrText xml:space="preserve"> PAGEREF _Toc7515 \h </w:instrText>
        </w:r>
        <w:r>
          <w:fldChar w:fldCharType="separate"/>
        </w:r>
        <w:r>
          <w:t>44</w:t>
        </w:r>
        <w:r>
          <w:fldChar w:fldCharType="end"/>
        </w:r>
      </w:hyperlink>
    </w:p>
    <w:p>
      <w:pPr>
        <w:pStyle w:val="TOC2"/>
        <w:tabs>
          <w:tab w:val="right" w:leader="dot" w:pos="8306"/>
        </w:tabs>
      </w:pPr>
      <w:hyperlink w:anchor="_Toc26181" w:history="1">
        <w:r>
          <w:rPr>
            <w:rFonts w:ascii="仿宋" w:eastAsia="仿宋" w:hAnsi="仿宋" w:cs="仿宋" w:hint="eastAsia"/>
            <w:lang w:eastAsia="zh-CN"/>
          </w:rPr>
          <w:t>(一)、资金需求大</w:t>
        </w:r>
        <w:r>
          <w:tab/>
        </w:r>
        <w:r>
          <w:fldChar w:fldCharType="begin"/>
        </w:r>
        <w:r>
          <w:instrText xml:space="preserve"> PAGEREF _Toc26181 \h </w:instrText>
        </w:r>
        <w:r>
          <w:fldChar w:fldCharType="separate"/>
        </w:r>
        <w:r>
          <w:t>44</w:t>
        </w:r>
        <w:r>
          <w:fldChar w:fldCharType="end"/>
        </w:r>
      </w:hyperlink>
    </w:p>
    <w:p>
      <w:pPr>
        <w:pStyle w:val="TOC2"/>
        <w:tabs>
          <w:tab w:val="right" w:leader="dot" w:pos="8306"/>
        </w:tabs>
      </w:pPr>
      <w:hyperlink w:anchor="_Toc15665" w:history="1">
        <w:r>
          <w:rPr>
            <w:rFonts w:ascii="仿宋" w:eastAsia="仿宋" w:hAnsi="仿宋" w:cs="仿宋" w:hint="eastAsia"/>
            <w:lang w:eastAsia="zh-CN"/>
          </w:rPr>
          <w:t>(二)、研发周期长</w:t>
        </w:r>
        <w:r>
          <w:tab/>
        </w:r>
        <w:r>
          <w:fldChar w:fldCharType="begin"/>
        </w:r>
        <w:r>
          <w:instrText xml:space="preserve"> PAGEREF _Toc15665 \h </w:instrText>
        </w:r>
        <w:r>
          <w:fldChar w:fldCharType="separate"/>
        </w:r>
        <w:r>
          <w:t>45</w:t>
        </w:r>
        <w:r>
          <w:fldChar w:fldCharType="end"/>
        </w:r>
      </w:hyperlink>
    </w:p>
    <w:p>
      <w:pPr>
        <w:pStyle w:val="TOC2"/>
        <w:tabs>
          <w:tab w:val="right" w:leader="dot" w:pos="8306"/>
        </w:tabs>
      </w:pPr>
      <w:hyperlink w:anchor="_Toc23972" w:history="1">
        <w:r>
          <w:rPr>
            <w:rFonts w:ascii="仿宋" w:eastAsia="仿宋" w:hAnsi="仿宋" w:cs="仿宋" w:hint="eastAsia"/>
            <w:lang w:eastAsia="zh-CN"/>
          </w:rPr>
          <w:t>(三)、市场风险大</w:t>
        </w:r>
        <w:r>
          <w:tab/>
        </w:r>
        <w:r>
          <w:fldChar w:fldCharType="begin"/>
        </w:r>
        <w:r>
          <w:instrText xml:space="preserve"> PAGEREF _Toc23972 \h </w:instrText>
        </w:r>
        <w:r>
          <w:fldChar w:fldCharType="separate"/>
        </w:r>
        <w:r>
          <w:t>46</w:t>
        </w:r>
        <w:r>
          <w:fldChar w:fldCharType="end"/>
        </w:r>
      </w:hyperlink>
    </w:p>
    <w:p>
      <w:pPr>
        <w:pStyle w:val="TOC2"/>
        <w:tabs>
          <w:tab w:val="right" w:leader="dot" w:pos="8306"/>
        </w:tabs>
      </w:pPr>
      <w:hyperlink w:anchor="_Toc7704" w:history="1">
        <w:r>
          <w:rPr>
            <w:rFonts w:ascii="仿宋" w:eastAsia="仿宋" w:hAnsi="仿宋" w:cs="仿宋" w:hint="eastAsia"/>
            <w:lang w:eastAsia="zh-CN"/>
          </w:rPr>
          <w:t>(四)、利润率高</w:t>
        </w:r>
        <w:r>
          <w:tab/>
        </w:r>
        <w:r>
          <w:fldChar w:fldCharType="begin"/>
        </w:r>
        <w:r>
          <w:instrText xml:space="preserve"> PAGEREF _Toc7704 \h </w:instrText>
        </w:r>
        <w:r>
          <w:fldChar w:fldCharType="separate"/>
        </w:r>
        <w:r>
          <w:t>49</w:t>
        </w:r>
        <w:r>
          <w:fldChar w:fldCharType="end"/>
        </w:r>
      </w:hyperlink>
    </w:p>
    <w:p>
      <w:pPr>
        <w:pStyle w:val="TOC1"/>
        <w:tabs>
          <w:tab w:val="right" w:leader="dot" w:pos="8306"/>
        </w:tabs>
      </w:pPr>
      <w:hyperlink w:anchor="_Toc768" w:history="1">
        <w:r>
          <w:rPr>
            <w:rFonts w:ascii="仿宋" w:eastAsia="仿宋" w:hAnsi="仿宋" w:cs="仿宋" w:hint="eastAsia"/>
            <w:lang w:eastAsia="zh-CN"/>
          </w:rPr>
          <w:t>十二、梯度飞片项目社会影响</w:t>
        </w:r>
        <w:r>
          <w:tab/>
        </w:r>
        <w:r>
          <w:fldChar w:fldCharType="begin"/>
        </w:r>
        <w:r>
          <w:instrText xml:space="preserve"> PAGEREF _Toc768 \h </w:instrText>
        </w:r>
        <w:r>
          <w:fldChar w:fldCharType="separate"/>
        </w:r>
        <w:r>
          <w:t>51</w:t>
        </w:r>
        <w:r>
          <w:fldChar w:fldCharType="end"/>
        </w:r>
      </w:hyperlink>
    </w:p>
    <w:p>
      <w:pPr>
        <w:pStyle w:val="TOC2"/>
        <w:tabs>
          <w:tab w:val="right" w:leader="dot" w:pos="8306"/>
        </w:tabs>
      </w:pPr>
      <w:hyperlink w:anchor="_Toc32367" w:history="1">
        <w:r>
          <w:rPr>
            <w:rFonts w:ascii="仿宋" w:eastAsia="仿宋" w:hAnsi="仿宋" w:cs="仿宋" w:hint="eastAsia"/>
            <w:lang w:eastAsia="zh-CN"/>
          </w:rPr>
          <w:t>(一)、社会责任与义务</w:t>
        </w:r>
        <w:r>
          <w:tab/>
        </w:r>
        <w:r>
          <w:fldChar w:fldCharType="begin"/>
        </w:r>
        <w:r>
          <w:instrText xml:space="preserve"> PAGEREF _Toc32367 \h </w:instrText>
        </w:r>
        <w:r>
          <w:fldChar w:fldCharType="separate"/>
        </w:r>
        <w:r>
          <w:t>51</w:t>
        </w:r>
        <w:r>
          <w:fldChar w:fldCharType="end"/>
        </w:r>
      </w:hyperlink>
    </w:p>
    <w:p>
      <w:pPr>
        <w:pStyle w:val="TOC2"/>
        <w:tabs>
          <w:tab w:val="right" w:leader="dot" w:pos="8306"/>
        </w:tabs>
      </w:pPr>
      <w:hyperlink w:anchor="_Toc30424" w:history="1">
        <w:r>
          <w:rPr>
            <w:rFonts w:ascii="仿宋" w:eastAsia="仿宋" w:hAnsi="仿宋" w:cs="仿宋" w:hint="eastAsia"/>
            <w:lang w:eastAsia="zh-CN"/>
          </w:rPr>
          <w:t>(二)、社会参与与沟通</w:t>
        </w:r>
        <w:r>
          <w:tab/>
        </w:r>
        <w:r>
          <w:fldChar w:fldCharType="begin"/>
        </w:r>
        <w:r>
          <w:instrText xml:space="preserve"> PAGEREF _Toc30424 \h </w:instrText>
        </w:r>
        <w:r>
          <w:fldChar w:fldCharType="separate"/>
        </w:r>
        <w:r>
          <w:t>52</w:t>
        </w:r>
        <w:r>
          <w:fldChar w:fldCharType="end"/>
        </w:r>
      </w:hyperlink>
    </w:p>
    <w:p>
      <w:pPr>
        <w:pStyle w:val="TOC1"/>
        <w:tabs>
          <w:tab w:val="right" w:leader="dot" w:pos="8306"/>
        </w:tabs>
      </w:pPr>
      <w:hyperlink w:anchor="_Toc20970" w:history="1">
        <w:r>
          <w:rPr>
            <w:rFonts w:ascii="仿宋" w:eastAsia="仿宋" w:hAnsi="仿宋" w:cs="仿宋" w:hint="eastAsia"/>
            <w:lang w:eastAsia="zh-CN"/>
          </w:rPr>
          <w:t>十三、梯度飞片项目实施保障措施</w:t>
        </w:r>
        <w:r>
          <w:tab/>
        </w:r>
        <w:r>
          <w:fldChar w:fldCharType="begin"/>
        </w:r>
        <w:r>
          <w:instrText xml:space="preserve"> PAGEREF _Toc20970 \h </w:instrText>
        </w:r>
        <w:r>
          <w:fldChar w:fldCharType="separate"/>
        </w:r>
        <w:r>
          <w:t>53</w:t>
        </w:r>
        <w:r>
          <w:fldChar w:fldCharType="end"/>
        </w:r>
      </w:hyperlink>
    </w:p>
    <w:p>
      <w:pPr>
        <w:pStyle w:val="TOC2"/>
        <w:tabs>
          <w:tab w:val="right" w:leader="dot" w:pos="8306"/>
        </w:tabs>
      </w:pPr>
      <w:hyperlink w:anchor="_Toc9854" w:history="1">
        <w:r>
          <w:rPr>
            <w:rFonts w:ascii="仿宋" w:eastAsia="仿宋" w:hAnsi="仿宋" w:cs="仿宋" w:hint="eastAsia"/>
            <w:lang w:eastAsia="zh-CN"/>
          </w:rPr>
          <w:t>(一)、梯度飞片项目实施保障机制</w:t>
        </w:r>
        <w:r>
          <w:tab/>
        </w:r>
        <w:r>
          <w:fldChar w:fldCharType="begin"/>
        </w:r>
        <w:r>
          <w:instrText xml:space="preserve"> PAGEREF _Toc9854 \h </w:instrText>
        </w:r>
        <w:r>
          <w:fldChar w:fldCharType="separate"/>
        </w:r>
        <w:r>
          <w:t>53</w:t>
        </w:r>
        <w:r>
          <w:fldChar w:fldCharType="end"/>
        </w:r>
      </w:hyperlink>
    </w:p>
    <w:p>
      <w:pPr>
        <w:pStyle w:val="TOC2"/>
        <w:tabs>
          <w:tab w:val="right" w:leader="dot" w:pos="8306"/>
        </w:tabs>
      </w:pPr>
      <w:hyperlink w:anchor="_Toc8024" w:history="1">
        <w:r>
          <w:rPr>
            <w:rFonts w:ascii="仿宋" w:eastAsia="仿宋" w:hAnsi="仿宋" w:cs="仿宋" w:hint="eastAsia"/>
            <w:lang w:eastAsia="zh-CN"/>
          </w:rPr>
          <w:t>(二)、梯度飞片项目法律合规要求</w:t>
        </w:r>
        <w:r>
          <w:tab/>
        </w:r>
        <w:r>
          <w:fldChar w:fldCharType="begin"/>
        </w:r>
        <w:r>
          <w:instrText xml:space="preserve"> PAGEREF _Toc8024 \h </w:instrText>
        </w:r>
        <w:r>
          <w:fldChar w:fldCharType="separate"/>
        </w:r>
        <w:r>
          <w:t>56</w:t>
        </w:r>
        <w:r>
          <w:fldChar w:fldCharType="end"/>
        </w:r>
      </w:hyperlink>
    </w:p>
    <w:p>
      <w:pPr>
        <w:pStyle w:val="TOC2"/>
        <w:tabs>
          <w:tab w:val="right" w:leader="dot" w:pos="8306"/>
        </w:tabs>
      </w:pPr>
      <w:hyperlink w:anchor="_Toc6459" w:history="1">
        <w:r>
          <w:rPr>
            <w:rFonts w:ascii="仿宋" w:eastAsia="仿宋" w:hAnsi="仿宋" w:cs="仿宋" w:hint="eastAsia"/>
            <w:lang w:eastAsia="zh-CN"/>
          </w:rPr>
          <w:t>(三)、梯度飞片项目合同管理与法律事务</w:t>
        </w:r>
        <w:r>
          <w:tab/>
        </w:r>
        <w:r>
          <w:fldChar w:fldCharType="begin"/>
        </w:r>
        <w:r>
          <w:instrText xml:space="preserve"> PAGEREF _Toc6459 \h </w:instrText>
        </w:r>
        <w:r>
          <w:fldChar w:fldCharType="separate"/>
        </w:r>
        <w:r>
          <w:t>60</w:t>
        </w:r>
        <w:r>
          <w:fldChar w:fldCharType="end"/>
        </w:r>
      </w:hyperlink>
    </w:p>
    <w:p>
      <w:pPr>
        <w:pStyle w:val="TOC2"/>
        <w:tabs>
          <w:tab w:val="right" w:leader="dot" w:pos="8306"/>
        </w:tabs>
      </w:pPr>
      <w:hyperlink w:anchor="_Toc26026" w:history="1">
        <w:r>
          <w:rPr>
            <w:rFonts w:ascii="仿宋" w:eastAsia="仿宋" w:hAnsi="仿宋" w:cs="仿宋" w:hint="eastAsia"/>
            <w:lang w:eastAsia="zh-CN"/>
          </w:rPr>
          <w:t>(四)、梯度飞片项目知识产权保护策略</w:t>
        </w:r>
        <w:r>
          <w:tab/>
        </w:r>
        <w:r>
          <w:fldChar w:fldCharType="begin"/>
        </w:r>
        <w:r>
          <w:instrText xml:space="preserve"> PAGEREF _Toc26026 \h </w:instrText>
        </w:r>
        <w:r>
          <w:fldChar w:fldCharType="separate"/>
        </w:r>
        <w:r>
          <w:t>67</w:t>
        </w:r>
        <w:r>
          <w:fldChar w:fldCharType="end"/>
        </w:r>
      </w:hyperlink>
    </w:p>
    <w:p>
      <w:pPr>
        <w:pStyle w:val="TOC1"/>
        <w:tabs>
          <w:tab w:val="right" w:leader="dot" w:pos="8306"/>
        </w:tabs>
      </w:pPr>
      <w:hyperlink w:anchor="_Toc23496" w:history="1">
        <w:r>
          <w:rPr>
            <w:rFonts w:ascii="仿宋" w:eastAsia="仿宋" w:hAnsi="仿宋" w:cs="仿宋" w:hint="eastAsia"/>
            <w:lang w:eastAsia="zh-CN"/>
          </w:rPr>
          <w:t>十四、风险识别与分类</w:t>
        </w:r>
        <w:r>
          <w:tab/>
        </w:r>
        <w:r>
          <w:fldChar w:fldCharType="begin"/>
        </w:r>
        <w:r>
          <w:instrText xml:space="preserve"> PAGEREF _Toc23496 \h </w:instrText>
        </w:r>
        <w:r>
          <w:fldChar w:fldCharType="separate"/>
        </w:r>
        <w:r>
          <w:t>69</w:t>
        </w:r>
        <w:r>
          <w:fldChar w:fldCharType="end"/>
        </w:r>
      </w:hyperlink>
    </w:p>
    <w:p>
      <w:pPr>
        <w:pStyle w:val="TOC2"/>
        <w:tabs>
          <w:tab w:val="right" w:leader="dot" w:pos="8306"/>
        </w:tabs>
      </w:pPr>
      <w:hyperlink w:anchor="_Toc2588" w:history="1">
        <w:r>
          <w:rPr>
            <w:rFonts w:ascii="仿宋" w:eastAsia="仿宋" w:hAnsi="仿宋" w:cs="仿宋" w:hint="eastAsia"/>
            <w:lang w:eastAsia="zh-CN"/>
          </w:rPr>
          <w:t>(一)、风险识别</w:t>
        </w:r>
        <w:r>
          <w:tab/>
        </w:r>
        <w:r>
          <w:fldChar w:fldCharType="begin"/>
        </w:r>
        <w:r>
          <w:instrText xml:space="preserve"> PAGEREF _Toc2588 \h </w:instrText>
        </w:r>
        <w:r>
          <w:fldChar w:fldCharType="separate"/>
        </w:r>
        <w:r>
          <w:t>69</w:t>
        </w:r>
        <w:r>
          <w:fldChar w:fldCharType="end"/>
        </w:r>
      </w:hyperlink>
    </w:p>
    <w:p>
      <w:pPr>
        <w:pStyle w:val="TOC2"/>
        <w:tabs>
          <w:tab w:val="right" w:leader="dot" w:pos="8306"/>
        </w:tabs>
      </w:pPr>
      <w:hyperlink w:anchor="_Toc9291" w:history="1">
        <w:r>
          <w:rPr>
            <w:rFonts w:ascii="仿宋" w:eastAsia="仿宋" w:hAnsi="仿宋" w:cs="仿宋" w:hint="eastAsia"/>
            <w:lang w:eastAsia="zh-CN"/>
          </w:rPr>
          <w:t>(二)、风险分类</w:t>
        </w:r>
        <w:r>
          <w:tab/>
        </w:r>
        <w:r>
          <w:fldChar w:fldCharType="begin"/>
        </w:r>
        <w:r>
          <w:instrText xml:space="preserve"> PAGEREF _Toc9291 \h </w:instrText>
        </w:r>
        <w:r>
          <w:fldChar w:fldCharType="separate"/>
        </w:r>
        <w:r>
          <w:t>70</w:t>
        </w:r>
        <w:r>
          <w:fldChar w:fldCharType="end"/>
        </w:r>
      </w:hyperlink>
    </w:p>
    <w:p>
      <w:pPr>
        <w:pStyle w:val="TOC1"/>
        <w:tabs>
          <w:tab w:val="right" w:leader="dot" w:pos="8306"/>
        </w:tabs>
      </w:pPr>
      <w:hyperlink w:anchor="_Toc8362" w:history="1">
        <w:r>
          <w:rPr>
            <w:rFonts w:ascii="仿宋" w:eastAsia="仿宋" w:hAnsi="仿宋" w:cs="仿宋" w:hint="eastAsia"/>
            <w:lang w:eastAsia="zh-CN"/>
          </w:rPr>
          <w:t>十五、梯度飞片项目变更管理</w:t>
        </w:r>
        <w:r>
          <w:tab/>
        </w:r>
        <w:r>
          <w:fldChar w:fldCharType="begin"/>
        </w:r>
        <w:r>
          <w:instrText xml:space="preserve"> PAGEREF _Toc8362 \h </w:instrText>
        </w:r>
        <w:r>
          <w:fldChar w:fldCharType="separate"/>
        </w:r>
        <w:r>
          <w:t>72</w:t>
        </w:r>
        <w:r>
          <w:fldChar w:fldCharType="end"/>
        </w:r>
      </w:hyperlink>
    </w:p>
    <w:p>
      <w:pPr>
        <w:pStyle w:val="TOC2"/>
        <w:tabs>
          <w:tab w:val="right" w:leader="dot" w:pos="8306"/>
        </w:tabs>
      </w:pPr>
      <w:hyperlink w:anchor="_Toc23415" w:history="1">
        <w:r>
          <w:rPr>
            <w:rFonts w:ascii="仿宋" w:eastAsia="仿宋" w:hAnsi="仿宋" w:cs="仿宋" w:hint="eastAsia"/>
            <w:lang w:eastAsia="zh-CN"/>
          </w:rPr>
          <w:t>(一)、变更申请与评估</w:t>
        </w:r>
        <w:r>
          <w:tab/>
        </w:r>
        <w:r>
          <w:fldChar w:fldCharType="begin"/>
        </w:r>
        <w:r>
          <w:instrText xml:space="preserve"> PAGEREF _Toc23415 \h </w:instrText>
        </w:r>
        <w:r>
          <w:fldChar w:fldCharType="separate"/>
        </w:r>
        <w:r>
          <w:t>72</w:t>
        </w:r>
        <w:r>
          <w:fldChar w:fldCharType="end"/>
        </w:r>
      </w:hyperlink>
    </w:p>
    <w:p>
      <w:pPr>
        <w:pStyle w:val="TOC2"/>
        <w:tabs>
          <w:tab w:val="right" w:leader="dot" w:pos="8306"/>
        </w:tabs>
      </w:pPr>
      <w:hyperlink w:anchor="_Toc10559" w:history="1">
        <w:r>
          <w:rPr>
            <w:rFonts w:ascii="仿宋" w:eastAsia="仿宋" w:hAnsi="仿宋" w:cs="仿宋" w:hint="eastAsia"/>
            <w:lang w:eastAsia="zh-CN"/>
          </w:rPr>
          <w:t>(二)、变更实施与控制</w:t>
        </w:r>
        <w:r>
          <w:tab/>
        </w:r>
        <w:r>
          <w:fldChar w:fldCharType="begin"/>
        </w:r>
        <w:r>
          <w:instrText xml:space="preserve"> PAGEREF _Toc10559 \h </w:instrText>
        </w:r>
        <w:r>
          <w:fldChar w:fldCharType="separate"/>
        </w:r>
        <w:r>
          <w:t>73</w:t>
        </w:r>
        <w:r>
          <w:fldChar w:fldCharType="end"/>
        </w:r>
      </w:hyperlink>
    </w:p>
    <w:p>
      <w:pPr>
        <w:pStyle w:val="TOC1"/>
        <w:tabs>
          <w:tab w:val="right" w:leader="dot" w:pos="8306"/>
        </w:tabs>
      </w:pPr>
      <w:hyperlink w:anchor="_Toc23432" w:history="1">
        <w:r>
          <w:rPr>
            <w:rFonts w:ascii="仿宋" w:eastAsia="仿宋" w:hAnsi="仿宋" w:cs="仿宋" w:hint="eastAsia"/>
            <w:lang w:eastAsia="zh-CN"/>
          </w:rPr>
          <w:t>十六、利益相关者分析与沟通计划</w:t>
        </w:r>
        <w:r>
          <w:tab/>
        </w:r>
        <w:r>
          <w:fldChar w:fldCharType="begin"/>
        </w:r>
        <w:r>
          <w:instrText xml:space="preserve"> PAGEREF _Toc23432 \h </w:instrText>
        </w:r>
        <w:r>
          <w:fldChar w:fldCharType="separate"/>
        </w:r>
        <w:r>
          <w:t>73</w:t>
        </w:r>
        <w:r>
          <w:fldChar w:fldCharType="end"/>
        </w:r>
      </w:hyperlink>
    </w:p>
    <w:p>
      <w:pPr>
        <w:pStyle w:val="TOC2"/>
        <w:tabs>
          <w:tab w:val="right" w:leader="dot" w:pos="8306"/>
        </w:tabs>
      </w:pPr>
      <w:hyperlink w:anchor="_Toc28475" w:history="1">
        <w:r>
          <w:rPr>
            <w:rFonts w:ascii="仿宋" w:eastAsia="仿宋" w:hAnsi="仿宋" w:cs="仿宋" w:hint="eastAsia"/>
            <w:lang w:eastAsia="zh-CN"/>
          </w:rPr>
          <w:t>(一)、利益相关者分析</w:t>
        </w:r>
        <w:r>
          <w:tab/>
        </w:r>
        <w:r>
          <w:fldChar w:fldCharType="begin"/>
        </w:r>
        <w:r>
          <w:instrText xml:space="preserve"> PAGEREF _Toc28475 \h </w:instrText>
        </w:r>
        <w:r>
          <w:fldChar w:fldCharType="separate"/>
        </w:r>
        <w:r>
          <w:t>73</w:t>
        </w:r>
        <w:r>
          <w:fldChar w:fldCharType="end"/>
        </w:r>
      </w:hyperlink>
    </w:p>
    <w:p>
      <w:pPr>
        <w:pStyle w:val="TOC2"/>
        <w:tabs>
          <w:tab w:val="right" w:leader="dot" w:pos="8306"/>
        </w:tabs>
      </w:pPr>
      <w:hyperlink w:anchor="_Toc31784" w:history="1">
        <w:r>
          <w:rPr>
            <w:rFonts w:ascii="仿宋" w:eastAsia="仿宋" w:hAnsi="仿宋" w:cs="仿宋" w:hint="eastAsia"/>
            <w:lang w:eastAsia="zh-CN"/>
          </w:rPr>
          <w:t>(二)、沟通计划</w:t>
        </w:r>
        <w:r>
          <w:tab/>
        </w:r>
        <w:r>
          <w:fldChar w:fldCharType="begin"/>
        </w:r>
        <w:r>
          <w:instrText xml:space="preserve"> PAGEREF _Toc31784 \h </w:instrText>
        </w:r>
        <w:r>
          <w:fldChar w:fldCharType="separate"/>
        </w:r>
        <w:r>
          <w:t>75</w:t>
        </w:r>
        <w:r>
          <w:fldChar w:fldCharType="end"/>
        </w:r>
      </w:hyperlink>
    </w:p>
    <w:p>
      <w:pPr>
        <w:pStyle w:val="TOC1"/>
        <w:tabs>
          <w:tab w:val="right" w:leader="dot" w:pos="8306"/>
        </w:tabs>
      </w:pPr>
      <w:hyperlink w:anchor="_Toc26177" w:history="1">
        <w:r>
          <w:rPr>
            <w:rFonts w:ascii="仿宋" w:eastAsia="仿宋" w:hAnsi="仿宋" w:cs="仿宋" w:hint="eastAsia"/>
            <w:lang w:eastAsia="zh-CN"/>
          </w:rPr>
          <w:t>十七、梯度飞片项目工程方案分析</w:t>
        </w:r>
        <w:r>
          <w:tab/>
        </w:r>
        <w:r>
          <w:fldChar w:fldCharType="begin"/>
        </w:r>
        <w:r>
          <w:instrText xml:space="preserve"> PAGEREF _Toc26177 \h </w:instrText>
        </w:r>
        <w:r>
          <w:fldChar w:fldCharType="separate"/>
        </w:r>
        <w:r>
          <w:t>76</w:t>
        </w:r>
        <w:r>
          <w:fldChar w:fldCharType="end"/>
        </w:r>
      </w:hyperlink>
    </w:p>
    <w:p>
      <w:pPr>
        <w:pStyle w:val="TOC2"/>
        <w:tabs>
          <w:tab w:val="right" w:leader="dot" w:pos="8306"/>
        </w:tabs>
      </w:pPr>
      <w:hyperlink w:anchor="_Toc31367" w:history="1">
        <w:r>
          <w:rPr>
            <w:rFonts w:ascii="仿宋" w:eastAsia="仿宋" w:hAnsi="仿宋" w:cs="仿宋" w:hint="eastAsia"/>
            <w:lang w:eastAsia="zh-CN"/>
          </w:rPr>
          <w:t>(一)、建筑工程设计原则</w:t>
        </w:r>
        <w:r>
          <w:tab/>
        </w:r>
        <w:r>
          <w:fldChar w:fldCharType="begin"/>
        </w:r>
        <w:r>
          <w:instrText xml:space="preserve"> PAGEREF _Toc31367 \h </w:instrText>
        </w:r>
        <w:r>
          <w:fldChar w:fldCharType="separate"/>
        </w:r>
        <w:r>
          <w:t>76</w:t>
        </w:r>
        <w:r>
          <w:fldChar w:fldCharType="end"/>
        </w:r>
      </w:hyperlink>
    </w:p>
    <w:p>
      <w:pPr>
        <w:pStyle w:val="TOC2"/>
        <w:tabs>
          <w:tab w:val="right" w:leader="dot" w:pos="8306"/>
        </w:tabs>
      </w:pPr>
      <w:hyperlink w:anchor="_Toc30323" w:history="1">
        <w:r>
          <w:rPr>
            <w:rFonts w:ascii="仿宋" w:eastAsia="仿宋" w:hAnsi="仿宋" w:cs="仿宋" w:hint="eastAsia"/>
            <w:lang w:eastAsia="zh-CN"/>
          </w:rPr>
          <w:t>(二)、土建工程建设指标</w:t>
        </w:r>
        <w:r>
          <w:tab/>
        </w:r>
        <w:r>
          <w:fldChar w:fldCharType="begin"/>
        </w:r>
        <w:r>
          <w:instrText xml:space="preserve"> PAGEREF _Toc30323 \h </w:instrText>
        </w:r>
        <w:r>
          <w:fldChar w:fldCharType="separate"/>
        </w:r>
        <w:r>
          <w:t>79</w:t>
        </w:r>
        <w:r>
          <w:fldChar w:fldCharType="end"/>
        </w:r>
      </w:hyperlink>
    </w:p>
    <w:p>
      <w:pPr>
        <w:pStyle w:val="TOC1"/>
        <w:tabs>
          <w:tab w:val="right" w:leader="dot" w:pos="8306"/>
        </w:tabs>
      </w:pPr>
      <w:hyperlink w:anchor="_Toc1835" w:history="1">
        <w:r>
          <w:rPr>
            <w:rFonts w:ascii="仿宋" w:eastAsia="仿宋" w:hAnsi="仿宋" w:cs="仿宋" w:hint="eastAsia"/>
            <w:lang w:eastAsia="zh-CN"/>
          </w:rPr>
          <w:t>十八、供应链管理</w:t>
        </w:r>
        <w:r>
          <w:tab/>
        </w:r>
        <w:r>
          <w:fldChar w:fldCharType="begin"/>
        </w:r>
        <w:r>
          <w:instrText xml:space="preserve"> PAGEREF _Toc1835 \h </w:instrText>
        </w:r>
        <w:r>
          <w:fldChar w:fldCharType="separate"/>
        </w:r>
        <w:r>
          <w:t>81</w:t>
        </w:r>
        <w:r>
          <w:fldChar w:fldCharType="end"/>
        </w:r>
      </w:hyperlink>
    </w:p>
    <w:p>
      <w:pPr>
        <w:pStyle w:val="TOC2"/>
        <w:tabs>
          <w:tab w:val="right" w:leader="dot" w:pos="8306"/>
        </w:tabs>
      </w:pPr>
      <w:hyperlink w:anchor="_Toc31614" w:history="1">
        <w:r>
          <w:rPr>
            <w:rFonts w:ascii="仿宋" w:eastAsia="仿宋" w:hAnsi="仿宋" w:cs="仿宋" w:hint="eastAsia"/>
            <w:lang w:eastAsia="zh-CN"/>
          </w:rPr>
          <w:t>(一)、供应链战略规划</w:t>
        </w:r>
        <w:r>
          <w:tab/>
        </w:r>
        <w:r>
          <w:fldChar w:fldCharType="begin"/>
        </w:r>
        <w:r>
          <w:instrText xml:space="preserve"> PAGEREF _Toc31614 \h </w:instrText>
        </w:r>
        <w:r>
          <w:fldChar w:fldCharType="separate"/>
        </w:r>
        <w:r>
          <w:t>81</w:t>
        </w:r>
        <w:r>
          <w:fldChar w:fldCharType="end"/>
        </w:r>
      </w:hyperlink>
    </w:p>
    <w:p>
      <w:pPr>
        <w:pStyle w:val="TOC2"/>
        <w:tabs>
          <w:tab w:val="right" w:leader="dot" w:pos="8306"/>
        </w:tabs>
      </w:pPr>
      <w:hyperlink w:anchor="_Toc20290" w:history="1">
        <w:r>
          <w:rPr>
            <w:rFonts w:ascii="仿宋" w:eastAsia="仿宋" w:hAnsi="仿宋" w:cs="仿宋" w:hint="eastAsia"/>
            <w:lang w:eastAsia="zh-CN"/>
          </w:rPr>
          <w:t>(二)、供应商选择与合作</w:t>
        </w:r>
        <w:r>
          <w:tab/>
        </w:r>
        <w:r>
          <w:fldChar w:fldCharType="begin"/>
        </w:r>
        <w:r>
          <w:instrText xml:space="preserve"> PAGEREF _Toc20290 \h </w:instrText>
        </w:r>
        <w:r>
          <w:fldChar w:fldCharType="separate"/>
        </w:r>
        <w:r>
          <w:t>82</w:t>
        </w:r>
        <w:r>
          <w:fldChar w:fldCharType="end"/>
        </w:r>
      </w:hyperlink>
    </w:p>
    <w:p>
      <w:pPr>
        <w:pStyle w:val="TOC2"/>
        <w:tabs>
          <w:tab w:val="right" w:leader="dot" w:pos="8306"/>
        </w:tabs>
      </w:pPr>
      <w:hyperlink w:anchor="_Toc5421" w:history="1">
        <w:r>
          <w:rPr>
            <w:rFonts w:ascii="仿宋" w:eastAsia="仿宋" w:hAnsi="仿宋" w:cs="仿宋" w:hint="eastAsia"/>
            <w:lang w:eastAsia="zh-CN"/>
          </w:rPr>
          <w:t>(三)、物流与库存管理</w:t>
        </w:r>
        <w:r>
          <w:tab/>
        </w:r>
        <w:r>
          <w:fldChar w:fldCharType="begin"/>
        </w:r>
        <w:r>
          <w:instrText xml:space="preserve"> PAGEREF _Toc5421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28"/>
      <w:r>
        <w:rPr>
          <w:rFonts w:ascii="仿宋" w:eastAsia="仿宋" w:hAnsi="仿宋" w:cs="仿宋" w:hint="eastAsia"/>
          <w:sz w:val="28"/>
          <w:lang w:eastAsia="zh-CN"/>
        </w:rPr>
        <w:t>一、梯度飞片项目可持续发展</w:t>
      </w:r>
      <w:bookmarkEnd w:id="2"/>
    </w:p>
    <w:p>
      <w:pPr>
        <w:pStyle w:val="Heading2"/>
        <w:rPr>
          <w:rFonts w:ascii="仿宋" w:eastAsia="仿宋" w:hAnsi="仿宋" w:cs="仿宋" w:hint="eastAsia"/>
          <w:lang w:eastAsia="zh-CN"/>
        </w:rPr>
      </w:pPr>
      <w:bookmarkStart w:id="3" w:name="_Toc117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中，梯度飞片项目团队着眼于未来，明确了可持续发展的战略方向。制定的具体可持续发展目标包括降低资源使用、采用环保技术、最大化社会效益等。这一步骤不仅有助于梯度飞片项目在环保和社会责任方面达到最高标准，也为未来提供了明确的指引，确保梯度飞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可持续实践的融入梯度飞片项目管理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梯度飞片项目管理周期。从梯度飞片项目规划开始，梯度飞片项目团队就考虑了环境和社会的因素。在执行阶段，梯度飞片项目团队积极推动绿色技术的应用，优化资源利用。此外，关注员工的社会责任，通过培训和沟通活动提高员工对可持续发展的认知，使他们能够在日常工作中践行可持续实践。这些举措不仅为梯度飞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扎根于梯度飞片项目的可持续发展理念，我们深信环保与社会责任是梯度飞片项目成功的关键支柱。在梯度飞片项目的每一步，我们都致力于通过创新和实践，履行对环境和社会的坚定责任。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团队通过引入先进的环保技术、建立高效的废物处理系统以及推动能源节约措施，积极履行环保责任。定期的环保监测和评估确保梯度飞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不仅致力于自身可持续发展，还注重对社会的回馈。通过支持社区梯度飞片项目、参与慈善事业、提供培训机会等方式，梯度飞片项目积极履行社会责任。与当地社区建立积极互动，关注员工的工作与生活平衡，以及员工的身心健康，是梯度飞片项目在社会责任层面的关键举措。这样的实践不仅增强了梯度飞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542"/>
      <w:r>
        <w:rPr>
          <w:rFonts w:ascii="仿宋" w:eastAsia="仿宋" w:hAnsi="仿宋" w:cs="仿宋" w:hint="eastAsia"/>
          <w:sz w:val="28"/>
          <w:lang w:eastAsia="zh-CN"/>
        </w:rPr>
        <w:t>二、梯度飞片项目绩效评估</w:t>
      </w:r>
      <w:bookmarkEnd w:id="5"/>
    </w:p>
    <w:p>
      <w:pPr>
        <w:pStyle w:val="Heading2"/>
        <w:rPr>
          <w:rFonts w:ascii="仿宋" w:eastAsia="仿宋" w:hAnsi="仿宋" w:cs="仿宋" w:hint="eastAsia"/>
          <w:lang w:eastAsia="zh-CN"/>
        </w:rPr>
      </w:pPr>
      <w:bookmarkStart w:id="6" w:name="_Toc94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中，我们设计了一套全面的绩效评估指标，以确保梯度飞片项目的可控和成功交付。这些指标跨足梯度飞片项目目标、成本、进度和质量等多个维度，为我们提供了全面洞察梯度飞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目标达成率是我们关注的首要指标。我们设定了明确的目标，并通过定期监测和评估，迅速发现并应对潜在的目标偏差。这为梯度飞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成本绩效是另一个核心关注点。通过实际成本与预算成本的对比分析，我们深入了解成本差异的原因，及时调整资源分配，保持梯度飞片项目在经济效益方面的合理水平。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进度作为关键的绩效指标之一，得到了精心的关注。我们制定了详细的梯度飞片项目进度计划，并设立了进度符合度指标，确保实际进度与计划进度保持一致。这使我们能够快速发现和解决潜在的进度问题，保持梯度飞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梯度飞片项目绩效的不可或缺的一环。我们引入了一系列的质量标准和客户满意度指标，以确保梯度飞片项目交付的成果在质量上达到或超越预期水平。通过持续监测这些指标，我们努力提升梯度飞片项目整体质量水平，为梯度飞片项目的成功交付提供有力保障。通过这些科学且全面的绩效评估，我们能够更好地引导梯度飞片项目的持续改进，确保梯度飞片项目目标的顺利达成。</w:t>
      </w:r>
    </w:p>
    <w:p>
      <w:pPr>
        <w:pStyle w:val="Heading2"/>
        <w:ind w:firstLine="560" w:firstLineChars="200"/>
        <w:rPr>
          <w:rFonts w:ascii="仿宋" w:eastAsia="仿宋" w:hAnsi="仿宋" w:cs="仿宋" w:hint="eastAsia"/>
          <w:sz w:val="28"/>
          <w:lang w:eastAsia="zh-CN"/>
        </w:rPr>
      </w:pPr>
      <w:bookmarkStart w:id="7" w:name="_Toc2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绩效评估是梯度飞片项目中的关键环节，为确保梯度飞片项目达到预期目标，我们采用了多层次、多维度的绩效评估方法。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梯度飞片项目的战略目标对齐，确保每个决策和行动都与梯度飞片项目整体目标保持一致。团队会定期召开战略对齐会议，审视当前工作与梯度飞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梯度飞片项目进度、质量、成本和风险等方面。这些指标通过数据收集和分析，为梯度飞片项目管理团队提供了客观的评估依据。例如，我们通过梯度飞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绩效评估不仅仅停留在梯度飞片项目内部，还考虑了梯度飞片项目对外部环境的影响。我们定期进行干系人满意度调查，以了解各利益相关方对梯度飞片项目的期望和满意度，并及时做出调整。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这种多层次、多角度的绩效评估方法，使得我们能够全面了解梯度飞片项目的运行状态，及时做出调整，确保梯度飞片项目在不断变化的环境中保持稳健前行。</w:t>
      </w:r>
    </w:p>
    <w:p>
      <w:pPr>
        <w:pStyle w:val="Heading2"/>
        <w:ind w:firstLine="560" w:firstLineChars="200"/>
        <w:rPr>
          <w:rFonts w:ascii="仿宋" w:eastAsia="仿宋" w:hAnsi="仿宋" w:cs="仿宋" w:hint="eastAsia"/>
          <w:sz w:val="28"/>
          <w:lang w:eastAsia="zh-CN"/>
        </w:rPr>
      </w:pPr>
      <w:bookmarkStart w:id="8" w:name="_Toc58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为了确保梯度飞片项目的有效管理和不断优化，我们采用了精心设计的绩效评估周期。这个周期旨在实现灵活、实时和全面的评估，以适应梯度飞片项目执行中的各种挑战。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梯度飞片项目的不同需求，分为短期、中期和长期。短期评估关注每个迭代或工作周期，以及时发现和解决当前任务中的问题。中期评估涵盖几个迭代，深入了解整体梯度飞片项目的趋势和性能。长期评估则着眼于整个梯度飞片项目阶段，确保梯度飞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梯度飞片项目管理工具和协作平台，团队成员能够随时更新和分享梯度飞片项目数据。这种实时性的反馈机制使我们能够及时察觉潜在问题，快速调整，保持梯度飞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梯度飞片项目的决策制定密不可分。每个周期的梯度飞片项目回顾会议成为集体总结经验、识别问题深层次原因并找到创新解决方案的平台。这种定期的反思与调整机制使梯度飞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08"/>
      <w:r>
        <w:rPr>
          <w:rFonts w:ascii="仿宋" w:eastAsia="仿宋" w:hAnsi="仿宋" w:cs="仿宋" w:hint="eastAsia"/>
          <w:sz w:val="28"/>
          <w:lang w:eastAsia="zh-CN"/>
        </w:rPr>
        <w:t>三、梯度飞片项目建设背景及必要性分析</w:t>
      </w:r>
      <w:bookmarkEnd w:id="9"/>
    </w:p>
    <w:p>
      <w:pPr>
        <w:pStyle w:val="Heading2"/>
        <w:rPr>
          <w:rFonts w:ascii="仿宋" w:eastAsia="仿宋" w:hAnsi="仿宋" w:cs="仿宋" w:hint="eastAsia"/>
          <w:lang w:eastAsia="zh-CN"/>
        </w:rPr>
      </w:pPr>
      <w:bookmarkStart w:id="10" w:name="_Toc17923"/>
      <w:r>
        <w:rPr>
          <w:rFonts w:ascii="仿宋" w:eastAsia="仿宋" w:hAnsi="仿宋" w:cs="仿宋" w:hint="eastAsia"/>
          <w:lang w:eastAsia="zh-CN"/>
        </w:rPr>
        <w:t>(一)、梯度飞片项目背景分析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梯度飞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梯度飞片项目在这个潮流中的定位。同时，我们将关注行业内涌现的新兴机遇，以便梯度飞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梯度飞片项目提供了强大的发展动力。我们将聚焦于行业内最新的技术发展趋势，包括但不限于人工智能、大数据分析、物联网等领域。通过深度的技术研究，我们将确保梯度飞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梯度飞片项目发展的源泉。我们将投入更多的精力对市场需求进行深入剖析，超越表面的需求，深入挖掘潜在的市场痛点和机遇。通过对市场需求的细致了解，梯度飞片项目将更有针对性地设计解决方案，满足市场的多样化需求，从而更好地促进梯度飞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梯度飞片项目战略至关重要。我们将对竞争态势进行更为深入的分析，包括但不限于市场份额、产品特点、客户满意度等多个维度。通过深度的竞争分析，梯度飞片项目将能够更准确地把握市场脉搏，制定具有竞争力的梯度飞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梯度飞片项目的发展具有直接的影响。我们将进行更为全面的法规和政策分析，了解行业发展中的潜在法律风险和合规挑战。通过充分了解和遵守相关法规，梯度飞片项目将确保在法律框架内合法合规运营，为梯度飞片项目的稳健发展提供有力支持。</w:t>
      </w:r>
    </w:p>
    <w:p>
      <w:pPr>
        <w:pStyle w:val="Heading2"/>
        <w:ind w:firstLine="560" w:firstLineChars="200"/>
        <w:rPr>
          <w:rFonts w:ascii="仿宋" w:eastAsia="仿宋" w:hAnsi="仿宋" w:cs="仿宋" w:hint="eastAsia"/>
          <w:sz w:val="28"/>
          <w:lang w:eastAsia="zh-CN"/>
        </w:rPr>
      </w:pPr>
      <w:bookmarkStart w:id="11" w:name="_Toc26273"/>
      <w:r>
        <w:rPr>
          <w:rFonts w:ascii="仿宋" w:eastAsia="仿宋" w:hAnsi="仿宋" w:cs="仿宋" w:hint="eastAsia"/>
          <w:sz w:val="28"/>
          <w:lang w:eastAsia="zh-CN"/>
        </w:rPr>
        <w:t>(二)、梯度飞片项目建设必要性分析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梯度飞片项目建设的迫切性源于对行业发展趋势的深刻洞察。我们正处于一个行业变革的时代，科技创新、数字化转型成为企业发展的关键动力。梯度飞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建设不仅仅是为了跟上潮流，更是为了通过技术创新推动企业的持续发展。通过引入先进的技术和解决方案，梯度飞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梯度飞片项目的建设成为必然选择，通过提高产品质量、拓展服务领域，从而在竞争中获得更多的机会。梯度飞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梯度飞片项目建设的必要性体现在对客户需求更精准的满足。通过梯度飞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梯度飞片项目建设的背后是对企业持续创新的追求。只有通过不断创新，企业才能在竞争中立于不败之地。梯度飞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27"/>
      <w:r>
        <w:rPr>
          <w:rFonts w:ascii="仿宋" w:eastAsia="仿宋" w:hAnsi="仿宋" w:cs="仿宋" w:hint="eastAsia"/>
          <w:sz w:val="28"/>
          <w:lang w:eastAsia="zh-CN"/>
        </w:rPr>
        <w:t>四、梯度飞片项目选址可行性分析</w:t>
      </w:r>
      <w:bookmarkEnd w:id="12"/>
    </w:p>
    <w:p>
      <w:pPr>
        <w:pStyle w:val="Heading2"/>
        <w:rPr>
          <w:rFonts w:ascii="仿宋" w:eastAsia="仿宋" w:hAnsi="仿宋" w:cs="仿宋" w:hint="eastAsia"/>
          <w:lang w:eastAsia="zh-CN"/>
        </w:rPr>
      </w:pPr>
      <w:bookmarkStart w:id="13" w:name="_Toc22383"/>
      <w:r>
        <w:rPr>
          <w:rFonts w:ascii="仿宋" w:eastAsia="仿宋" w:hAnsi="仿宋" w:cs="仿宋" w:hint="eastAsia"/>
          <w:lang w:eastAsia="zh-CN"/>
        </w:rPr>
        <w:t>(一)、梯度飞片项目选址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该梯度飞片项目选址位于XX省XX市XX区XXX街道</w:t>
      </w:r>
    </w:p>
    <w:p>
      <w:pPr>
        <w:pStyle w:val="Heading2"/>
        <w:ind w:firstLine="560" w:firstLineChars="200"/>
        <w:rPr>
          <w:rFonts w:ascii="仿宋" w:eastAsia="仿宋" w:hAnsi="仿宋" w:cs="仿宋" w:hint="eastAsia"/>
          <w:sz w:val="28"/>
          <w:lang w:eastAsia="zh-CN"/>
        </w:rPr>
      </w:pPr>
      <w:bookmarkStart w:id="14" w:name="_Toc1322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梯度飞片项目的征地面积将根据梯度飞片项目的实际规模和需求进行精确规划。具体面积XXX平方米，旨在确保梯度飞片项目不仅能够满足当前的发展需求，还能够预留空间以适应未来的扩展。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净用地面积是在征地面积基础上去除不可利用面积后的实际可开发用地。具体面积XXX平方米，考虑到环保、交通、安全等多方面因素，以确保梯度飞片项目在整体利用效率上达到最优。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梯度飞片项目计划建设的建筑总规模具体面积XXX平方米。这一规模的确定综合考虑了梯度飞片项目的性质、规模，以及城市规划的相关要求，确保建筑布局与周边环境协调一致。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绿地率是梯度飞片项目用地中被规划为绿地的比例。具体面积XXX平方米，旨在通过合理规划绿地，改善梯度飞片项目周边环境，提升居民生活质量，并符合城市整体绿化规划。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容积率是用地上可以建设的建筑总体积与用地面积之比。具体面积XXX，通过合理的容积率规划，确保梯度飞片项目建筑规模与周边环境和谐共生。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确保梯度飞片项目选址与当地城市规划相一致，具体面积XXX平方米。通过与城市规划部门深入沟通，确保梯度飞片项目不仅符合城市的整体发展方向，还能够融入城市的发展布局，为城市的长远发展贡献力量。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梯度飞片项目选址符合当地产业政策，具体面积XXX平方米。这包括梯度飞片项目对当地经济的促进作用，以及对相关产业的带动效应，确保梯度飞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用地总体要求必须符合环保和可持续发展的原则，具体面积XXX平方米。通过采用绿色建筑设计、节能减排等措施，确保梯度飞片项目在建设和运营过程中对环境的影响最小化，达到可持续发展的要求。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确保梯度飞片项目选址具备必要的公共设施配套，具体面积XXX平方米。这包括交通便利性、教育、医疗等基础设施，以提高居民生活品质，使得梯度飞片项目选址更具吸引力。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考虑用地总体要求对当地社会稳定性的影响，具体面积XXX平方米。通过深入了解当地社区反馈，确保梯度飞片项目的选址和建设过程对当地社会和谐稳定产生积极作用。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梯度飞片项目选址不仅符合法规和规划，还在实际操作中具有可行性。这一全面规划将为梯度飞片项目的成功实施提供坚实的基础，确保梯度飞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45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梯度飞片项目的设备规划和空间设计中，我们将采取灵活设备布局的措施。设备布局将根据实际需求进行灵活设计，避免不必要的浪费。通过合理规划设备摆放位置，我们将提高设备的利用率，减少设备间距，以确保梯度飞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梯度飞片项目内部引入共享设施的概念，例如共享会议室、办公区等。通过这种方式，我们可以减少对资源的重复建设，提高资源共享效率，从而减小梯度飞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梯度飞片项目的总图布置中，我们将不同功能区域进行明确的规划，以最大程度满足梯度飞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06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梯度飞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梯度飞片项目对环境的影响是综合评价的重要因素之一。我们将详细考虑选址周边的自然环境、生态保护区、水源地等情况，确保梯度飞片项目的建设和运营对环境影响最小化，并符合当地的环保法规标准。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对选址的评价还需充分考虑当地政府的产业政策和法规。我们将详细了解梯度飞片项目所在地的相关政策，确保梯度飞片项目的规划和运营与当地法规相符，降低不必要的法律风险。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考虑到社会稳定性对企业运营的重要性，我们将评估选址地区的社会安全情况、劳工关系、社区反馈等方面，以确保梯度飞片项目的建设和运营不会受到社会稳定性的负面影响。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最后，我们将综合考虑用地成本，包括土地购置费用、土地开发成本等。通过对用地成本的详细评估，我们能够做出更为精确的经济效益分析，为梯度飞片项目的投资决策提供有力支持。</w:t>
      </w:r>
    </w:p>
    <w:p>
      <w:pPr>
        <w:pStyle w:val="Heading1"/>
        <w:ind w:firstLine="560" w:firstLineChars="200"/>
        <w:rPr>
          <w:rFonts w:ascii="仿宋" w:eastAsia="仿宋" w:hAnsi="仿宋" w:cs="仿宋" w:hint="eastAsia"/>
          <w:sz w:val="28"/>
          <w:lang w:eastAsia="zh-CN"/>
        </w:rPr>
      </w:pPr>
      <w:bookmarkStart w:id="18" w:name="_Toc13897"/>
      <w:r>
        <w:rPr>
          <w:rFonts w:ascii="仿宋" w:eastAsia="仿宋" w:hAnsi="仿宋" w:cs="仿宋" w:hint="eastAsia"/>
          <w:sz w:val="28"/>
          <w:lang w:eastAsia="zh-CN"/>
        </w:rPr>
        <w:t>五、梯度飞片项目文档管理</w:t>
      </w:r>
      <w:bookmarkEnd w:id="18"/>
    </w:p>
    <w:p>
      <w:pPr>
        <w:pStyle w:val="Heading2"/>
        <w:rPr>
          <w:rFonts w:ascii="仿宋" w:eastAsia="仿宋" w:hAnsi="仿宋" w:cs="仿宋" w:hint="eastAsia"/>
          <w:lang w:eastAsia="zh-CN"/>
        </w:rPr>
      </w:pPr>
      <w:bookmarkStart w:id="19" w:name="_Toc1127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梯度飞片项目高度重视文档的质量和准确性，以支持梯度飞片项目的各项活动和决策。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文档的编制始于梯度飞片项目计划的初期，我们制定了详细的文档编制计划，明确了每个文档的内容、格式和编写责任人。在梯度飞片项目启动阶段，我们首先编制了梯度飞片项目章程，明确定义了梯度飞片项目的目标、范围、风险等关键要素。随后，梯度飞片项目团队根据计划陆续编制了需求文档、设计文档、测试文档等各类文档，确保梯度飞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https://d.book118.com/475133313023011111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16E80"/>
    <w:rsid w:val="31A16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3331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2024-02-16T05:20:00Z</dcterms:created>
  <dcterms:modified xsi:type="dcterms:W3CDTF">2024-02-16T05:20:38Z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F56469EB56A647C0AB11E9B84ACF032F_11</vt:lpwstr>
  </property>
  <property fmtid="{D5CDD505-2E9C-101B-9397-08002B2CF9AE}" pid="3" name="KSOProductBuildVer">
    <vt:lpwstr>2052-12.1.0.16250</vt:lpwstr>
  </property>
</Properties>
</file>