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口腔照明灯项目计划设计方案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8" w:history="1">
        <w:r>
          <w:rPr>
            <w:rFonts w:ascii="仿宋" w:eastAsia="仿宋" w:hAnsi="仿宋" w:cs="仿宋" w:hint="eastAsia"/>
            <w:lang w:eastAsia="zh-CN"/>
          </w:rPr>
          <w:t>序言</w:t>
        </w:r>
        <w:r>
          <w:tab/>
        </w:r>
        <w:r>
          <w:fldChar w:fldCharType="begin"/>
        </w:r>
        <w:r>
          <w:instrText xml:space="preserve"> PAGEREF _Toc32718 \h </w:instrText>
        </w:r>
        <w:r>
          <w:fldChar w:fldCharType="separate"/>
        </w:r>
        <w:r>
          <w:t>3</w:t>
        </w:r>
        <w:r>
          <w:fldChar w:fldCharType="end"/>
        </w:r>
      </w:hyperlink>
    </w:p>
    <w:p>
      <w:pPr>
        <w:pStyle w:val="TOC1"/>
        <w:tabs>
          <w:tab w:val="right" w:leader="dot" w:pos="8306"/>
        </w:tabs>
      </w:pPr>
      <w:hyperlink w:anchor="_Toc15798" w:history="1">
        <w:r>
          <w:rPr>
            <w:rFonts w:ascii="仿宋" w:eastAsia="仿宋" w:hAnsi="仿宋" w:cs="仿宋" w:hint="eastAsia"/>
            <w:lang w:eastAsia="zh-CN"/>
          </w:rPr>
          <w:t>一、口腔照明灯项目建设单位说明</w:t>
        </w:r>
        <w:r>
          <w:tab/>
        </w:r>
        <w:r>
          <w:fldChar w:fldCharType="begin"/>
        </w:r>
        <w:r>
          <w:instrText xml:space="preserve"> PAGEREF _Toc15798 \h </w:instrText>
        </w:r>
        <w:r>
          <w:fldChar w:fldCharType="separate"/>
        </w:r>
        <w:r>
          <w:t>3</w:t>
        </w:r>
        <w:r>
          <w:fldChar w:fldCharType="end"/>
        </w:r>
      </w:hyperlink>
    </w:p>
    <w:p>
      <w:pPr>
        <w:pStyle w:val="TOC2"/>
        <w:tabs>
          <w:tab w:val="right" w:leader="dot" w:pos="8306"/>
        </w:tabs>
      </w:pPr>
      <w:hyperlink w:anchor="_Toc17132" w:history="1">
        <w:r>
          <w:rPr>
            <w:rFonts w:ascii="仿宋" w:eastAsia="仿宋" w:hAnsi="仿宋" w:cs="仿宋" w:hint="eastAsia"/>
            <w:lang w:eastAsia="zh-CN"/>
          </w:rPr>
          <w:t>(一)、口腔照明灯项目承办单位基本情况</w:t>
        </w:r>
        <w:r>
          <w:tab/>
        </w:r>
        <w:r>
          <w:fldChar w:fldCharType="begin"/>
        </w:r>
        <w:r>
          <w:instrText xml:space="preserve"> PAGEREF _Toc17132 \h </w:instrText>
        </w:r>
        <w:r>
          <w:fldChar w:fldCharType="separate"/>
        </w:r>
        <w:r>
          <w:t>3</w:t>
        </w:r>
        <w:r>
          <w:fldChar w:fldCharType="end"/>
        </w:r>
      </w:hyperlink>
    </w:p>
    <w:p>
      <w:pPr>
        <w:pStyle w:val="TOC2"/>
        <w:tabs>
          <w:tab w:val="right" w:leader="dot" w:pos="8306"/>
        </w:tabs>
      </w:pPr>
      <w:hyperlink w:anchor="_Toc3887" w:history="1">
        <w:r>
          <w:rPr>
            <w:rFonts w:ascii="仿宋" w:eastAsia="仿宋" w:hAnsi="仿宋" w:cs="仿宋" w:hint="eastAsia"/>
            <w:lang w:eastAsia="zh-CN"/>
          </w:rPr>
          <w:t>(二)、公司经济效益分析</w:t>
        </w:r>
        <w:r>
          <w:tab/>
        </w:r>
        <w:r>
          <w:fldChar w:fldCharType="begin"/>
        </w:r>
        <w:r>
          <w:instrText xml:space="preserve"> PAGEREF _Toc3887 \h </w:instrText>
        </w:r>
        <w:r>
          <w:fldChar w:fldCharType="separate"/>
        </w:r>
        <w:r>
          <w:t>4</w:t>
        </w:r>
        <w:r>
          <w:fldChar w:fldCharType="end"/>
        </w:r>
      </w:hyperlink>
    </w:p>
    <w:p>
      <w:pPr>
        <w:pStyle w:val="TOC1"/>
        <w:tabs>
          <w:tab w:val="right" w:leader="dot" w:pos="8306"/>
        </w:tabs>
      </w:pPr>
      <w:hyperlink w:anchor="_Toc3239" w:history="1">
        <w:r>
          <w:rPr>
            <w:rFonts w:ascii="仿宋" w:eastAsia="仿宋" w:hAnsi="仿宋" w:cs="仿宋" w:hint="eastAsia"/>
            <w:lang w:eastAsia="zh-CN"/>
          </w:rPr>
          <w:t>二、口腔照明灯项目绩效评估</w:t>
        </w:r>
        <w:r>
          <w:tab/>
        </w:r>
        <w:r>
          <w:fldChar w:fldCharType="begin"/>
        </w:r>
        <w:r>
          <w:instrText xml:space="preserve"> PAGEREF _Toc3239 \h </w:instrText>
        </w:r>
        <w:r>
          <w:fldChar w:fldCharType="separate"/>
        </w:r>
        <w:r>
          <w:t>5</w:t>
        </w:r>
        <w:r>
          <w:fldChar w:fldCharType="end"/>
        </w:r>
      </w:hyperlink>
    </w:p>
    <w:p>
      <w:pPr>
        <w:pStyle w:val="TOC2"/>
        <w:tabs>
          <w:tab w:val="right" w:leader="dot" w:pos="8306"/>
        </w:tabs>
      </w:pPr>
      <w:hyperlink w:anchor="_Toc19369" w:history="1">
        <w:r>
          <w:rPr>
            <w:rFonts w:ascii="仿宋" w:eastAsia="仿宋" w:hAnsi="仿宋" w:cs="仿宋" w:hint="eastAsia"/>
            <w:lang w:eastAsia="zh-CN"/>
          </w:rPr>
          <w:t>(一)、绩效评估指标</w:t>
        </w:r>
        <w:r>
          <w:tab/>
        </w:r>
        <w:r>
          <w:fldChar w:fldCharType="begin"/>
        </w:r>
        <w:r>
          <w:instrText xml:space="preserve"> PAGEREF _Toc19369 \h </w:instrText>
        </w:r>
        <w:r>
          <w:fldChar w:fldCharType="separate"/>
        </w:r>
        <w:r>
          <w:t>5</w:t>
        </w:r>
        <w:r>
          <w:fldChar w:fldCharType="end"/>
        </w:r>
      </w:hyperlink>
    </w:p>
    <w:p>
      <w:pPr>
        <w:pStyle w:val="TOC2"/>
        <w:tabs>
          <w:tab w:val="right" w:leader="dot" w:pos="8306"/>
        </w:tabs>
      </w:pPr>
      <w:hyperlink w:anchor="_Toc3539" w:history="1">
        <w:r>
          <w:rPr>
            <w:rFonts w:ascii="仿宋" w:eastAsia="仿宋" w:hAnsi="仿宋" w:cs="仿宋" w:hint="eastAsia"/>
            <w:lang w:eastAsia="zh-CN"/>
          </w:rPr>
          <w:t>(二)、绩效评估方法</w:t>
        </w:r>
        <w:r>
          <w:tab/>
        </w:r>
        <w:r>
          <w:fldChar w:fldCharType="begin"/>
        </w:r>
        <w:r>
          <w:instrText xml:space="preserve"> PAGEREF _Toc3539 \h </w:instrText>
        </w:r>
        <w:r>
          <w:fldChar w:fldCharType="separate"/>
        </w:r>
        <w:r>
          <w:t>6</w:t>
        </w:r>
        <w:r>
          <w:fldChar w:fldCharType="end"/>
        </w:r>
      </w:hyperlink>
    </w:p>
    <w:p>
      <w:pPr>
        <w:pStyle w:val="TOC2"/>
        <w:tabs>
          <w:tab w:val="right" w:leader="dot" w:pos="8306"/>
        </w:tabs>
      </w:pPr>
      <w:hyperlink w:anchor="_Toc6515" w:history="1">
        <w:r>
          <w:rPr>
            <w:rFonts w:ascii="仿宋" w:eastAsia="仿宋" w:hAnsi="仿宋" w:cs="仿宋" w:hint="eastAsia"/>
            <w:lang w:eastAsia="zh-CN"/>
          </w:rPr>
          <w:t>(三)、绩效评估周期</w:t>
        </w:r>
        <w:r>
          <w:tab/>
        </w:r>
        <w:r>
          <w:fldChar w:fldCharType="begin"/>
        </w:r>
        <w:r>
          <w:instrText xml:space="preserve"> PAGEREF _Toc6515 \h </w:instrText>
        </w:r>
        <w:r>
          <w:fldChar w:fldCharType="separate"/>
        </w:r>
        <w:r>
          <w:t>7</w:t>
        </w:r>
        <w:r>
          <w:fldChar w:fldCharType="end"/>
        </w:r>
      </w:hyperlink>
    </w:p>
    <w:p>
      <w:pPr>
        <w:pStyle w:val="TOC1"/>
        <w:tabs>
          <w:tab w:val="right" w:leader="dot" w:pos="8306"/>
        </w:tabs>
      </w:pPr>
      <w:hyperlink w:anchor="_Toc20774" w:history="1">
        <w:r>
          <w:rPr>
            <w:rFonts w:ascii="仿宋" w:eastAsia="仿宋" w:hAnsi="仿宋" w:cs="仿宋" w:hint="eastAsia"/>
            <w:lang w:eastAsia="zh-CN"/>
          </w:rPr>
          <w:t>三、口腔照明灯项目选址可行性分析</w:t>
        </w:r>
        <w:r>
          <w:tab/>
        </w:r>
        <w:r>
          <w:fldChar w:fldCharType="begin"/>
        </w:r>
        <w:r>
          <w:instrText xml:space="preserve"> PAGEREF _Toc20774 \h </w:instrText>
        </w:r>
        <w:r>
          <w:fldChar w:fldCharType="separate"/>
        </w:r>
        <w:r>
          <w:t>8</w:t>
        </w:r>
        <w:r>
          <w:fldChar w:fldCharType="end"/>
        </w:r>
      </w:hyperlink>
    </w:p>
    <w:p>
      <w:pPr>
        <w:pStyle w:val="TOC2"/>
        <w:tabs>
          <w:tab w:val="right" w:leader="dot" w:pos="8306"/>
        </w:tabs>
      </w:pPr>
      <w:hyperlink w:anchor="_Toc26504" w:history="1">
        <w:r>
          <w:rPr>
            <w:rFonts w:ascii="仿宋" w:eastAsia="仿宋" w:hAnsi="仿宋" w:cs="仿宋" w:hint="eastAsia"/>
            <w:lang w:eastAsia="zh-CN"/>
          </w:rPr>
          <w:t>(一)、口腔照明灯项目选址</w:t>
        </w:r>
        <w:r>
          <w:tab/>
        </w:r>
        <w:r>
          <w:fldChar w:fldCharType="begin"/>
        </w:r>
        <w:r>
          <w:instrText xml:space="preserve"> PAGEREF _Toc26504 \h </w:instrText>
        </w:r>
        <w:r>
          <w:fldChar w:fldCharType="separate"/>
        </w:r>
        <w:r>
          <w:t>8</w:t>
        </w:r>
        <w:r>
          <w:fldChar w:fldCharType="end"/>
        </w:r>
      </w:hyperlink>
    </w:p>
    <w:p>
      <w:pPr>
        <w:pStyle w:val="TOC2"/>
        <w:tabs>
          <w:tab w:val="right" w:leader="dot" w:pos="8306"/>
        </w:tabs>
      </w:pPr>
      <w:hyperlink w:anchor="_Toc17504" w:history="1">
        <w:r>
          <w:rPr>
            <w:rFonts w:ascii="仿宋" w:eastAsia="仿宋" w:hAnsi="仿宋" w:cs="仿宋" w:hint="eastAsia"/>
            <w:lang w:eastAsia="zh-CN"/>
          </w:rPr>
          <w:t>(二)、用地控制指标</w:t>
        </w:r>
        <w:r>
          <w:tab/>
        </w:r>
        <w:r>
          <w:fldChar w:fldCharType="begin"/>
        </w:r>
        <w:r>
          <w:instrText xml:space="preserve"> PAGEREF _Toc17504 \h </w:instrText>
        </w:r>
        <w:r>
          <w:fldChar w:fldCharType="separate"/>
        </w:r>
        <w:r>
          <w:t>8</w:t>
        </w:r>
        <w:r>
          <w:fldChar w:fldCharType="end"/>
        </w:r>
      </w:hyperlink>
    </w:p>
    <w:p>
      <w:pPr>
        <w:pStyle w:val="TOC2"/>
        <w:tabs>
          <w:tab w:val="right" w:leader="dot" w:pos="8306"/>
        </w:tabs>
      </w:pPr>
      <w:hyperlink w:anchor="_Toc1168" w:history="1">
        <w:r>
          <w:rPr>
            <w:rFonts w:ascii="仿宋" w:eastAsia="仿宋" w:hAnsi="仿宋" w:cs="仿宋" w:hint="eastAsia"/>
            <w:lang w:eastAsia="zh-CN"/>
          </w:rPr>
          <w:t>(三)、节约用地措施</w:t>
        </w:r>
        <w:r>
          <w:tab/>
        </w:r>
        <w:r>
          <w:fldChar w:fldCharType="begin"/>
        </w:r>
        <w:r>
          <w:instrText xml:space="preserve"> PAGEREF _Toc1168 \h </w:instrText>
        </w:r>
        <w:r>
          <w:fldChar w:fldCharType="separate"/>
        </w:r>
        <w:r>
          <w:t>10</w:t>
        </w:r>
        <w:r>
          <w:fldChar w:fldCharType="end"/>
        </w:r>
      </w:hyperlink>
    </w:p>
    <w:p>
      <w:pPr>
        <w:pStyle w:val="TOC2"/>
        <w:tabs>
          <w:tab w:val="right" w:leader="dot" w:pos="8306"/>
        </w:tabs>
      </w:pPr>
      <w:hyperlink w:anchor="_Toc23501" w:history="1">
        <w:r>
          <w:rPr>
            <w:rFonts w:ascii="仿宋" w:eastAsia="仿宋" w:hAnsi="仿宋" w:cs="仿宋" w:hint="eastAsia"/>
            <w:lang w:eastAsia="zh-CN"/>
          </w:rPr>
          <w:t>(四)、总图布置方案</w:t>
        </w:r>
        <w:r>
          <w:tab/>
        </w:r>
        <w:r>
          <w:fldChar w:fldCharType="begin"/>
        </w:r>
        <w:r>
          <w:instrText xml:space="preserve"> PAGEREF _Toc23501 \h </w:instrText>
        </w:r>
        <w:r>
          <w:fldChar w:fldCharType="separate"/>
        </w:r>
        <w:r>
          <w:t>11</w:t>
        </w:r>
        <w:r>
          <w:fldChar w:fldCharType="end"/>
        </w:r>
      </w:hyperlink>
    </w:p>
    <w:p>
      <w:pPr>
        <w:pStyle w:val="TOC2"/>
        <w:tabs>
          <w:tab w:val="right" w:leader="dot" w:pos="8306"/>
        </w:tabs>
      </w:pPr>
      <w:hyperlink w:anchor="_Toc31454" w:history="1">
        <w:r>
          <w:rPr>
            <w:rFonts w:ascii="仿宋" w:eastAsia="仿宋" w:hAnsi="仿宋" w:cs="仿宋" w:hint="eastAsia"/>
            <w:lang w:eastAsia="zh-CN"/>
          </w:rPr>
          <w:t>(五)、选址综合评价</w:t>
        </w:r>
        <w:r>
          <w:tab/>
        </w:r>
        <w:r>
          <w:fldChar w:fldCharType="begin"/>
        </w:r>
        <w:r>
          <w:instrText xml:space="preserve"> PAGEREF _Toc31454 \h </w:instrText>
        </w:r>
        <w:r>
          <w:fldChar w:fldCharType="separate"/>
        </w:r>
        <w:r>
          <w:t>12</w:t>
        </w:r>
        <w:r>
          <w:fldChar w:fldCharType="end"/>
        </w:r>
      </w:hyperlink>
    </w:p>
    <w:p>
      <w:pPr>
        <w:pStyle w:val="TOC1"/>
        <w:tabs>
          <w:tab w:val="right" w:leader="dot" w:pos="8306"/>
        </w:tabs>
      </w:pPr>
      <w:hyperlink w:anchor="_Toc10946" w:history="1">
        <w:r>
          <w:rPr>
            <w:rFonts w:ascii="仿宋" w:eastAsia="仿宋" w:hAnsi="仿宋" w:cs="仿宋" w:hint="eastAsia"/>
            <w:lang w:eastAsia="zh-CN"/>
          </w:rPr>
          <w:t>四、口腔照明灯项目可持续发展</w:t>
        </w:r>
        <w:r>
          <w:tab/>
        </w:r>
        <w:r>
          <w:fldChar w:fldCharType="begin"/>
        </w:r>
        <w:r>
          <w:instrText xml:space="preserve"> PAGEREF _Toc10946 \h </w:instrText>
        </w:r>
        <w:r>
          <w:fldChar w:fldCharType="separate"/>
        </w:r>
        <w:r>
          <w:t>13</w:t>
        </w:r>
        <w:r>
          <w:fldChar w:fldCharType="end"/>
        </w:r>
      </w:hyperlink>
    </w:p>
    <w:p>
      <w:pPr>
        <w:pStyle w:val="TOC2"/>
        <w:tabs>
          <w:tab w:val="right" w:leader="dot" w:pos="8306"/>
        </w:tabs>
      </w:pPr>
      <w:hyperlink w:anchor="_Toc16766" w:history="1">
        <w:r>
          <w:rPr>
            <w:rFonts w:ascii="仿宋" w:eastAsia="仿宋" w:hAnsi="仿宋" w:cs="仿宋" w:hint="eastAsia"/>
            <w:lang w:eastAsia="zh-CN"/>
          </w:rPr>
          <w:t>(一)、可持续战略与实践</w:t>
        </w:r>
        <w:r>
          <w:tab/>
        </w:r>
        <w:r>
          <w:fldChar w:fldCharType="begin"/>
        </w:r>
        <w:r>
          <w:instrText xml:space="preserve"> PAGEREF _Toc16766 \h </w:instrText>
        </w:r>
        <w:r>
          <w:fldChar w:fldCharType="separate"/>
        </w:r>
        <w:r>
          <w:t>13</w:t>
        </w:r>
        <w:r>
          <w:fldChar w:fldCharType="end"/>
        </w:r>
      </w:hyperlink>
    </w:p>
    <w:p>
      <w:pPr>
        <w:pStyle w:val="TOC2"/>
        <w:tabs>
          <w:tab w:val="right" w:leader="dot" w:pos="8306"/>
        </w:tabs>
      </w:pPr>
      <w:hyperlink w:anchor="_Toc24830" w:history="1">
        <w:r>
          <w:rPr>
            <w:rFonts w:ascii="仿宋" w:eastAsia="仿宋" w:hAnsi="仿宋" w:cs="仿宋" w:hint="eastAsia"/>
            <w:lang w:eastAsia="zh-CN"/>
          </w:rPr>
          <w:t>(二)、环保与社会责任</w:t>
        </w:r>
        <w:r>
          <w:tab/>
        </w:r>
        <w:r>
          <w:fldChar w:fldCharType="begin"/>
        </w:r>
        <w:r>
          <w:instrText xml:space="preserve"> PAGEREF _Toc24830 \h </w:instrText>
        </w:r>
        <w:r>
          <w:fldChar w:fldCharType="separate"/>
        </w:r>
        <w:r>
          <w:t>14</w:t>
        </w:r>
        <w:r>
          <w:fldChar w:fldCharType="end"/>
        </w:r>
      </w:hyperlink>
    </w:p>
    <w:p>
      <w:pPr>
        <w:pStyle w:val="TOC1"/>
        <w:tabs>
          <w:tab w:val="right" w:leader="dot" w:pos="8306"/>
        </w:tabs>
      </w:pPr>
      <w:hyperlink w:anchor="_Toc4752" w:history="1">
        <w:r>
          <w:rPr>
            <w:rFonts w:ascii="仿宋" w:eastAsia="仿宋" w:hAnsi="仿宋" w:cs="仿宋" w:hint="eastAsia"/>
            <w:lang w:eastAsia="zh-CN"/>
          </w:rPr>
          <w:t>五、口腔照明灯项目建设背景及必要性分析</w:t>
        </w:r>
        <w:r>
          <w:tab/>
        </w:r>
        <w:r>
          <w:fldChar w:fldCharType="begin"/>
        </w:r>
        <w:r>
          <w:instrText xml:space="preserve"> PAGEREF _Toc4752 \h </w:instrText>
        </w:r>
        <w:r>
          <w:fldChar w:fldCharType="separate"/>
        </w:r>
        <w:r>
          <w:t>15</w:t>
        </w:r>
        <w:r>
          <w:fldChar w:fldCharType="end"/>
        </w:r>
      </w:hyperlink>
    </w:p>
    <w:p>
      <w:pPr>
        <w:pStyle w:val="TOC2"/>
        <w:tabs>
          <w:tab w:val="right" w:leader="dot" w:pos="8306"/>
        </w:tabs>
      </w:pPr>
      <w:hyperlink w:anchor="_Toc23576" w:history="1">
        <w:r>
          <w:rPr>
            <w:rFonts w:ascii="仿宋" w:eastAsia="仿宋" w:hAnsi="仿宋" w:cs="仿宋" w:hint="eastAsia"/>
            <w:lang w:eastAsia="zh-CN"/>
          </w:rPr>
          <w:t>(一)、口腔照明灯项目背景分析</w:t>
        </w:r>
        <w:r>
          <w:tab/>
        </w:r>
        <w:r>
          <w:fldChar w:fldCharType="begin"/>
        </w:r>
        <w:r>
          <w:instrText xml:space="preserve"> PAGEREF _Toc23576 \h </w:instrText>
        </w:r>
        <w:r>
          <w:fldChar w:fldCharType="separate"/>
        </w:r>
        <w:r>
          <w:t>15</w:t>
        </w:r>
        <w:r>
          <w:fldChar w:fldCharType="end"/>
        </w:r>
      </w:hyperlink>
    </w:p>
    <w:p>
      <w:pPr>
        <w:pStyle w:val="TOC2"/>
        <w:tabs>
          <w:tab w:val="right" w:leader="dot" w:pos="8306"/>
        </w:tabs>
      </w:pPr>
      <w:hyperlink w:anchor="_Toc31095" w:history="1">
        <w:r>
          <w:rPr>
            <w:rFonts w:ascii="仿宋" w:eastAsia="仿宋" w:hAnsi="仿宋" w:cs="仿宋" w:hint="eastAsia"/>
            <w:lang w:eastAsia="zh-CN"/>
          </w:rPr>
          <w:t>(二)、口腔照明灯项目建设必要性分析</w:t>
        </w:r>
        <w:r>
          <w:tab/>
        </w:r>
        <w:r>
          <w:fldChar w:fldCharType="begin"/>
        </w:r>
        <w:r>
          <w:instrText xml:space="preserve"> PAGEREF _Toc31095 \h </w:instrText>
        </w:r>
        <w:r>
          <w:fldChar w:fldCharType="separate"/>
        </w:r>
        <w:r>
          <w:t>16</w:t>
        </w:r>
        <w:r>
          <w:fldChar w:fldCharType="end"/>
        </w:r>
      </w:hyperlink>
    </w:p>
    <w:p>
      <w:pPr>
        <w:pStyle w:val="TOC1"/>
        <w:tabs>
          <w:tab w:val="right" w:leader="dot" w:pos="8306"/>
        </w:tabs>
      </w:pPr>
      <w:hyperlink w:anchor="_Toc13667" w:history="1">
        <w:r>
          <w:rPr>
            <w:rFonts w:ascii="仿宋" w:eastAsia="仿宋" w:hAnsi="仿宋" w:cs="仿宋" w:hint="eastAsia"/>
            <w:lang w:eastAsia="zh-CN"/>
          </w:rPr>
          <w:t>六、口腔照明灯项目概论</w:t>
        </w:r>
        <w:r>
          <w:tab/>
        </w:r>
        <w:r>
          <w:fldChar w:fldCharType="begin"/>
        </w:r>
        <w:r>
          <w:instrText xml:space="preserve"> PAGEREF _Toc13667 \h </w:instrText>
        </w:r>
        <w:r>
          <w:fldChar w:fldCharType="separate"/>
        </w:r>
        <w:r>
          <w:t>18</w:t>
        </w:r>
        <w:r>
          <w:fldChar w:fldCharType="end"/>
        </w:r>
      </w:hyperlink>
    </w:p>
    <w:p>
      <w:pPr>
        <w:pStyle w:val="TOC2"/>
        <w:tabs>
          <w:tab w:val="right" w:leader="dot" w:pos="8306"/>
        </w:tabs>
      </w:pPr>
      <w:hyperlink w:anchor="_Toc32693" w:history="1">
        <w:r>
          <w:rPr>
            <w:rFonts w:ascii="仿宋" w:eastAsia="仿宋" w:hAnsi="仿宋" w:cs="仿宋" w:hint="eastAsia"/>
            <w:lang w:eastAsia="zh-CN"/>
          </w:rPr>
          <w:t>(一)、口腔照明灯项目概况</w:t>
        </w:r>
        <w:r>
          <w:tab/>
        </w:r>
        <w:r>
          <w:fldChar w:fldCharType="begin"/>
        </w:r>
        <w:r>
          <w:instrText xml:space="preserve"> PAGEREF _Toc32693 \h </w:instrText>
        </w:r>
        <w:r>
          <w:fldChar w:fldCharType="separate"/>
        </w:r>
        <w:r>
          <w:t>18</w:t>
        </w:r>
        <w:r>
          <w:fldChar w:fldCharType="end"/>
        </w:r>
      </w:hyperlink>
    </w:p>
    <w:p>
      <w:pPr>
        <w:pStyle w:val="TOC2"/>
        <w:tabs>
          <w:tab w:val="right" w:leader="dot" w:pos="8306"/>
        </w:tabs>
      </w:pPr>
      <w:hyperlink w:anchor="_Toc14319" w:history="1">
        <w:r>
          <w:rPr>
            <w:rFonts w:ascii="仿宋" w:eastAsia="仿宋" w:hAnsi="仿宋" w:cs="仿宋" w:hint="eastAsia"/>
            <w:lang w:eastAsia="zh-CN"/>
          </w:rPr>
          <w:t>(二)、口腔照明灯项目目标</w:t>
        </w:r>
        <w:r>
          <w:tab/>
        </w:r>
        <w:r>
          <w:fldChar w:fldCharType="begin"/>
        </w:r>
        <w:r>
          <w:instrText xml:space="preserve"> PAGEREF _Toc14319 \h </w:instrText>
        </w:r>
        <w:r>
          <w:fldChar w:fldCharType="separate"/>
        </w:r>
        <w:r>
          <w:t>20</w:t>
        </w:r>
        <w:r>
          <w:fldChar w:fldCharType="end"/>
        </w:r>
      </w:hyperlink>
    </w:p>
    <w:p>
      <w:pPr>
        <w:pStyle w:val="TOC2"/>
        <w:tabs>
          <w:tab w:val="right" w:leader="dot" w:pos="8306"/>
        </w:tabs>
      </w:pPr>
      <w:hyperlink w:anchor="_Toc21860" w:history="1">
        <w:r>
          <w:rPr>
            <w:rFonts w:ascii="仿宋" w:eastAsia="仿宋" w:hAnsi="仿宋" w:cs="仿宋" w:hint="eastAsia"/>
            <w:lang w:eastAsia="zh-CN"/>
          </w:rPr>
          <w:t>(三)、口腔照明灯项目提出的理由</w:t>
        </w:r>
        <w:r>
          <w:tab/>
        </w:r>
        <w:r>
          <w:fldChar w:fldCharType="begin"/>
        </w:r>
        <w:r>
          <w:instrText xml:space="preserve"> PAGEREF _Toc21860 \h </w:instrText>
        </w:r>
        <w:r>
          <w:fldChar w:fldCharType="separate"/>
        </w:r>
        <w:r>
          <w:t>21</w:t>
        </w:r>
        <w:r>
          <w:fldChar w:fldCharType="end"/>
        </w:r>
      </w:hyperlink>
    </w:p>
    <w:p>
      <w:pPr>
        <w:pStyle w:val="TOC2"/>
        <w:tabs>
          <w:tab w:val="right" w:leader="dot" w:pos="8306"/>
        </w:tabs>
      </w:pPr>
      <w:hyperlink w:anchor="_Toc18317" w:history="1">
        <w:r>
          <w:rPr>
            <w:rFonts w:ascii="仿宋" w:eastAsia="仿宋" w:hAnsi="仿宋" w:cs="仿宋" w:hint="eastAsia"/>
            <w:lang w:eastAsia="zh-CN"/>
          </w:rPr>
          <w:t>(四)、口腔照明灯项目意义</w:t>
        </w:r>
        <w:r>
          <w:tab/>
        </w:r>
        <w:r>
          <w:fldChar w:fldCharType="begin"/>
        </w:r>
        <w:r>
          <w:instrText xml:space="preserve"> PAGEREF _Toc18317 \h </w:instrText>
        </w:r>
        <w:r>
          <w:fldChar w:fldCharType="separate"/>
        </w:r>
        <w:r>
          <w:t>22</w:t>
        </w:r>
        <w:r>
          <w:fldChar w:fldCharType="end"/>
        </w:r>
      </w:hyperlink>
    </w:p>
    <w:p>
      <w:pPr>
        <w:pStyle w:val="TOC2"/>
        <w:tabs>
          <w:tab w:val="right" w:leader="dot" w:pos="8306"/>
        </w:tabs>
      </w:pPr>
      <w:hyperlink w:anchor="_Toc31399" w:history="1">
        <w:r>
          <w:rPr>
            <w:rFonts w:ascii="仿宋" w:eastAsia="仿宋" w:hAnsi="仿宋" w:cs="仿宋" w:hint="eastAsia"/>
            <w:lang w:eastAsia="zh-CN"/>
          </w:rPr>
          <w:t>(五)、口腔照明灯项目背景</w:t>
        </w:r>
        <w:r>
          <w:tab/>
        </w:r>
        <w:r>
          <w:fldChar w:fldCharType="begin"/>
        </w:r>
        <w:r>
          <w:instrText xml:space="preserve"> PAGEREF _Toc31399 \h </w:instrText>
        </w:r>
        <w:r>
          <w:fldChar w:fldCharType="separate"/>
        </w:r>
        <w:r>
          <w:t>23</w:t>
        </w:r>
        <w:r>
          <w:fldChar w:fldCharType="end"/>
        </w:r>
      </w:hyperlink>
    </w:p>
    <w:p>
      <w:pPr>
        <w:pStyle w:val="TOC1"/>
        <w:tabs>
          <w:tab w:val="right" w:leader="dot" w:pos="8306"/>
        </w:tabs>
      </w:pPr>
      <w:hyperlink w:anchor="_Toc18693" w:history="1">
        <w:r>
          <w:rPr>
            <w:rFonts w:ascii="仿宋" w:eastAsia="仿宋" w:hAnsi="仿宋" w:cs="仿宋" w:hint="eastAsia"/>
            <w:lang w:eastAsia="zh-CN"/>
          </w:rPr>
          <w:t>七、口腔照明灯项目人力资源管理</w:t>
        </w:r>
        <w:r>
          <w:tab/>
        </w:r>
        <w:r>
          <w:fldChar w:fldCharType="begin"/>
        </w:r>
        <w:r>
          <w:instrText xml:space="preserve"> PAGEREF _Toc18693 \h </w:instrText>
        </w:r>
        <w:r>
          <w:fldChar w:fldCharType="separate"/>
        </w:r>
        <w:r>
          <w:t>24</w:t>
        </w:r>
        <w:r>
          <w:fldChar w:fldCharType="end"/>
        </w:r>
      </w:hyperlink>
    </w:p>
    <w:p>
      <w:pPr>
        <w:pStyle w:val="TOC2"/>
        <w:tabs>
          <w:tab w:val="right" w:leader="dot" w:pos="8306"/>
        </w:tabs>
      </w:pPr>
      <w:hyperlink w:anchor="_Toc22933" w:history="1">
        <w:r>
          <w:rPr>
            <w:rFonts w:ascii="仿宋" w:eastAsia="仿宋" w:hAnsi="仿宋" w:cs="仿宋" w:hint="eastAsia"/>
            <w:lang w:eastAsia="zh-CN"/>
          </w:rPr>
          <w:t>(一)、建立健全的预算管理制度</w:t>
        </w:r>
        <w:r>
          <w:tab/>
        </w:r>
        <w:r>
          <w:fldChar w:fldCharType="begin"/>
        </w:r>
        <w:r>
          <w:instrText xml:space="preserve"> PAGEREF _Toc22933 \h </w:instrText>
        </w:r>
        <w:r>
          <w:fldChar w:fldCharType="separate"/>
        </w:r>
        <w:r>
          <w:t>24</w:t>
        </w:r>
        <w:r>
          <w:fldChar w:fldCharType="end"/>
        </w:r>
      </w:hyperlink>
    </w:p>
    <w:p>
      <w:pPr>
        <w:pStyle w:val="TOC2"/>
        <w:tabs>
          <w:tab w:val="right" w:leader="dot" w:pos="8306"/>
        </w:tabs>
      </w:pPr>
      <w:hyperlink w:anchor="_Toc23771" w:history="1">
        <w:r>
          <w:rPr>
            <w:rFonts w:ascii="仿宋" w:eastAsia="仿宋" w:hAnsi="仿宋" w:cs="仿宋" w:hint="eastAsia"/>
            <w:lang w:eastAsia="zh-CN"/>
          </w:rPr>
          <w:t>(二)、加强资金流动监控</w:t>
        </w:r>
        <w:r>
          <w:tab/>
        </w:r>
        <w:r>
          <w:fldChar w:fldCharType="begin"/>
        </w:r>
        <w:r>
          <w:instrText xml:space="preserve"> PAGEREF _Toc23771 \h </w:instrText>
        </w:r>
        <w:r>
          <w:fldChar w:fldCharType="separate"/>
        </w:r>
        <w:r>
          <w:t>26</w:t>
        </w:r>
        <w:r>
          <w:fldChar w:fldCharType="end"/>
        </w:r>
      </w:hyperlink>
    </w:p>
    <w:p>
      <w:pPr>
        <w:pStyle w:val="TOC2"/>
        <w:tabs>
          <w:tab w:val="right" w:leader="dot" w:pos="8306"/>
        </w:tabs>
      </w:pPr>
      <w:hyperlink w:anchor="_Toc31834" w:history="1">
        <w:r>
          <w:rPr>
            <w:rFonts w:ascii="仿宋" w:eastAsia="仿宋" w:hAnsi="仿宋" w:cs="仿宋" w:hint="eastAsia"/>
            <w:lang w:eastAsia="zh-CN"/>
          </w:rPr>
          <w:t>(三)、制定完善的风险控制机制</w:t>
        </w:r>
        <w:r>
          <w:tab/>
        </w:r>
        <w:r>
          <w:fldChar w:fldCharType="begin"/>
        </w:r>
        <w:r>
          <w:instrText xml:space="preserve"> PAGEREF _Toc31834 \h </w:instrText>
        </w:r>
        <w:r>
          <w:fldChar w:fldCharType="separate"/>
        </w:r>
        <w:r>
          <w:t>27</w:t>
        </w:r>
        <w:r>
          <w:fldChar w:fldCharType="end"/>
        </w:r>
      </w:hyperlink>
    </w:p>
    <w:p>
      <w:pPr>
        <w:pStyle w:val="TOC2"/>
        <w:tabs>
          <w:tab w:val="right" w:leader="dot" w:pos="8306"/>
        </w:tabs>
      </w:pPr>
      <w:hyperlink w:anchor="_Toc2387" w:history="1">
        <w:r>
          <w:rPr>
            <w:rFonts w:ascii="仿宋" w:eastAsia="仿宋" w:hAnsi="仿宋" w:cs="仿宋" w:hint="eastAsia"/>
            <w:lang w:eastAsia="zh-CN"/>
          </w:rPr>
          <w:t>(四)、优化成本管理</w:t>
        </w:r>
        <w:r>
          <w:tab/>
        </w:r>
        <w:r>
          <w:fldChar w:fldCharType="begin"/>
        </w:r>
        <w:r>
          <w:instrText xml:space="preserve"> PAGEREF _Toc2387 \h </w:instrText>
        </w:r>
        <w:r>
          <w:fldChar w:fldCharType="separate"/>
        </w:r>
        <w:r>
          <w:t>28</w:t>
        </w:r>
        <w:r>
          <w:fldChar w:fldCharType="end"/>
        </w:r>
      </w:hyperlink>
    </w:p>
    <w:p>
      <w:pPr>
        <w:pStyle w:val="TOC1"/>
        <w:tabs>
          <w:tab w:val="right" w:leader="dot" w:pos="8306"/>
        </w:tabs>
      </w:pPr>
      <w:hyperlink w:anchor="_Toc10676" w:history="1">
        <w:r>
          <w:rPr>
            <w:rFonts w:ascii="仿宋" w:eastAsia="仿宋" w:hAnsi="仿宋" w:cs="仿宋" w:hint="eastAsia"/>
            <w:lang w:eastAsia="zh-CN"/>
          </w:rPr>
          <w:t>八、口腔照明灯项目创新与研发</w:t>
        </w:r>
        <w:r>
          <w:tab/>
        </w:r>
        <w:r>
          <w:fldChar w:fldCharType="begin"/>
        </w:r>
        <w:r>
          <w:instrText xml:space="preserve"> PAGEREF _Toc10676 \h </w:instrText>
        </w:r>
        <w:r>
          <w:fldChar w:fldCharType="separate"/>
        </w:r>
        <w:r>
          <w:t>30</w:t>
        </w:r>
        <w:r>
          <w:fldChar w:fldCharType="end"/>
        </w:r>
      </w:hyperlink>
    </w:p>
    <w:p>
      <w:pPr>
        <w:pStyle w:val="TOC2"/>
        <w:tabs>
          <w:tab w:val="right" w:leader="dot" w:pos="8306"/>
        </w:tabs>
      </w:pPr>
      <w:hyperlink w:anchor="_Toc5534" w:history="1">
        <w:r>
          <w:rPr>
            <w:rFonts w:ascii="仿宋" w:eastAsia="仿宋" w:hAnsi="仿宋" w:cs="仿宋" w:hint="eastAsia"/>
            <w:lang w:eastAsia="zh-CN"/>
          </w:rPr>
          <w:t>(一)、创新策略与方向</w:t>
        </w:r>
        <w:r>
          <w:tab/>
        </w:r>
        <w:r>
          <w:fldChar w:fldCharType="begin"/>
        </w:r>
        <w:r>
          <w:instrText xml:space="preserve"> PAGEREF _Toc5534 \h </w:instrText>
        </w:r>
        <w:r>
          <w:fldChar w:fldCharType="separate"/>
        </w:r>
        <w:r>
          <w:t>30</w:t>
        </w:r>
        <w:r>
          <w:fldChar w:fldCharType="end"/>
        </w:r>
      </w:hyperlink>
    </w:p>
    <w:p>
      <w:pPr>
        <w:pStyle w:val="TOC2"/>
        <w:tabs>
          <w:tab w:val="right" w:leader="dot" w:pos="8306"/>
        </w:tabs>
      </w:pPr>
      <w:hyperlink w:anchor="_Toc16877" w:history="1">
        <w:r>
          <w:rPr>
            <w:rFonts w:ascii="仿宋" w:eastAsia="仿宋" w:hAnsi="仿宋" w:cs="仿宋" w:hint="eastAsia"/>
            <w:lang w:eastAsia="zh-CN"/>
          </w:rPr>
          <w:t>(二)、研发规划与投入</w:t>
        </w:r>
        <w:r>
          <w:tab/>
        </w:r>
        <w:r>
          <w:fldChar w:fldCharType="begin"/>
        </w:r>
        <w:r>
          <w:instrText xml:space="preserve"> PAGEREF _Toc16877 \h </w:instrText>
        </w:r>
        <w:r>
          <w:fldChar w:fldCharType="separate"/>
        </w:r>
        <w:r>
          <w:t>31</w:t>
        </w:r>
        <w:r>
          <w:fldChar w:fldCharType="end"/>
        </w:r>
      </w:hyperlink>
    </w:p>
    <w:p>
      <w:pPr>
        <w:pStyle w:val="TOC1"/>
        <w:tabs>
          <w:tab w:val="right" w:leader="dot" w:pos="8306"/>
        </w:tabs>
      </w:pPr>
      <w:hyperlink w:anchor="_Toc10059" w:history="1">
        <w:r>
          <w:rPr>
            <w:rFonts w:ascii="仿宋" w:eastAsia="仿宋" w:hAnsi="仿宋" w:cs="仿宋" w:hint="eastAsia"/>
            <w:lang w:eastAsia="zh-CN"/>
          </w:rPr>
          <w:t>九、口腔照明灯项目计划安排</w:t>
        </w:r>
        <w:r>
          <w:tab/>
        </w:r>
        <w:r>
          <w:fldChar w:fldCharType="begin"/>
        </w:r>
        <w:r>
          <w:instrText xml:space="preserve"> PAGEREF _Toc10059 \h </w:instrText>
        </w:r>
        <w:r>
          <w:fldChar w:fldCharType="separate"/>
        </w:r>
        <w:r>
          <w:t>33</w:t>
        </w:r>
        <w:r>
          <w:fldChar w:fldCharType="end"/>
        </w:r>
      </w:hyperlink>
    </w:p>
    <w:p>
      <w:pPr>
        <w:pStyle w:val="TOC2"/>
        <w:tabs>
          <w:tab w:val="right" w:leader="dot" w:pos="8306"/>
        </w:tabs>
      </w:pPr>
      <w:hyperlink w:anchor="_Toc18684" w:history="1">
        <w:r>
          <w:rPr>
            <w:rFonts w:ascii="仿宋" w:eastAsia="仿宋" w:hAnsi="仿宋" w:cs="仿宋" w:hint="eastAsia"/>
            <w:lang w:eastAsia="zh-CN"/>
          </w:rPr>
          <w:t>(一)、建设周期</w:t>
        </w:r>
        <w:r>
          <w:tab/>
        </w:r>
        <w:r>
          <w:fldChar w:fldCharType="begin"/>
        </w:r>
        <w:r>
          <w:instrText xml:space="preserve"> PAGEREF _Toc18684 \h </w:instrText>
        </w:r>
        <w:r>
          <w:fldChar w:fldCharType="separate"/>
        </w:r>
        <w:r>
          <w:t>33</w:t>
        </w:r>
        <w:r>
          <w:fldChar w:fldCharType="end"/>
        </w:r>
      </w:hyperlink>
    </w:p>
    <w:p>
      <w:pPr>
        <w:pStyle w:val="TOC2"/>
        <w:tabs>
          <w:tab w:val="right" w:leader="dot" w:pos="8306"/>
        </w:tabs>
      </w:pPr>
      <w:hyperlink w:anchor="_Toc31866" w:history="1">
        <w:r>
          <w:rPr>
            <w:rFonts w:ascii="仿宋" w:eastAsia="仿宋" w:hAnsi="仿宋" w:cs="仿宋" w:hint="eastAsia"/>
            <w:lang w:eastAsia="zh-CN"/>
          </w:rPr>
          <w:t>(二)、建设进度</w:t>
        </w:r>
        <w:r>
          <w:tab/>
        </w:r>
        <w:r>
          <w:fldChar w:fldCharType="begin"/>
        </w:r>
        <w:r>
          <w:instrText xml:space="preserve"> PAGEREF _Toc31866 \h </w:instrText>
        </w:r>
        <w:r>
          <w:fldChar w:fldCharType="separate"/>
        </w:r>
        <w:r>
          <w:t>34</w:t>
        </w:r>
        <w:r>
          <w:fldChar w:fldCharType="end"/>
        </w:r>
      </w:hyperlink>
    </w:p>
    <w:p>
      <w:pPr>
        <w:pStyle w:val="TOC2"/>
        <w:tabs>
          <w:tab w:val="right" w:leader="dot" w:pos="8306"/>
        </w:tabs>
      </w:pPr>
      <w:hyperlink w:anchor="_Toc11903" w:history="1">
        <w:r>
          <w:rPr>
            <w:rFonts w:ascii="仿宋" w:eastAsia="仿宋" w:hAnsi="仿宋" w:cs="仿宋" w:hint="eastAsia"/>
            <w:lang w:eastAsia="zh-CN"/>
          </w:rPr>
          <w:t>(三)、进度安排注意事项</w:t>
        </w:r>
        <w:r>
          <w:tab/>
        </w:r>
        <w:r>
          <w:fldChar w:fldCharType="begin"/>
        </w:r>
        <w:r>
          <w:instrText xml:space="preserve"> PAGEREF _Toc11903 \h </w:instrText>
        </w:r>
        <w:r>
          <w:fldChar w:fldCharType="separate"/>
        </w:r>
        <w:r>
          <w:t>34</w:t>
        </w:r>
        <w:r>
          <w:fldChar w:fldCharType="end"/>
        </w:r>
      </w:hyperlink>
    </w:p>
    <w:p>
      <w:pPr>
        <w:pStyle w:val="TOC2"/>
        <w:tabs>
          <w:tab w:val="right" w:leader="dot" w:pos="8306"/>
        </w:tabs>
      </w:pPr>
      <w:hyperlink w:anchor="_Toc12383" w:history="1">
        <w:r>
          <w:rPr>
            <w:rFonts w:ascii="仿宋" w:eastAsia="仿宋" w:hAnsi="仿宋" w:cs="仿宋" w:hint="eastAsia"/>
            <w:lang w:eastAsia="zh-CN"/>
          </w:rPr>
          <w:t>(四)、人力资源配置</w:t>
        </w:r>
        <w:r>
          <w:tab/>
        </w:r>
        <w:r>
          <w:fldChar w:fldCharType="begin"/>
        </w:r>
        <w:r>
          <w:instrText xml:space="preserve"> PAGEREF _Toc12383 \h </w:instrText>
        </w:r>
        <w:r>
          <w:fldChar w:fldCharType="separate"/>
        </w:r>
        <w:r>
          <w:t>36</w:t>
        </w:r>
        <w:r>
          <w:fldChar w:fldCharType="end"/>
        </w:r>
      </w:hyperlink>
    </w:p>
    <w:p>
      <w:pPr>
        <w:pStyle w:val="TOC1"/>
        <w:tabs>
          <w:tab w:val="right" w:leader="dot" w:pos="8306"/>
        </w:tabs>
      </w:pPr>
      <w:hyperlink w:anchor="_Toc10918" w:history="1">
        <w:r>
          <w:rPr>
            <w:rFonts w:ascii="仿宋" w:eastAsia="仿宋" w:hAnsi="仿宋" w:cs="仿宋" w:hint="eastAsia"/>
            <w:lang w:eastAsia="zh-CN"/>
          </w:rPr>
          <w:t>十、口腔照明灯项目环境影响分析</w:t>
        </w:r>
        <w:r>
          <w:tab/>
        </w:r>
        <w:r>
          <w:fldChar w:fldCharType="begin"/>
        </w:r>
        <w:r>
          <w:instrText xml:space="preserve"> PAGEREF _Toc10918 \h </w:instrText>
        </w:r>
        <w:r>
          <w:fldChar w:fldCharType="separate"/>
        </w:r>
        <w:r>
          <w:t>37</w:t>
        </w:r>
        <w:r>
          <w:fldChar w:fldCharType="end"/>
        </w:r>
      </w:hyperlink>
    </w:p>
    <w:p>
      <w:pPr>
        <w:pStyle w:val="TOC2"/>
        <w:tabs>
          <w:tab w:val="right" w:leader="dot" w:pos="8306"/>
        </w:tabs>
      </w:pPr>
      <w:hyperlink w:anchor="_Toc9488" w:history="1">
        <w:r>
          <w:rPr>
            <w:rFonts w:ascii="仿宋" w:eastAsia="仿宋" w:hAnsi="仿宋" w:cs="仿宋" w:hint="eastAsia"/>
            <w:lang w:eastAsia="zh-CN"/>
          </w:rPr>
          <w:t>(一)、建设区域环境质量现状</w:t>
        </w:r>
        <w:r>
          <w:tab/>
        </w:r>
        <w:r>
          <w:fldChar w:fldCharType="begin"/>
        </w:r>
        <w:r>
          <w:instrText xml:space="preserve"> PAGEREF _Toc9488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0" w:history="1">
        <w:r>
          <w:rPr>
            <w:rFonts w:ascii="仿宋" w:eastAsia="仿宋" w:hAnsi="仿宋" w:cs="仿宋" w:hint="eastAsia"/>
            <w:lang w:eastAsia="zh-CN"/>
          </w:rPr>
          <w:t>(二)、建设期环境保护</w:t>
        </w:r>
        <w:r>
          <w:tab/>
        </w:r>
        <w:r>
          <w:fldChar w:fldCharType="begin"/>
        </w:r>
        <w:r>
          <w:instrText xml:space="preserve"> PAGEREF _Toc32580 \h </w:instrText>
        </w:r>
        <w:r>
          <w:fldChar w:fldCharType="separate"/>
        </w:r>
        <w:r>
          <w:t>38</w:t>
        </w:r>
        <w:r>
          <w:fldChar w:fldCharType="end"/>
        </w:r>
      </w:hyperlink>
    </w:p>
    <w:p>
      <w:pPr>
        <w:pStyle w:val="TOC2"/>
        <w:tabs>
          <w:tab w:val="right" w:leader="dot" w:pos="8306"/>
        </w:tabs>
      </w:pPr>
      <w:hyperlink w:anchor="_Toc17602" w:history="1">
        <w:r>
          <w:rPr>
            <w:rFonts w:ascii="仿宋" w:eastAsia="仿宋" w:hAnsi="仿宋" w:cs="仿宋" w:hint="eastAsia"/>
            <w:lang w:eastAsia="zh-CN"/>
          </w:rPr>
          <w:t>(三)、运营期环境保护</w:t>
        </w:r>
        <w:r>
          <w:tab/>
        </w:r>
        <w:r>
          <w:fldChar w:fldCharType="begin"/>
        </w:r>
        <w:r>
          <w:instrText xml:space="preserve"> PAGEREF _Toc17602 \h </w:instrText>
        </w:r>
        <w:r>
          <w:fldChar w:fldCharType="separate"/>
        </w:r>
        <w:r>
          <w:t>40</w:t>
        </w:r>
        <w:r>
          <w:fldChar w:fldCharType="end"/>
        </w:r>
      </w:hyperlink>
    </w:p>
    <w:p>
      <w:pPr>
        <w:pStyle w:val="TOC2"/>
        <w:tabs>
          <w:tab w:val="right" w:leader="dot" w:pos="8306"/>
        </w:tabs>
      </w:pPr>
      <w:hyperlink w:anchor="_Toc9892" w:history="1">
        <w:r>
          <w:rPr>
            <w:rFonts w:ascii="仿宋" w:eastAsia="仿宋" w:hAnsi="仿宋" w:cs="仿宋" w:hint="eastAsia"/>
            <w:lang w:eastAsia="zh-CN"/>
          </w:rPr>
          <w:t>(四)、口腔照明灯项目建设对区域经济的影响</w:t>
        </w:r>
        <w:r>
          <w:tab/>
        </w:r>
        <w:r>
          <w:fldChar w:fldCharType="begin"/>
        </w:r>
        <w:r>
          <w:instrText xml:space="preserve"> PAGEREF _Toc9892 \h </w:instrText>
        </w:r>
        <w:r>
          <w:fldChar w:fldCharType="separate"/>
        </w:r>
        <w:r>
          <w:t>41</w:t>
        </w:r>
        <w:r>
          <w:fldChar w:fldCharType="end"/>
        </w:r>
      </w:hyperlink>
    </w:p>
    <w:p>
      <w:pPr>
        <w:pStyle w:val="TOC2"/>
        <w:tabs>
          <w:tab w:val="right" w:leader="dot" w:pos="8306"/>
        </w:tabs>
      </w:pPr>
      <w:hyperlink w:anchor="_Toc7641" w:history="1">
        <w:r>
          <w:rPr>
            <w:rFonts w:ascii="仿宋" w:eastAsia="仿宋" w:hAnsi="仿宋" w:cs="仿宋" w:hint="eastAsia"/>
            <w:lang w:eastAsia="zh-CN"/>
          </w:rPr>
          <w:t>(五)、废弃物处理</w:t>
        </w:r>
        <w:r>
          <w:tab/>
        </w:r>
        <w:r>
          <w:fldChar w:fldCharType="begin"/>
        </w:r>
        <w:r>
          <w:instrText xml:space="preserve"> PAGEREF _Toc7641 \h </w:instrText>
        </w:r>
        <w:r>
          <w:fldChar w:fldCharType="separate"/>
        </w:r>
        <w:r>
          <w:t>43</w:t>
        </w:r>
        <w:r>
          <w:fldChar w:fldCharType="end"/>
        </w:r>
      </w:hyperlink>
    </w:p>
    <w:p>
      <w:pPr>
        <w:pStyle w:val="TOC2"/>
        <w:tabs>
          <w:tab w:val="right" w:leader="dot" w:pos="8306"/>
        </w:tabs>
      </w:pPr>
      <w:hyperlink w:anchor="_Toc1496" w:history="1">
        <w:r>
          <w:rPr>
            <w:rFonts w:ascii="仿宋" w:eastAsia="仿宋" w:hAnsi="仿宋" w:cs="仿宋" w:hint="eastAsia"/>
            <w:lang w:eastAsia="zh-CN"/>
          </w:rPr>
          <w:t>(六)、特殊环境影响分析</w:t>
        </w:r>
        <w:r>
          <w:tab/>
        </w:r>
        <w:r>
          <w:fldChar w:fldCharType="begin"/>
        </w:r>
        <w:r>
          <w:instrText xml:space="preserve"> PAGEREF _Toc1496 \h </w:instrText>
        </w:r>
        <w:r>
          <w:fldChar w:fldCharType="separate"/>
        </w:r>
        <w:r>
          <w:t>44</w:t>
        </w:r>
        <w:r>
          <w:fldChar w:fldCharType="end"/>
        </w:r>
      </w:hyperlink>
    </w:p>
    <w:p>
      <w:pPr>
        <w:pStyle w:val="TOC2"/>
        <w:tabs>
          <w:tab w:val="right" w:leader="dot" w:pos="8306"/>
        </w:tabs>
      </w:pPr>
      <w:hyperlink w:anchor="_Toc14450" w:history="1">
        <w:r>
          <w:rPr>
            <w:rFonts w:ascii="仿宋" w:eastAsia="仿宋" w:hAnsi="仿宋" w:cs="仿宋" w:hint="eastAsia"/>
            <w:lang w:eastAsia="zh-CN"/>
          </w:rPr>
          <w:t>(七)、清洁生产</w:t>
        </w:r>
        <w:r>
          <w:tab/>
        </w:r>
        <w:r>
          <w:fldChar w:fldCharType="begin"/>
        </w:r>
        <w:r>
          <w:instrText xml:space="preserve"> PAGEREF _Toc14450 \h </w:instrText>
        </w:r>
        <w:r>
          <w:fldChar w:fldCharType="separate"/>
        </w:r>
        <w:r>
          <w:t>45</w:t>
        </w:r>
        <w:r>
          <w:fldChar w:fldCharType="end"/>
        </w:r>
      </w:hyperlink>
    </w:p>
    <w:p>
      <w:pPr>
        <w:pStyle w:val="TOC2"/>
        <w:tabs>
          <w:tab w:val="right" w:leader="dot" w:pos="8306"/>
        </w:tabs>
      </w:pPr>
      <w:hyperlink w:anchor="_Toc9874" w:history="1">
        <w:r>
          <w:rPr>
            <w:rFonts w:ascii="仿宋" w:eastAsia="仿宋" w:hAnsi="仿宋" w:cs="仿宋" w:hint="eastAsia"/>
            <w:lang w:eastAsia="zh-CN"/>
          </w:rPr>
          <w:t>(八)、环境保护综合评价</w:t>
        </w:r>
        <w:r>
          <w:tab/>
        </w:r>
        <w:r>
          <w:fldChar w:fldCharType="begin"/>
        </w:r>
        <w:r>
          <w:instrText xml:space="preserve"> PAGEREF _Toc9874 \h </w:instrText>
        </w:r>
        <w:r>
          <w:fldChar w:fldCharType="separate"/>
        </w:r>
        <w:r>
          <w:t>46</w:t>
        </w:r>
        <w:r>
          <w:fldChar w:fldCharType="end"/>
        </w:r>
      </w:hyperlink>
    </w:p>
    <w:p>
      <w:pPr>
        <w:pStyle w:val="TOC1"/>
        <w:tabs>
          <w:tab w:val="right" w:leader="dot" w:pos="8306"/>
        </w:tabs>
      </w:pPr>
      <w:hyperlink w:anchor="_Toc14677" w:history="1">
        <w:r>
          <w:rPr>
            <w:rFonts w:ascii="仿宋" w:eastAsia="仿宋" w:hAnsi="仿宋" w:cs="仿宋" w:hint="eastAsia"/>
            <w:lang w:eastAsia="zh-CN"/>
          </w:rPr>
          <w:t>十一、口腔照明灯项目社会影响</w:t>
        </w:r>
        <w:r>
          <w:tab/>
        </w:r>
        <w:r>
          <w:fldChar w:fldCharType="begin"/>
        </w:r>
        <w:r>
          <w:instrText xml:space="preserve"> PAGEREF _Toc14677 \h </w:instrText>
        </w:r>
        <w:r>
          <w:fldChar w:fldCharType="separate"/>
        </w:r>
        <w:r>
          <w:t>48</w:t>
        </w:r>
        <w:r>
          <w:fldChar w:fldCharType="end"/>
        </w:r>
      </w:hyperlink>
    </w:p>
    <w:p>
      <w:pPr>
        <w:pStyle w:val="TOC2"/>
        <w:tabs>
          <w:tab w:val="right" w:leader="dot" w:pos="8306"/>
        </w:tabs>
      </w:pPr>
      <w:hyperlink w:anchor="_Toc23763" w:history="1">
        <w:r>
          <w:rPr>
            <w:rFonts w:ascii="仿宋" w:eastAsia="仿宋" w:hAnsi="仿宋" w:cs="仿宋" w:hint="eastAsia"/>
            <w:lang w:eastAsia="zh-CN"/>
          </w:rPr>
          <w:t>(一)、社会责任与义务</w:t>
        </w:r>
        <w:r>
          <w:tab/>
        </w:r>
        <w:r>
          <w:fldChar w:fldCharType="begin"/>
        </w:r>
        <w:r>
          <w:instrText xml:space="preserve"> PAGEREF _Toc23763 \h </w:instrText>
        </w:r>
        <w:r>
          <w:fldChar w:fldCharType="separate"/>
        </w:r>
        <w:r>
          <w:t>48</w:t>
        </w:r>
        <w:r>
          <w:fldChar w:fldCharType="end"/>
        </w:r>
      </w:hyperlink>
    </w:p>
    <w:p>
      <w:pPr>
        <w:pStyle w:val="TOC2"/>
        <w:tabs>
          <w:tab w:val="right" w:leader="dot" w:pos="8306"/>
        </w:tabs>
      </w:pPr>
      <w:hyperlink w:anchor="_Toc17782" w:history="1">
        <w:r>
          <w:rPr>
            <w:rFonts w:ascii="仿宋" w:eastAsia="仿宋" w:hAnsi="仿宋" w:cs="仿宋" w:hint="eastAsia"/>
            <w:lang w:eastAsia="zh-CN"/>
          </w:rPr>
          <w:t>(二)、社会参与与沟通</w:t>
        </w:r>
        <w:r>
          <w:tab/>
        </w:r>
        <w:r>
          <w:fldChar w:fldCharType="begin"/>
        </w:r>
        <w:r>
          <w:instrText xml:space="preserve"> PAGEREF _Toc17782 \h </w:instrText>
        </w:r>
        <w:r>
          <w:fldChar w:fldCharType="separate"/>
        </w:r>
        <w:r>
          <w:t>48</w:t>
        </w:r>
        <w:r>
          <w:fldChar w:fldCharType="end"/>
        </w:r>
      </w:hyperlink>
    </w:p>
    <w:p>
      <w:pPr>
        <w:pStyle w:val="TOC1"/>
        <w:tabs>
          <w:tab w:val="right" w:leader="dot" w:pos="8306"/>
        </w:tabs>
      </w:pPr>
      <w:hyperlink w:anchor="_Toc7914" w:history="1">
        <w:r>
          <w:rPr>
            <w:rFonts w:ascii="仿宋" w:eastAsia="仿宋" w:hAnsi="仿宋" w:cs="仿宋" w:hint="eastAsia"/>
            <w:lang w:eastAsia="zh-CN"/>
          </w:rPr>
          <w:t>十二、口腔照明灯项目财务管理</w:t>
        </w:r>
        <w:r>
          <w:tab/>
        </w:r>
        <w:r>
          <w:fldChar w:fldCharType="begin"/>
        </w:r>
        <w:r>
          <w:instrText xml:space="preserve"> PAGEREF _Toc7914 \h </w:instrText>
        </w:r>
        <w:r>
          <w:fldChar w:fldCharType="separate"/>
        </w:r>
        <w:r>
          <w:t>49</w:t>
        </w:r>
        <w:r>
          <w:fldChar w:fldCharType="end"/>
        </w:r>
      </w:hyperlink>
    </w:p>
    <w:p>
      <w:pPr>
        <w:pStyle w:val="TOC2"/>
        <w:tabs>
          <w:tab w:val="right" w:leader="dot" w:pos="8306"/>
        </w:tabs>
      </w:pPr>
      <w:hyperlink w:anchor="_Toc29286" w:history="1">
        <w:r>
          <w:rPr>
            <w:rFonts w:ascii="仿宋" w:eastAsia="仿宋" w:hAnsi="仿宋" w:cs="仿宋" w:hint="eastAsia"/>
            <w:lang w:eastAsia="zh-CN"/>
          </w:rPr>
          <w:t>(一)、资金需求大</w:t>
        </w:r>
        <w:r>
          <w:tab/>
        </w:r>
        <w:r>
          <w:fldChar w:fldCharType="begin"/>
        </w:r>
        <w:r>
          <w:instrText xml:space="preserve"> PAGEREF _Toc29286 \h </w:instrText>
        </w:r>
        <w:r>
          <w:fldChar w:fldCharType="separate"/>
        </w:r>
        <w:r>
          <w:t>49</w:t>
        </w:r>
        <w:r>
          <w:fldChar w:fldCharType="end"/>
        </w:r>
      </w:hyperlink>
    </w:p>
    <w:p>
      <w:pPr>
        <w:pStyle w:val="TOC2"/>
        <w:tabs>
          <w:tab w:val="right" w:leader="dot" w:pos="8306"/>
        </w:tabs>
      </w:pPr>
      <w:hyperlink w:anchor="_Toc19101" w:history="1">
        <w:r>
          <w:rPr>
            <w:rFonts w:ascii="仿宋" w:eastAsia="仿宋" w:hAnsi="仿宋" w:cs="仿宋" w:hint="eastAsia"/>
            <w:lang w:eastAsia="zh-CN"/>
          </w:rPr>
          <w:t>(二)、研发周期长</w:t>
        </w:r>
        <w:r>
          <w:tab/>
        </w:r>
        <w:r>
          <w:fldChar w:fldCharType="begin"/>
        </w:r>
        <w:r>
          <w:instrText xml:space="preserve"> PAGEREF _Toc19101 \h </w:instrText>
        </w:r>
        <w:r>
          <w:fldChar w:fldCharType="separate"/>
        </w:r>
        <w:r>
          <w:t>50</w:t>
        </w:r>
        <w:r>
          <w:fldChar w:fldCharType="end"/>
        </w:r>
      </w:hyperlink>
    </w:p>
    <w:p>
      <w:pPr>
        <w:pStyle w:val="TOC2"/>
        <w:tabs>
          <w:tab w:val="right" w:leader="dot" w:pos="8306"/>
        </w:tabs>
      </w:pPr>
      <w:hyperlink w:anchor="_Toc13156" w:history="1">
        <w:r>
          <w:rPr>
            <w:rFonts w:ascii="仿宋" w:eastAsia="仿宋" w:hAnsi="仿宋" w:cs="仿宋" w:hint="eastAsia"/>
            <w:lang w:eastAsia="zh-CN"/>
          </w:rPr>
          <w:t>(三)、市场风险大</w:t>
        </w:r>
        <w:r>
          <w:tab/>
        </w:r>
        <w:r>
          <w:fldChar w:fldCharType="begin"/>
        </w:r>
        <w:r>
          <w:instrText xml:space="preserve"> PAGEREF _Toc13156 \h </w:instrText>
        </w:r>
        <w:r>
          <w:fldChar w:fldCharType="separate"/>
        </w:r>
        <w:r>
          <w:t>52</w:t>
        </w:r>
        <w:r>
          <w:fldChar w:fldCharType="end"/>
        </w:r>
      </w:hyperlink>
    </w:p>
    <w:p>
      <w:pPr>
        <w:pStyle w:val="TOC2"/>
        <w:tabs>
          <w:tab w:val="right" w:leader="dot" w:pos="8306"/>
        </w:tabs>
      </w:pPr>
      <w:hyperlink w:anchor="_Toc10359" w:history="1">
        <w:r>
          <w:rPr>
            <w:rFonts w:ascii="仿宋" w:eastAsia="仿宋" w:hAnsi="仿宋" w:cs="仿宋" w:hint="eastAsia"/>
            <w:lang w:eastAsia="zh-CN"/>
          </w:rPr>
          <w:t>(四)、利润率高</w:t>
        </w:r>
        <w:r>
          <w:tab/>
        </w:r>
        <w:r>
          <w:fldChar w:fldCharType="begin"/>
        </w:r>
        <w:r>
          <w:instrText xml:space="preserve"> PAGEREF _Toc10359 \h </w:instrText>
        </w:r>
        <w:r>
          <w:fldChar w:fldCharType="separate"/>
        </w:r>
        <w:r>
          <w:t>54</w:t>
        </w:r>
        <w:r>
          <w:fldChar w:fldCharType="end"/>
        </w:r>
      </w:hyperlink>
    </w:p>
    <w:p>
      <w:pPr>
        <w:pStyle w:val="TOC1"/>
        <w:tabs>
          <w:tab w:val="right" w:leader="dot" w:pos="8306"/>
        </w:tabs>
      </w:pPr>
      <w:hyperlink w:anchor="_Toc28662" w:history="1">
        <w:r>
          <w:rPr>
            <w:rFonts w:ascii="仿宋" w:eastAsia="仿宋" w:hAnsi="仿宋" w:cs="仿宋" w:hint="eastAsia"/>
            <w:lang w:eastAsia="zh-CN"/>
          </w:rPr>
          <w:t>十三、营销与推广策略</w:t>
        </w:r>
        <w:r>
          <w:tab/>
        </w:r>
        <w:r>
          <w:fldChar w:fldCharType="begin"/>
        </w:r>
        <w:r>
          <w:instrText xml:space="preserve"> PAGEREF _Toc28662 \h </w:instrText>
        </w:r>
        <w:r>
          <w:fldChar w:fldCharType="separate"/>
        </w:r>
        <w:r>
          <w:t>56</w:t>
        </w:r>
        <w:r>
          <w:fldChar w:fldCharType="end"/>
        </w:r>
      </w:hyperlink>
    </w:p>
    <w:p>
      <w:pPr>
        <w:pStyle w:val="TOC2"/>
        <w:tabs>
          <w:tab w:val="right" w:leader="dot" w:pos="8306"/>
        </w:tabs>
      </w:pPr>
      <w:hyperlink w:anchor="_Toc18052" w:history="1">
        <w:r>
          <w:rPr>
            <w:rFonts w:ascii="仿宋" w:eastAsia="仿宋" w:hAnsi="仿宋" w:cs="仿宋" w:hint="eastAsia"/>
            <w:lang w:eastAsia="zh-CN"/>
          </w:rPr>
          <w:t>(一)、产品/服务定位与特点</w:t>
        </w:r>
        <w:r>
          <w:tab/>
        </w:r>
        <w:r>
          <w:fldChar w:fldCharType="begin"/>
        </w:r>
        <w:r>
          <w:instrText xml:space="preserve"> PAGEREF _Toc18052 \h </w:instrText>
        </w:r>
        <w:r>
          <w:fldChar w:fldCharType="separate"/>
        </w:r>
        <w:r>
          <w:t>56</w:t>
        </w:r>
        <w:r>
          <w:fldChar w:fldCharType="end"/>
        </w:r>
      </w:hyperlink>
    </w:p>
    <w:p>
      <w:pPr>
        <w:pStyle w:val="TOC2"/>
        <w:tabs>
          <w:tab w:val="right" w:leader="dot" w:pos="8306"/>
        </w:tabs>
      </w:pPr>
      <w:hyperlink w:anchor="_Toc6183" w:history="1">
        <w:r>
          <w:rPr>
            <w:rFonts w:ascii="仿宋" w:eastAsia="仿宋" w:hAnsi="仿宋" w:cs="仿宋" w:hint="eastAsia"/>
            <w:lang w:eastAsia="zh-CN"/>
          </w:rPr>
          <w:t>(二)、市场定位与竞争分析</w:t>
        </w:r>
        <w:r>
          <w:tab/>
        </w:r>
        <w:r>
          <w:fldChar w:fldCharType="begin"/>
        </w:r>
        <w:r>
          <w:instrText xml:space="preserve"> PAGEREF _Toc6183 \h </w:instrText>
        </w:r>
        <w:r>
          <w:fldChar w:fldCharType="separate"/>
        </w:r>
        <w:r>
          <w:t>58</w:t>
        </w:r>
        <w:r>
          <w:fldChar w:fldCharType="end"/>
        </w:r>
      </w:hyperlink>
    </w:p>
    <w:p>
      <w:pPr>
        <w:pStyle w:val="TOC2"/>
        <w:tabs>
          <w:tab w:val="right" w:leader="dot" w:pos="8306"/>
        </w:tabs>
      </w:pPr>
      <w:hyperlink w:anchor="_Toc19980" w:history="1">
        <w:r>
          <w:rPr>
            <w:rFonts w:ascii="仿宋" w:eastAsia="仿宋" w:hAnsi="仿宋" w:cs="仿宋" w:hint="eastAsia"/>
            <w:lang w:eastAsia="zh-CN"/>
          </w:rPr>
          <w:t>(三)、营销渠道与策略</w:t>
        </w:r>
        <w:r>
          <w:tab/>
        </w:r>
        <w:r>
          <w:fldChar w:fldCharType="begin"/>
        </w:r>
        <w:r>
          <w:instrText xml:space="preserve"> PAGEREF _Toc19980 \h </w:instrText>
        </w:r>
        <w:r>
          <w:fldChar w:fldCharType="separate"/>
        </w:r>
        <w:r>
          <w:t>59</w:t>
        </w:r>
        <w:r>
          <w:fldChar w:fldCharType="end"/>
        </w:r>
      </w:hyperlink>
    </w:p>
    <w:p>
      <w:pPr>
        <w:pStyle w:val="TOC2"/>
        <w:tabs>
          <w:tab w:val="right" w:leader="dot" w:pos="8306"/>
        </w:tabs>
      </w:pPr>
      <w:hyperlink w:anchor="_Toc27616" w:history="1">
        <w:r>
          <w:rPr>
            <w:rFonts w:ascii="仿宋" w:eastAsia="仿宋" w:hAnsi="仿宋" w:cs="仿宋" w:hint="eastAsia"/>
            <w:lang w:eastAsia="zh-CN"/>
          </w:rPr>
          <w:t>(四)、推广与宣传活动</w:t>
        </w:r>
        <w:r>
          <w:tab/>
        </w:r>
        <w:r>
          <w:fldChar w:fldCharType="begin"/>
        </w:r>
        <w:r>
          <w:instrText xml:space="preserve"> PAGEREF _Toc27616 \h </w:instrText>
        </w:r>
        <w:r>
          <w:fldChar w:fldCharType="separate"/>
        </w:r>
        <w:r>
          <w:t>60</w:t>
        </w:r>
        <w:r>
          <w:fldChar w:fldCharType="end"/>
        </w:r>
      </w:hyperlink>
    </w:p>
    <w:p>
      <w:pPr>
        <w:pStyle w:val="TOC1"/>
        <w:tabs>
          <w:tab w:val="right" w:leader="dot" w:pos="8306"/>
        </w:tabs>
      </w:pPr>
      <w:hyperlink w:anchor="_Toc21515" w:history="1">
        <w:r>
          <w:rPr>
            <w:rFonts w:ascii="仿宋" w:eastAsia="仿宋" w:hAnsi="仿宋" w:cs="仿宋" w:hint="eastAsia"/>
            <w:lang w:eastAsia="zh-CN"/>
          </w:rPr>
          <w:t>十四、口腔照明灯项目实施保障措施</w:t>
        </w:r>
        <w:r>
          <w:tab/>
        </w:r>
        <w:r>
          <w:fldChar w:fldCharType="begin"/>
        </w:r>
        <w:r>
          <w:instrText xml:space="preserve"> PAGEREF _Toc21515 \h </w:instrText>
        </w:r>
        <w:r>
          <w:fldChar w:fldCharType="separate"/>
        </w:r>
        <w:r>
          <w:t>65</w:t>
        </w:r>
        <w:r>
          <w:fldChar w:fldCharType="end"/>
        </w:r>
      </w:hyperlink>
    </w:p>
    <w:p>
      <w:pPr>
        <w:pStyle w:val="TOC2"/>
        <w:tabs>
          <w:tab w:val="right" w:leader="dot" w:pos="8306"/>
        </w:tabs>
      </w:pPr>
      <w:hyperlink w:anchor="_Toc5631" w:history="1">
        <w:r>
          <w:rPr>
            <w:rFonts w:ascii="仿宋" w:eastAsia="仿宋" w:hAnsi="仿宋" w:cs="仿宋" w:hint="eastAsia"/>
            <w:lang w:eastAsia="zh-CN"/>
          </w:rPr>
          <w:t>(一)、口腔照明灯项目实施保障机制</w:t>
        </w:r>
        <w:r>
          <w:tab/>
        </w:r>
        <w:r>
          <w:fldChar w:fldCharType="begin"/>
        </w:r>
        <w:r>
          <w:instrText xml:space="preserve"> PAGEREF _Toc5631 \h </w:instrText>
        </w:r>
        <w:r>
          <w:fldChar w:fldCharType="separate"/>
        </w:r>
        <w:r>
          <w:t>65</w:t>
        </w:r>
        <w:r>
          <w:fldChar w:fldCharType="end"/>
        </w:r>
      </w:hyperlink>
    </w:p>
    <w:p>
      <w:pPr>
        <w:pStyle w:val="TOC2"/>
        <w:tabs>
          <w:tab w:val="right" w:leader="dot" w:pos="8306"/>
        </w:tabs>
      </w:pPr>
      <w:hyperlink w:anchor="_Toc25205" w:history="1">
        <w:r>
          <w:rPr>
            <w:rFonts w:ascii="仿宋" w:eastAsia="仿宋" w:hAnsi="仿宋" w:cs="仿宋" w:hint="eastAsia"/>
            <w:lang w:eastAsia="zh-CN"/>
          </w:rPr>
          <w:t>(二)、口腔照明灯项目法律合规要求</w:t>
        </w:r>
        <w:r>
          <w:tab/>
        </w:r>
        <w:r>
          <w:fldChar w:fldCharType="begin"/>
        </w:r>
        <w:r>
          <w:instrText xml:space="preserve"> PAGEREF _Toc25205 \h </w:instrText>
        </w:r>
        <w:r>
          <w:fldChar w:fldCharType="separate"/>
        </w:r>
        <w:r>
          <w:t>69</w:t>
        </w:r>
        <w:r>
          <w:fldChar w:fldCharType="end"/>
        </w:r>
      </w:hyperlink>
    </w:p>
    <w:p>
      <w:pPr>
        <w:pStyle w:val="TOC2"/>
        <w:tabs>
          <w:tab w:val="right" w:leader="dot" w:pos="8306"/>
        </w:tabs>
      </w:pPr>
      <w:hyperlink w:anchor="_Toc270" w:history="1">
        <w:r>
          <w:rPr>
            <w:rFonts w:ascii="仿宋" w:eastAsia="仿宋" w:hAnsi="仿宋" w:cs="仿宋" w:hint="eastAsia"/>
            <w:lang w:eastAsia="zh-CN"/>
          </w:rPr>
          <w:t>(三)、口腔照明灯项目合同管理与法律事务</w:t>
        </w:r>
        <w:r>
          <w:tab/>
        </w:r>
        <w:r>
          <w:fldChar w:fldCharType="begin"/>
        </w:r>
        <w:r>
          <w:instrText xml:space="preserve"> PAGEREF _Toc270 \h </w:instrText>
        </w:r>
        <w:r>
          <w:fldChar w:fldCharType="separate"/>
        </w:r>
        <w:r>
          <w:t>73</w:t>
        </w:r>
        <w:r>
          <w:fldChar w:fldCharType="end"/>
        </w:r>
      </w:hyperlink>
    </w:p>
    <w:p>
      <w:pPr>
        <w:pStyle w:val="TOC2"/>
        <w:tabs>
          <w:tab w:val="right" w:leader="dot" w:pos="8306"/>
        </w:tabs>
      </w:pPr>
      <w:hyperlink w:anchor="_Toc10373" w:history="1">
        <w:r>
          <w:rPr>
            <w:rFonts w:ascii="仿宋" w:eastAsia="仿宋" w:hAnsi="仿宋" w:cs="仿宋" w:hint="eastAsia"/>
            <w:lang w:eastAsia="zh-CN"/>
          </w:rPr>
          <w:t>(四)、口腔照明灯项目知识产权保护策略</w:t>
        </w:r>
        <w:r>
          <w:tab/>
        </w:r>
        <w:r>
          <w:fldChar w:fldCharType="begin"/>
        </w:r>
        <w:r>
          <w:instrText xml:space="preserve"> PAGEREF _Toc10373 \h </w:instrText>
        </w:r>
        <w:r>
          <w:fldChar w:fldCharType="separate"/>
        </w:r>
        <w:r>
          <w:t>79</w:t>
        </w:r>
        <w:r>
          <w:fldChar w:fldCharType="end"/>
        </w:r>
      </w:hyperlink>
    </w:p>
    <w:p>
      <w:pPr>
        <w:pStyle w:val="TOC1"/>
        <w:tabs>
          <w:tab w:val="right" w:leader="dot" w:pos="8306"/>
        </w:tabs>
      </w:pPr>
      <w:hyperlink w:anchor="_Toc15049" w:history="1">
        <w:r>
          <w:rPr>
            <w:rFonts w:ascii="仿宋" w:eastAsia="仿宋" w:hAnsi="仿宋" w:cs="仿宋" w:hint="eastAsia"/>
            <w:lang w:eastAsia="zh-CN"/>
          </w:rPr>
          <w:t>十五、口腔照明灯项目治理与监督</w:t>
        </w:r>
        <w:r>
          <w:tab/>
        </w:r>
        <w:r>
          <w:fldChar w:fldCharType="begin"/>
        </w:r>
        <w:r>
          <w:instrText xml:space="preserve"> PAGEREF _Toc15049 \h </w:instrText>
        </w:r>
        <w:r>
          <w:fldChar w:fldCharType="separate"/>
        </w:r>
        <w:r>
          <w:t>82</w:t>
        </w:r>
        <w:r>
          <w:fldChar w:fldCharType="end"/>
        </w:r>
      </w:hyperlink>
    </w:p>
    <w:p>
      <w:pPr>
        <w:pStyle w:val="TOC2"/>
        <w:tabs>
          <w:tab w:val="right" w:leader="dot" w:pos="8306"/>
        </w:tabs>
      </w:pPr>
      <w:hyperlink w:anchor="_Toc29358" w:history="1">
        <w:r>
          <w:rPr>
            <w:rFonts w:ascii="仿宋" w:eastAsia="仿宋" w:hAnsi="仿宋" w:cs="仿宋" w:hint="eastAsia"/>
            <w:lang w:eastAsia="zh-CN"/>
          </w:rPr>
          <w:t>(一)、口腔照明灯项目治理结构</w:t>
        </w:r>
        <w:r>
          <w:tab/>
        </w:r>
        <w:r>
          <w:fldChar w:fldCharType="begin"/>
        </w:r>
        <w:r>
          <w:instrText xml:space="preserve"> PAGEREF _Toc29358 \h </w:instrText>
        </w:r>
        <w:r>
          <w:fldChar w:fldCharType="separate"/>
        </w:r>
        <w:r>
          <w:t>82</w:t>
        </w:r>
        <w:r>
          <w:fldChar w:fldCharType="end"/>
        </w:r>
      </w:hyperlink>
    </w:p>
    <w:p>
      <w:pPr>
        <w:pStyle w:val="TOC2"/>
        <w:tabs>
          <w:tab w:val="right" w:leader="dot" w:pos="8306"/>
        </w:tabs>
      </w:pPr>
      <w:hyperlink w:anchor="_Toc9439" w:history="1">
        <w:r>
          <w:rPr>
            <w:rFonts w:ascii="仿宋" w:eastAsia="仿宋" w:hAnsi="仿宋" w:cs="仿宋" w:hint="eastAsia"/>
            <w:lang w:eastAsia="zh-CN"/>
          </w:rPr>
          <w:t>(二)、监督与审计</w:t>
        </w:r>
        <w:r>
          <w:tab/>
        </w:r>
        <w:r>
          <w:fldChar w:fldCharType="begin"/>
        </w:r>
        <w:r>
          <w:instrText xml:space="preserve"> PAGEREF _Toc9439 \h </w:instrText>
        </w:r>
        <w:r>
          <w:fldChar w:fldCharType="separate"/>
        </w:r>
        <w:r>
          <w:t>83</w:t>
        </w:r>
        <w:r>
          <w:fldChar w:fldCharType="end"/>
        </w:r>
      </w:hyperlink>
    </w:p>
    <w:p>
      <w:pPr>
        <w:pStyle w:val="TOC1"/>
        <w:tabs>
          <w:tab w:val="right" w:leader="dot" w:pos="8306"/>
        </w:tabs>
      </w:pPr>
      <w:hyperlink w:anchor="_Toc20195" w:history="1">
        <w:r>
          <w:rPr>
            <w:rFonts w:ascii="仿宋" w:eastAsia="仿宋" w:hAnsi="仿宋" w:cs="仿宋" w:hint="eastAsia"/>
            <w:lang w:eastAsia="zh-CN"/>
          </w:rPr>
          <w:t>十六、供应链管理</w:t>
        </w:r>
        <w:r>
          <w:tab/>
        </w:r>
        <w:r>
          <w:fldChar w:fldCharType="begin"/>
        </w:r>
        <w:r>
          <w:instrText xml:space="preserve"> PAGEREF _Toc20195 \h </w:instrText>
        </w:r>
        <w:r>
          <w:fldChar w:fldCharType="separate"/>
        </w:r>
        <w:r>
          <w:t>85</w:t>
        </w:r>
        <w:r>
          <w:fldChar w:fldCharType="end"/>
        </w:r>
      </w:hyperlink>
    </w:p>
    <w:p>
      <w:pPr>
        <w:pStyle w:val="TOC2"/>
        <w:tabs>
          <w:tab w:val="right" w:leader="dot" w:pos="8306"/>
        </w:tabs>
      </w:pPr>
      <w:hyperlink w:anchor="_Toc25729" w:history="1">
        <w:r>
          <w:rPr>
            <w:rFonts w:ascii="仿宋" w:eastAsia="仿宋" w:hAnsi="仿宋" w:cs="仿宋" w:hint="eastAsia"/>
            <w:lang w:eastAsia="zh-CN"/>
          </w:rPr>
          <w:t>(一)、供应链战略规划</w:t>
        </w:r>
        <w:r>
          <w:tab/>
        </w:r>
        <w:r>
          <w:fldChar w:fldCharType="begin"/>
        </w:r>
        <w:r>
          <w:instrText xml:space="preserve"> PAGEREF _Toc25729 \h </w:instrText>
        </w:r>
        <w:r>
          <w:fldChar w:fldCharType="separate"/>
        </w:r>
        <w:r>
          <w:t>85</w:t>
        </w:r>
        <w:r>
          <w:fldChar w:fldCharType="end"/>
        </w:r>
      </w:hyperlink>
    </w:p>
    <w:p>
      <w:pPr>
        <w:pStyle w:val="TOC2"/>
        <w:tabs>
          <w:tab w:val="right" w:leader="dot" w:pos="8306"/>
        </w:tabs>
      </w:pPr>
      <w:hyperlink w:anchor="_Toc10323" w:history="1">
        <w:r>
          <w:rPr>
            <w:rFonts w:ascii="仿宋" w:eastAsia="仿宋" w:hAnsi="仿宋" w:cs="仿宋" w:hint="eastAsia"/>
            <w:lang w:eastAsia="zh-CN"/>
          </w:rPr>
          <w:t>(二)、供应商选择与合作</w:t>
        </w:r>
        <w:r>
          <w:tab/>
        </w:r>
        <w:r>
          <w:fldChar w:fldCharType="begin"/>
        </w:r>
        <w:r>
          <w:instrText xml:space="preserve"> PAGEREF _Toc10323 \h </w:instrText>
        </w:r>
        <w:r>
          <w:fldChar w:fldCharType="separate"/>
        </w:r>
        <w:r>
          <w:t>86</w:t>
        </w:r>
        <w:r>
          <w:fldChar w:fldCharType="end"/>
        </w:r>
      </w:hyperlink>
    </w:p>
    <w:p>
      <w:pPr>
        <w:pStyle w:val="TOC2"/>
        <w:tabs>
          <w:tab w:val="right" w:leader="dot" w:pos="8306"/>
        </w:tabs>
      </w:pPr>
      <w:hyperlink w:anchor="_Toc20427" w:history="1">
        <w:r>
          <w:rPr>
            <w:rFonts w:ascii="仿宋" w:eastAsia="仿宋" w:hAnsi="仿宋" w:cs="仿宋" w:hint="eastAsia"/>
            <w:lang w:eastAsia="zh-CN"/>
          </w:rPr>
          <w:t>(三)、物流与库存管理</w:t>
        </w:r>
        <w:r>
          <w:tab/>
        </w:r>
        <w:r>
          <w:fldChar w:fldCharType="begin"/>
        </w:r>
        <w:r>
          <w:instrText xml:space="preserve"> PAGEREF _Toc20427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98"/>
      <w:r>
        <w:rPr>
          <w:rFonts w:ascii="仿宋" w:eastAsia="仿宋" w:hAnsi="仿宋" w:cs="仿宋" w:hint="eastAsia"/>
          <w:sz w:val="28"/>
          <w:lang w:eastAsia="zh-CN"/>
        </w:rPr>
        <w:t>一、口腔照明灯项目建设单位说明</w:t>
      </w:r>
      <w:bookmarkEnd w:id="2"/>
    </w:p>
    <w:p>
      <w:pPr>
        <w:pStyle w:val="Heading2"/>
        <w:rPr>
          <w:rFonts w:ascii="仿宋" w:eastAsia="仿宋" w:hAnsi="仿宋" w:cs="仿宋" w:hint="eastAsia"/>
          <w:lang w:eastAsia="zh-CN"/>
        </w:rPr>
      </w:pPr>
      <w:bookmarkStart w:id="3" w:name="_Toc17132"/>
      <w:r>
        <w:rPr>
          <w:rFonts w:ascii="仿宋" w:eastAsia="仿宋" w:hAnsi="仿宋" w:cs="仿宋" w:hint="eastAsia"/>
          <w:lang w:eastAsia="zh-CN"/>
        </w:rPr>
        <w:t>(一)、口腔照明灯项目承办单位基本情况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照明灯项目承办单位的XXXX，我们着眼于实现可持续的经济效益。通过技术创新和解决方案的提供，公司预计在口腔照明灯项目执行期间将获得可观的收入增长。这一收入来源主要包括口腔照明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同时，我们注重成本控制和效率提升，以确保口腔照明灯项目的可持续盈利。透过精细的管理和资源优化，公司期望实现口腔照明灯项目利润最大化。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照明灯项目实施进行全面的投资评估，包括口腔照明灯项目启动阶段的资金投入和后续运营成本。通过对口腔照明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腔照明灯项目实施过程中具备足够的资金流动性，公司将进行详尽的现金流分析。这包括资金需求的合理预测、口腔照明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9"/>
      <w:r>
        <w:rPr>
          <w:rFonts w:ascii="仿宋" w:eastAsia="仿宋" w:hAnsi="仿宋" w:cs="仿宋" w:hint="eastAsia"/>
          <w:sz w:val="28"/>
          <w:lang w:eastAsia="zh-CN"/>
        </w:rPr>
        <w:t>二、口腔照明灯项目绩效评估</w:t>
      </w:r>
      <w:bookmarkEnd w:id="5"/>
    </w:p>
    <w:p>
      <w:pPr>
        <w:pStyle w:val="Heading2"/>
        <w:rPr>
          <w:rFonts w:ascii="仿宋" w:eastAsia="仿宋" w:hAnsi="仿宋" w:cs="仿宋" w:hint="eastAsia"/>
          <w:lang w:eastAsia="zh-CN"/>
        </w:rPr>
      </w:pPr>
      <w:bookmarkStart w:id="6" w:name="_Toc193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中，我们设计了一套全面的绩效评估指标，以确保口腔照明灯项目的可控和成功交付。这些指标跨足口腔照明灯项目目标、成本、进度和质量等多个维度，为我们提供了全面洞察口腔照明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目标达成率是我们关注的首要指标。我们设定了明确的目标，并通过定期监测和评估，迅速发现并应对潜在的目标偏差。这为口腔照明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成本绩效是另一个核心关注点。通过实际成本与预算成本的对比分析，我们深入了解成本差异的原因，及时调整资源分配，保持口腔照明灯项目在经济效益方面的合理水平。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进度作为关键的绩效指标之一，得到了精心的关注。我们制定了详细的口腔照明灯项目进度计划，并设立了进度符合度指标，确保实际进度与计划进度保持一致。这使我们能够快速发现和解决潜在的进度问题，保持口腔照明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照明灯项目绩效的不可或缺的一环。我们引入了一系列的质量标准和客户满意度指标，以确保口腔照明灯项目交付的成果在质量上达到或超越预期水平。通过持续监测这些指标，我们努力提升口腔照明灯项目整体质量水平，为口腔照明灯项目的成功交付提供有力保障。通过这些科学且全面的绩效评估，我们能够更好地引导口腔照明灯项目的持续改进，确保口腔照明灯项目目标的顺利达成。</w:t>
      </w:r>
    </w:p>
    <w:p>
      <w:pPr>
        <w:pStyle w:val="Heading2"/>
        <w:ind w:firstLine="560" w:firstLineChars="200"/>
        <w:rPr>
          <w:rFonts w:ascii="仿宋" w:eastAsia="仿宋" w:hAnsi="仿宋" w:cs="仿宋" w:hint="eastAsia"/>
          <w:sz w:val="28"/>
          <w:lang w:eastAsia="zh-CN"/>
        </w:rPr>
      </w:pPr>
      <w:bookmarkStart w:id="7" w:name="_Toc353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绩效评估是口腔照明灯项目中的关键环节，为确保口腔照明灯项目达到预期目标，我们采用了多层次、多维度的绩效评估方法。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照明灯项目的战略目标对齐，确保每个决策和行动都与口腔照明灯项目整体目标保持一致。团队会定期召开战略对齐会议，审视当前工作与口腔照明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腔照明灯项目进度、质量、成本和风险等方面。这些指标通过数据收集和分析，为口腔照明灯项目管理团队提供了客观的评估依据。例如，我们通过口腔照明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绩效评估不仅仅停留在口腔照明灯项目内部，还考虑了口腔照明灯项目对外部环境的影响。我们定期进行干系人满意度调查，以了解各利益相关方对口腔照明灯项目的期望和满意度，并及时做出调整。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这种多层次、多角度的绩效评估方法，使得我们能够全面了解口腔照明灯项目的运行状态，及时做出调整，确保口腔照明灯项目在不断变化的环境中保持稳健前行。</w:t>
      </w:r>
    </w:p>
    <w:p>
      <w:pPr>
        <w:pStyle w:val="Heading2"/>
        <w:ind w:firstLine="560" w:firstLineChars="200"/>
        <w:rPr>
          <w:rFonts w:ascii="仿宋" w:eastAsia="仿宋" w:hAnsi="仿宋" w:cs="仿宋" w:hint="eastAsia"/>
          <w:sz w:val="28"/>
          <w:lang w:eastAsia="zh-CN"/>
        </w:rPr>
      </w:pPr>
      <w:bookmarkStart w:id="8" w:name="_Toc65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为了确保口腔照明灯项目的有效管理和不断优化，我们采用了精心设计的绩效评估周期。这个周期旨在实现灵活、实时和全面的评估，以适应口腔照明灯项目执行中的各种挑战。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照明灯项目的不同需求，分为短期、中期和长期。短期评估关注每个迭代或工作周期，以及时发现和解决当前任务中的问题。中期评估涵盖几个迭代，深入了解整体口腔照明灯项目的趋势和性能。长期评估则着眼于整个口腔照明灯项目阶段，确保口腔照明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照明灯项目管理工具和协作平台，团队成员能够随时更新和分享口腔照明灯项目数据。这种实时性的反馈机制使我们能够及时察觉潜在问题，快速调整，保持口腔照明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腔照明灯项目的决策制定密不可分。每个周期的口腔照明灯项目回顾会议成为集体总结经验、识别问题深层次原因并找到创新解决方案的平台。这种定期的反思与调整机制使口腔照明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74"/>
      <w:r>
        <w:rPr>
          <w:rFonts w:ascii="仿宋" w:eastAsia="仿宋" w:hAnsi="仿宋" w:cs="仿宋" w:hint="eastAsia"/>
          <w:sz w:val="28"/>
          <w:lang w:eastAsia="zh-CN"/>
        </w:rPr>
        <w:t>三、口腔照明灯项目选址可行性分析</w:t>
      </w:r>
      <w:bookmarkEnd w:id="9"/>
    </w:p>
    <w:p>
      <w:pPr>
        <w:pStyle w:val="Heading2"/>
        <w:rPr>
          <w:rFonts w:ascii="仿宋" w:eastAsia="仿宋" w:hAnsi="仿宋" w:cs="仿宋" w:hint="eastAsia"/>
          <w:lang w:eastAsia="zh-CN"/>
        </w:rPr>
      </w:pPr>
      <w:bookmarkStart w:id="10" w:name="_Toc26504"/>
      <w:r>
        <w:rPr>
          <w:rFonts w:ascii="仿宋" w:eastAsia="仿宋" w:hAnsi="仿宋" w:cs="仿宋" w:hint="eastAsia"/>
          <w:lang w:eastAsia="zh-CN"/>
        </w:rPr>
        <w:t>(一)、口腔照明灯项目选址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该口腔照明灯项目选址位于XX省XX市XX区XXX街道</w:t>
      </w:r>
    </w:p>
    <w:p>
      <w:pPr>
        <w:pStyle w:val="Heading2"/>
        <w:ind w:firstLine="560" w:firstLineChars="200"/>
        <w:rPr>
          <w:rFonts w:ascii="仿宋" w:eastAsia="仿宋" w:hAnsi="仿宋" w:cs="仿宋" w:hint="eastAsia"/>
          <w:sz w:val="28"/>
          <w:lang w:eastAsia="zh-CN"/>
        </w:rPr>
      </w:pPr>
      <w:bookmarkStart w:id="11" w:name="_Toc1750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口腔照明灯项目的征地面积将根据口腔照明灯项目的实际规模和需求进行精确规划。具体面积XXX平方米，旨在确保口腔照明灯项目不仅能够满足当前的发展需求，还能够预留空间以适应未来的扩展。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净用地面积是在征地面积基础上去除不可利用面积后的实际可开发用地。具体面积XXX平方米，考虑到环保、交通、安全等多方面因素，以确保口腔照明灯项目在整体利用效率上达到最优。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口腔照明灯项目计划建设的建筑总规模具体面积XXX平方米。这一规模的确定综合考虑了口腔照明灯项目的性质、规模，以及城市规划的相关要求，确保建筑布局与周边环境协调一致。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绿地率是口腔照明灯项目用地中被规划为绿地的比例。具体面积XXX平方米，旨在通过合理规划绿地，改善口腔照明灯项目周边环境，提升居民生活质量，并符合城市整体绿化规划。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容积率是用地上可以建设的建筑总体积与用地面积之比。具体面积XXX，通过合理的容积率规划，确保口腔照明灯项目建筑规模与周边环境和谐共生。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照明灯项目选址与当地城市规划相一致，具体面积XXX平方米。通过与城市规划部门深入沟通，确保口腔照明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照明灯项目选址符合当地产业政策，具体面积XXX平方米。这包括口腔照明灯项目对当地经济的促进作用，以及对相关产业的带动效应，确保口腔照明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用地总体要求必须符合环保和可持续发展的原则，具体面积XXX平方米。通过采用绿色建筑设计、节能减排等措施，确保口腔照明灯项目在建设和运营过程中对环境的影响最小化，达到可持续发展的要求。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确保口腔照明灯项目选址具备必要的公共设施配套，具体面积XXX平方米。这包括交通便利性、教育、医疗等基础设施，以提高居民生活品质，使得口腔照明灯项目选址更具吸引力。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考虑用地总体要求对当地社会稳定性的影响，具体面积XXX平方米。通过深入了解当地社区反馈，确保口腔照明灯项目的选址和建设过程对当地社会和谐稳定产生积极作用。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照明灯项目选址不仅符合法规和规划，还在实际操作中具有可行性。这一全面规划将为口腔照明灯项目的成功实施提供坚实的基础，确保口腔照明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6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照明灯项目的设备规划和空间设计中，我们将采取灵活设备布局的措施。设备布局将根据实际需求进行灵活设计，避免不必要的浪费。通过合理规划设备摆放位置，我们将提高设备的利用率，减少设备间距，以确保口腔照明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照明灯项目内部引入共享设施的概念，例如共享会议室、办公区等。通过这种方式，我们可以减少对资源的重复建设，提高资源共享效率，从而减小口腔照明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50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照明灯项目的总图布置中，我们将不同功能区域进行明确的规划，以最大程度满足口腔照明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4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照明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口腔照明灯项目对环境的影响是综合评价的重要因素之一。我们将详细考虑选址周边的自然环境、生态保护区、水源地等情况，确保口腔照明灯项目的建设和运营对环境影响最小化，并符合当地的环保法规标准。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对选址的评价还需充分考虑当地政府的产业政策和法规。我们将详细了解口腔照明灯项目所在地的相关政策，确保口腔照明灯项目的规划和运营与当地法规相符，降低不必要的法律风险。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考虑到社会稳定性对企业运营的重要性，我们将评估选址地区的社会安全情况、劳工关系、社区反馈等方面，以确保口腔照明灯项目的建设和运营不会受到社会稳定性的负面影响。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最后，我们将综合考虑用地成本，包括土地购置费用、土地开发成本等。通过对用地成本的详细评估，我们能够做出更为精确的经济效益分析，为口腔照明灯项目的投资决策提供有力支持。</w:t>
      </w:r>
    </w:p>
    <w:p>
      <w:pPr>
        <w:pStyle w:val="Heading1"/>
        <w:ind w:firstLine="560" w:firstLineChars="200"/>
        <w:rPr>
          <w:rFonts w:ascii="仿宋" w:eastAsia="仿宋" w:hAnsi="仿宋" w:cs="仿宋" w:hint="eastAsia"/>
          <w:sz w:val="28"/>
          <w:lang w:eastAsia="zh-CN"/>
        </w:rPr>
      </w:pPr>
      <w:bookmarkStart w:id="15" w:name="_Toc10946"/>
      <w:r>
        <w:rPr>
          <w:rFonts w:ascii="仿宋" w:eastAsia="仿宋" w:hAnsi="仿宋" w:cs="仿宋" w:hint="eastAsia"/>
          <w:sz w:val="28"/>
          <w:lang w:eastAsia="zh-CN"/>
        </w:rPr>
        <w:t>四、口腔照明灯项目可持续发展</w:t>
      </w:r>
      <w:bookmarkEnd w:id="15"/>
    </w:p>
    <w:p>
      <w:pPr>
        <w:pStyle w:val="Heading2"/>
        <w:rPr>
          <w:rFonts w:ascii="仿宋" w:eastAsia="仿宋" w:hAnsi="仿宋" w:cs="仿宋" w:hint="eastAsia"/>
          <w:lang w:eastAsia="zh-CN"/>
        </w:rPr>
      </w:pPr>
      <w:bookmarkStart w:id="16" w:name="_Toc1676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照明灯项目中，口腔照明灯项目团队着眼于未来，明确了可持续发展的战略方向。制定的具体可持续发展目标包括降低资源使用、采用环保技术、最大化社会效益等。这一步骤不仅有助于口腔照明灯项目在环保和社会责任方面达到最高标准，也为未来提供了明确的指引，确保口腔照明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可持续实践的融入口腔照明灯项目管理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照明灯项目管理周期。从口腔照明灯项目规划开始，口腔照明灯项目团队就考虑了环境和社会的因素。在执行阶段，口腔照明灯项目团队积极推动绿色技术的应用，优化资源利用。此外，关注员工的社会责任，通过培训和沟通活动提高员工对可持续发展的认知，使他们能够在日常工作中践行可持续实践。这些举措不仅为口腔照明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8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扎根于口腔照明灯项目的可持续发展理念，我们深信环保与社会责任是口腔照明灯项目成功的关键支柱。在口腔照明灯项目的每一步，我们都致力于通过创新和实践，履行对环境和社会的坚定责任。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团队通过引入先进的环保技术、建立高效的废物处理系统以及推动能源节约措施，积极履行环保责任。定期的环保监测和评估确保口腔照明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不仅致力于自身可持续发展，还注重对社会的回馈。通过支持社区口腔照明灯项目、参与慈善事业、提供培训机会等方式，口腔照明灯项目积极履行社会责任。与当地社区建立积极互动，关注员工的工作与生活平衡，以及员工的身心健康，是口腔照明灯项目在社会责任层面的关键举措。这样的实践不仅增强了口腔照明灯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4752"/>
      <w:r>
        <w:rPr>
          <w:rFonts w:ascii="仿宋" w:eastAsia="仿宋" w:hAnsi="仿宋" w:cs="仿宋" w:hint="eastAsia"/>
          <w:sz w:val="28"/>
          <w:lang w:eastAsia="zh-CN"/>
        </w:rPr>
        <w:t>五、口腔照明灯项目建设背景及必要性分析</w:t>
      </w:r>
      <w:bookmarkEnd w:id="18"/>
    </w:p>
    <w:p>
      <w:pPr>
        <w:pStyle w:val="Heading2"/>
        <w:rPr>
          <w:rFonts w:ascii="仿宋" w:eastAsia="仿宋" w:hAnsi="仿宋" w:cs="仿宋" w:hint="eastAsia"/>
          <w:lang w:eastAsia="zh-CN"/>
        </w:rPr>
      </w:pPr>
      <w:bookmarkStart w:id="19" w:name="_Toc23576"/>
      <w:r>
        <w:rPr>
          <w:rFonts w:ascii="仿宋" w:eastAsia="仿宋" w:hAnsi="仿宋" w:cs="仿宋" w:hint="eastAsia"/>
          <w:lang w:eastAsia="zh-CN"/>
        </w:rPr>
        <w:t>(一)、口腔照明灯项目背景分析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照明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照明灯项目在这个潮流中的定位。同时，我们将关注行业内涌现的新兴机遇，以便口腔照明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照明灯项目提供了强大的发展动力。我们将聚焦于行业内最新的技术发展趋势，包括但不限于人工智能、大数据分析、物联网等领域。通过深度的技术研究，我们将确保口腔照明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照明灯项目发展的源泉。我们将投入更多的精力对市场需求进行深入剖析，超越表面的需求，深入挖掘潜在的市场痛点和机遇。通过对市场需求的细致了解，口腔照明灯项目将更有针对性地设计解决方案，满足市场的多样化需求，从而更好地促进口腔照明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照明灯项目战略至关重要。我们将对竞争态势进行更为深入的分析，包括但不限于市场份额、产品特点、客户满意度等多个维度。通过深度的竞争分析，口腔照明灯项目将能够更准确地把握市场脉搏，制定具有竞争力的口腔照明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照明灯项目的发展具有直接的影响。我们将进行更为全面的法规和政策分析，了解行业发展中的潜在法律风险和合规挑战。通过充分了解和遵守相关法规，口腔照明灯项目将确保在法律框架内合法合规运营，为口腔照明灯项目的稳健发展提供有力支持。</w:t>
      </w:r>
    </w:p>
    <w:p>
      <w:pPr>
        <w:pStyle w:val="Heading2"/>
        <w:ind w:firstLine="560" w:firstLineChars="200"/>
        <w:rPr>
          <w:rFonts w:ascii="仿宋" w:eastAsia="仿宋" w:hAnsi="仿宋" w:cs="仿宋" w:hint="eastAsia"/>
          <w:sz w:val="28"/>
          <w:lang w:eastAsia="zh-CN"/>
        </w:rPr>
      </w:pPr>
      <w:bookmarkStart w:id="20" w:name="_Toc31095"/>
      <w:r>
        <w:rPr>
          <w:rFonts w:ascii="仿宋" w:eastAsia="仿宋" w:hAnsi="仿宋" w:cs="仿宋" w:hint="eastAsia"/>
          <w:sz w:val="28"/>
          <w:lang w:eastAsia="zh-CN"/>
        </w:rPr>
        <w:t>(二)、口腔照明灯项目建设必要性分析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照明灯项目建设的迫切性源于对行业发展趋势的深刻洞察。我们正处于一个行业变革的时代，科技创新、数字化转型成为企业发展的关键动力。口腔照明灯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https://d.book118.com/475142140121011113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口腔照明灯项目计划设计方案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0379F"/>
    <w:rsid w:val="4FC037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4214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2024-02-20T03:34:00Z</dcterms:created>
  <dcterms:modified xsi:type="dcterms:W3CDTF">2024-02-20T03:34:45Z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B431A7A3634C46D68D12F7B2F2ED39DE_11</vt:lpwstr>
  </property>
  <property fmtid="{D5CDD505-2E9C-101B-9397-08002B2CF9AE}" pid="3" name="KSOProductBuildVer">
    <vt:lpwstr>2052-12.1.0.16250</vt:lpwstr>
  </property>
</Properties>
</file>