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jc w:val="center"/>
      </w:pPr>
      <w:r>
        <w:rPr>
          <w:rFonts w:ascii="黑体" w:hAnsi="黑体"/>
          <w:b/>
          <w:i w:val="0"/>
          <w:sz w:val="36"/>
        </w:rPr>
        <w:t>2024年材料员之材料员基础知识题库</w:t>
      </w:r>
    </w:p>
    <w:p/>
    <w:p>
      <w:pPr>
        <w:jc w:val="center"/>
      </w:pPr>
      <w:r>
        <w:rPr>
          <w:rFonts w:ascii="黑体" w:hAnsi="黑体"/>
          <w:b/>
          <w:sz w:val="28"/>
        </w:rPr>
        <w:t>第一部分  单选题(200题)</w:t>
      </w:r>
    </w:p>
    <w:p>
      <w:r>
        <w:t>1、沥青混凝土混合料是由适当比例的粗骨料、细骨料及填料与沥青在严格控制条件下拌和的沥青混合料，其压实后的剩余空隙率小于（　　　）。</w:t>
        <w:br/>
        <w:t>A.3%</w:t>
        <w:br/>
        <w:t>B.5％</w:t>
        <w:br/>
        <w:t>C.10％</w:t>
        <w:br/>
        <w:t>D.15％</w:t>
        <w:br/>
        <w:br/>
        <w:t xml:space="preserve">【答案】：C </w:t>
      </w:r>
    </w:p>
    <w:p>
      <w:r>
        <w:t>2、下列哪一项不属于验收准备过程( )。（  ）</w:t>
        <w:br/>
        <w:t>A.验收工具准备</w:t>
        <w:br/>
        <w:t>B.材料实物检验</w:t>
        <w:br/>
        <w:t>C.码放地点防护用具的准备</w:t>
        <w:br/>
        <w:t>D.合同或协议的准备</w:t>
        <w:br/>
        <w:br/>
        <w:t xml:space="preserve">【答案】：B </w:t>
      </w:r>
    </w:p>
    <w:p>
      <w:pPr>
        <w:sectPr w:rsidSect="00034616">
          <w:pgSz w:w="12240" w:h="15840"/>
          <w:pgMar w:top="1440" w:right="1800" w:bottom="1440" w:left="1800" w:header="720" w:footer="720" w:gutter="0"/>
          <w:cols w:space="720"/>
          <w:docGrid w:linePitch="360"/>
        </w:sectPr>
      </w:pPr>
      <w:r>
        <w:t>3、钢材按照（　　　）一般可分为软钢和硬钢。这是根据它们是否存在屈服点划分的，由于硬钢无明显屈服点，塑性较软钢差，所以其控制应力系数较软钢低。</w:t>
        <w:br/>
        <w:t>A.可焊性</w:t>
        <w:br/>
        <w:t>B.化学性能</w:t>
        <w:br/>
        <w:t>C.机械性能</w:t>
        <w:br/>
        <w:t>D.熔点</w:t>
        <w:br/>
        <w:br/>
        <w:t xml:space="preserve">【答案】：C </w:t>
      </w:r>
    </w:p>
    <w:p>
      <w:r>
        <w:t>4、下列各项中，关于冷加工钢筋和热处理钢筋的说法有误的是（　　　）。</w:t>
        <w:br/>
        <w:t>A.冷轧带肋钢筋的牌号由CRB和钢筋的抗拉强度最大值构成</w:t>
        <w:br/>
        <w:t>B.冷拔低碳钢丝不得做预应力钢筋使用，做箍筋使用时直径不宜小于5mm</w:t>
        <w:br/>
        <w:t>C.冷拔低碳钢丝是用普通碳素钢热轧盘条钢筋在常温下冷拔加工而成，只有CDW550一个强度级别</w:t>
        <w:br/>
        <w:t>D.热处理钢筋强度高，锚固性好，不易打滑，预应力值稳定；施工简便，开盘后钢筋自然伸直，不需调直及焊接</w:t>
        <w:br/>
        <w:br/>
        <w:t xml:space="preserve">【答案】：A </w:t>
      </w:r>
    </w:p>
    <w:p>
      <w:r>
        <w:t>5、以下关于施工项目管理组织形式的表述，错误的是（　　　）。</w:t>
        <w:br/>
        <w:t>A.施工项目管理组织的形式是指在施工项目管理组织中处理管理层次、管理跨度、部门设置和上下级关系的组织结构的类型</w:t>
        <w:br/>
        <w:t>B.施工项目主要的管理组织形式有工作队式、部门控制式、矩阵制式、事业部制式等</w:t>
        <w:br/>
        <w:t>C.部队控制式项目组织是指主要由企业中有关部门抽出管理力量组成施工项目经理部的方式</w:t>
        <w:br/>
        <w:t>D.在施工项目实施过程中，应进行组织协调、沟通和处理好内部及外部的各种关系，排除各种干扰和障碍</w:t>
        <w:br/>
        <w:br/>
        <w:t xml:space="preserve">【答案】：C </w:t>
      </w:r>
    </w:p>
    <w:p>
      <w:pPr>
        <w:sectPr w:rsidSect="00034616">
          <w:type w:val="nextPage"/>
          <w:pgSz w:w="12240" w:h="15840"/>
          <w:pgMar w:top="1440" w:right="1800" w:bottom="1440" w:left="1800" w:header="720" w:footer="720" w:gutter="0"/>
          <w:pgNumType w:start="2"/>
          <w:cols w:space="720"/>
          <w:titlePg w:val="0"/>
          <w:docGrid w:linePitch="360"/>
        </w:sectPr>
      </w:pPr>
      <w:r>
        <w:t>6、对砌筑砂浆的技术要求不包括（　　　）。</w:t>
        <w:br/>
        <w:t>A.坍落度</w:t>
        <w:br/>
        <w:t>B.强度</w:t>
        <w:br/>
        <w:t>C.粘结性</w:t>
        <w:br/>
        <w:t>D.保水性</w:t>
        <w:br/>
        <w:br/>
        <w:t xml:space="preserve">【答案】：A </w:t>
      </w:r>
    </w:p>
    <w:p>
      <w:r>
        <w:t>7、样本数据特征值是由样本数据计算的描述样本质量数据波动（　　　）的指标。</w:t>
        <w:br/>
        <w:t>A.动态</w:t>
        <w:br/>
        <w:t>B.差异</w:t>
        <w:br/>
        <w:t>C.平衡</w:t>
        <w:br/>
        <w:t>D.规律</w:t>
        <w:br/>
        <w:br/>
        <w:t xml:space="preserve">【答案】：D </w:t>
      </w:r>
    </w:p>
    <w:p>
      <w:r>
        <w:t>8、混凝土在运输时不应产生离析和分层现象，如有离析现象，则必须在浇注混凝土前进行（　　　）</w:t>
        <w:br/>
        <w:t>A.加水</w:t>
        <w:br/>
        <w:t>B.二次搅拌</w:t>
        <w:br/>
        <w:t>C.二次配合比设计</w:t>
        <w:br/>
        <w:t>D.振捣</w:t>
        <w:br/>
        <w:br/>
        <w:t xml:space="preserve">【答案】：B </w:t>
      </w:r>
    </w:p>
    <w:p>
      <w:r>
        <w:t>9、下列关于混凝土的耐久性的相关表述中,正确的是( )。（  ）</w:t>
        <w:br/>
        <w:t>A.抗渗等级是以28d龄期的标准试件,用标准试验方法进行试验,以每组八个试件,六个试件未出现渗水时,所能承受的最大静水压来确定</w:t>
        <w:br/>
        <w:t>B.主要包括抗渗性、抗冻性、耐久性、抗碳化、抗碱一骨料反应等方面</w:t>
        <w:br/>
        <w:t>C.抗冻等级是28d龄期的混凝土标准试件,在浸水饱和状态下,进行冻融循环试验,以抗压强度损失不超过20%,同时质量损失不超过10%时,所能承受的最大冻融循环次数来确定</w:t>
        <w:br/>
        <w:t>D.当工程所处环境存在侵蚀介质时,对混凝土必须提出耐久性要求</w:t>
        <w:br/>
        <w:br/>
        <w:t xml:space="preserve">【答案】：B </w:t>
      </w:r>
    </w:p>
    <w:p>
      <w:pPr>
        <w:sectPr w:rsidSect="00034616">
          <w:type w:val="nextPage"/>
          <w:pgSz w:w="12240" w:h="15840"/>
          <w:pgMar w:top="1440" w:right="1800" w:bottom="1440" w:left="1800" w:header="720" w:footer="720" w:gutter="0"/>
          <w:pgNumType w:start="3"/>
          <w:cols w:space="720"/>
          <w:titlePg w:val="0"/>
          <w:docGrid w:linePitch="360"/>
        </w:sectPr>
      </w:pPr>
    </w:p>
    <w:p>
      <w:r>
        <w:t>10、建筑物顶部有围护结构的楼梯间、水箱间、电梯机房等，层高不足2.2m者应计算（　　　）</w:t>
        <w:br/>
        <w:t>A.全部面积</w:t>
        <w:br/>
        <w:t>B.1/2面积</w:t>
        <w:br/>
        <w:t>C.不计算面积</w:t>
        <w:br/>
        <w:t>D.3/4面积</w:t>
        <w:br/>
        <w:br/>
        <w:t>【答案】：B</w:t>
      </w:r>
      <w:r>
        <w:t xml:space="preserve"> </w:t>
      </w:r>
    </w:p>
    <w:p>
      <w:r>
        <w:t>11、线弹性平面弯曲时，中性轴通过横截面（　　　）。</w:t>
        <w:br/>
        <w:t>A.重心</w:t>
        <w:br/>
        <w:t>B.质心</w:t>
        <w:br/>
        <w:t>C.弯心</w:t>
        <w:br/>
        <w:t>D.形心</w:t>
        <w:br/>
        <w:br/>
        <w:t xml:space="preserve">【答案】：D </w:t>
      </w:r>
    </w:p>
    <w:p>
      <w:r>
        <w:t>12、物资主要是指施工生产中的劳动手段和劳动对象，下列（　　　）不属于物资包括的内容。</w:t>
        <w:br/>
        <w:t>A.原材料、燃料</w:t>
        <w:br/>
        <w:t>B.生产工具、劳保用品</w:t>
        <w:br/>
        <w:t>C.机械、电工、动力设备和交通工具</w:t>
        <w:br/>
        <w:t>D.流动资金和生活用品</w:t>
        <w:br/>
        <w:br/>
        <w:t xml:space="preserve">【答案】：D </w:t>
      </w:r>
    </w:p>
    <w:p>
      <w:pPr>
        <w:sectPr w:rsidSect="00034616">
          <w:type w:val="nextPage"/>
          <w:pgSz w:w="12240" w:h="15840"/>
          <w:pgMar w:top="1440" w:right="1800" w:bottom="1440" w:left="1800" w:header="720" w:footer="720" w:gutter="0"/>
          <w:pgNumType w:start="4"/>
          <w:cols w:space="720"/>
          <w:titlePg w:val="0"/>
          <w:docGrid w:linePitch="360"/>
        </w:sectPr>
      </w:pPr>
      <w:r>
        <w:t>13、线弹性平面弯曲时，中性轴（　　　）弯矩作用平面。</w:t>
        <w:br/>
        <w:t>A.倾斜于</w:t>
        <w:br/>
        <w:t>B.平行于</w:t>
        <w:br/>
        <w:t>C.垂直于</w:t>
        <w:br/>
        <w:t>D.对称于</w:t>
        <w:br/>
        <w:br/>
        <w:t xml:space="preserve">【答案】：C </w:t>
      </w:r>
    </w:p>
    <w:p>
      <w:r>
        <w:t>14、试件受拉出现颈缩现象并断裂时的强度称为（　　　）。</w:t>
        <w:br/>
        <w:t>A.屈服强度</w:t>
        <w:br/>
        <w:t>B.弹性强度</w:t>
        <w:br/>
        <w:t>C.极限强度</w:t>
        <w:br/>
        <w:t>D.塑性强度</w:t>
        <w:br/>
        <w:br/>
        <w:t xml:space="preserve">【答案】：C </w:t>
      </w:r>
    </w:p>
    <w:p>
      <w:r>
        <w:t>15、下列哪项不属于施工单位在建筑材料采购管理的模式（　　　）。</w:t>
        <w:br/>
        <w:t>A.部分分散采购管理</w:t>
        <w:br/>
        <w:t>B.集中采购管理</w:t>
        <w:br/>
        <w:t>C.分散采购管理</w:t>
        <w:br/>
        <w:t>D.部分集中采购管理</w:t>
        <w:br/>
        <w:br/>
        <w:t xml:space="preserve">【答案】：A </w:t>
      </w:r>
    </w:p>
    <w:p>
      <w:r>
        <w:t>16、和易性是满足施工工艺要求的综合性质，包括（　　　）。</w:t>
        <w:br/>
        <w:t>A.流动性、黏聚性和保水性</w:t>
        <w:br/>
        <w:t>B.流动性和保水性</w:t>
        <w:br/>
        <w:t>C.流动性和黏聚性性</w:t>
        <w:br/>
        <w:t>D.以上答案都不正确</w:t>
        <w:br/>
        <w:br/>
        <w:t xml:space="preserve">【答案】：A </w:t>
      </w:r>
    </w:p>
    <w:p>
      <w:pPr>
        <w:sectPr w:rsidSect="00034616">
          <w:type w:val="nextPage"/>
          <w:pgSz w:w="12240" w:h="15840"/>
          <w:pgMar w:top="1440" w:right="1800" w:bottom="1440" w:left="1800" w:header="720" w:footer="720" w:gutter="0"/>
          <w:pgNumType w:start="5"/>
          <w:cols w:space="720"/>
          <w:titlePg w:val="0"/>
          <w:docGrid w:linePitch="360"/>
        </w:sectPr>
      </w:pPr>
      <w:r>
        <w:t>17、《劳动法》第21条规定，试用期最长不超过（　　　）。</w:t>
        <w:br/>
        <w:t>A.3个月</w:t>
        <w:br/>
        <w:t>B.6个月</w:t>
        <w:br/>
        <w:t>C.9个月</w:t>
        <w:br/>
        <w:t>D.12个月</w:t>
        <w:br/>
        <w:br/>
        <w:t xml:space="preserve">【答案】：B </w:t>
      </w:r>
    </w:p>
    <w:p>
      <w:r>
        <w:t>18、下列不属于机具管理的主要任务是（　　　）。</w:t>
        <w:br/>
        <w:t>A.及时、齐备地向施工班组提供优良、适用的机具，积极推广和采用先进机具，保证施工生产，提高劳动效率</w:t>
        <w:br/>
        <w:t>B.采取有效的管理办法，加速机具的周转，延长使用寿命，最大限度地发挥机具效能</w:t>
        <w:br/>
        <w:t>C.做好机具的收、发、保管和维护、维修工作</w:t>
        <w:br/>
        <w:t>D.工具管理主要包括储存管理、发放管理和使用管理等</w:t>
        <w:br/>
        <w:br/>
        <w:t xml:space="preserve">【答案】：D </w:t>
      </w:r>
    </w:p>
    <w:p>
      <w:r>
        <w:t>19、生产经营单位发生重大生产安全事故时，单位的（　　　）应当立即组织抢救，并不得在事故调查处理期间擅离职守。</w:t>
        <w:br/>
        <w:t>A.主要负责人</w:t>
        <w:br/>
        <w:t>B.法人</w:t>
        <w:br/>
        <w:t>C.安全人员</w:t>
        <w:br/>
        <w:t>D.总经理</w:t>
        <w:br/>
        <w:br/>
        <w:t xml:space="preserve">【答案】：A </w:t>
      </w:r>
    </w:p>
    <w:p>
      <w:r>
        <w:t>20、箱形基础采用机械开挖基坑时，应在基坑底面以上保留（　　　）厚的土层采用人工挖除。</w:t>
        <w:br/>
        <w:t>A.200～400mm</w:t>
        <w:br/>
        <w:t>B.300～500mm</w:t>
        <w:br/>
        <w:t>C.400～600mm</w:t>
        <w:br/>
        <w:t>D.500～700mm</w:t>
        <w:br/>
        <w:br/>
        <w:t xml:space="preserve">【答案】：A </w:t>
      </w:r>
    </w:p>
    <w:p>
      <w:pPr>
        <w:sectPr w:rsidSect="00034616">
          <w:type w:val="nextPage"/>
          <w:pgSz w:w="12240" w:h="15840"/>
          <w:pgMar w:top="1440" w:right="1800" w:bottom="1440" w:left="1800" w:header="720" w:footer="720" w:gutter="0"/>
          <w:pgNumType w:start="6"/>
          <w:cols w:space="720"/>
          <w:titlePg w:val="0"/>
          <w:docGrid w:linePitch="360"/>
        </w:sectPr>
      </w:pPr>
    </w:p>
    <w:p>
      <w:r>
        <w:t>21、根据不同（　　　）的用途，可分为基础工程机械、土方机械、钢筋混凝土施工机械、起重机械、装饰工程机械。</w:t>
        <w:br/>
        <w:t>A.机具的价值</w:t>
        <w:br/>
        <w:t>B.分部工程</w:t>
        <w:br/>
        <w:t>C.使用范围</w:t>
        <w:br/>
        <w:t>D.使用方式</w:t>
        <w:br/>
        <w:br/>
        <w:t>【答案】：B</w:t>
      </w:r>
      <w:r>
        <w:t xml:space="preserve"> </w:t>
      </w:r>
    </w:p>
    <w:p>
      <w:r>
        <w:t>22、下列浅基础类型中，不属于按构造形式分类的是（　　　）。</w:t>
        <w:br/>
        <w:t>A.条形基础</w:t>
        <w:br/>
        <w:t>B.独立基础</w:t>
        <w:br/>
        <w:t>C.筏板基础</w:t>
        <w:br/>
        <w:t>D.砖基础</w:t>
        <w:br/>
        <w:br/>
        <w:t xml:space="preserve">【答案】：D </w:t>
      </w:r>
    </w:p>
    <w:p>
      <w:r>
        <w:t>23、框架结构模板的拆除顺序一般是（　　　）。</w:t>
        <w:br/>
        <w:t>A.柱→楼板→梁侧板→梁底板</w:t>
        <w:br/>
        <w:t>B.梁侧板→梁底板→楼板→柱</w:t>
        <w:br/>
        <w:t>C.柱→梁侧板→梁底板→楼板</w:t>
        <w:br/>
        <w:t>D.梁底板→梁侧板→楼板→柱</w:t>
        <w:br/>
        <w:br/>
        <w:t xml:space="preserve">【答案】：A </w:t>
      </w:r>
    </w:p>
    <w:p>
      <w:r>
        <w:t>24、房屋建筑工程、市政公用工程施工总承包企业资质等级均分为( )。（  ）</w:t>
        <w:br/>
        <w:t>A.特级、一级、二级</w:t>
        <w:br/>
        <w:t>B.一级、二级、三级</w:t>
        <w:br/>
        <w:t>C.特级、一级、二级、三级</w:t>
        <w:br/>
        <w:t>D.甲级、乙级、丙级门</w:t>
        <w:br/>
        <w:br/>
        <w:t xml:space="preserve">【答案】：C </w:t>
      </w:r>
    </w:p>
    <w:p>
      <w:pPr>
        <w:sectPr w:rsidSect="00034616">
          <w:type w:val="nextPage"/>
          <w:pgSz w:w="12240" w:h="15840"/>
          <w:pgMar w:top="1440" w:right="1800" w:bottom="1440" w:left="1800" w:header="720" w:footer="720" w:gutter="0"/>
          <w:pgNumType w:start="7"/>
          <w:cols w:space="720"/>
          <w:titlePg w:val="0"/>
          <w:docGrid w:linePitch="360"/>
        </w:sectPr>
      </w:pPr>
    </w:p>
    <w:p>
      <w:r>
        <w:t>25、随着建筑市场的不断规范和建筑质量要求的不断提高，国家、地方出台了许多建筑材料规范标准。国家标准化管理委员会于2012年12月28日公布了《钢筋混凝土用钢第1部分：热轧光圆钢筋》GB1499.1一2008第1号修改单，将标准里有关HPB235的内容删除，且相关内容由HPB300替代。问题：</w:t>
        <w:br/>
        <w:t>A.国家标准</w:t>
        <w:br/>
        <w:t>B.行业标准</w:t>
        <w:br/>
        <w:t>C.企业标准</w:t>
        <w:br/>
        <w:t>D.地方标准</w:t>
        <w:br/>
        <w:br/>
        <w:t>【答案】：A</w:t>
      </w:r>
      <w:r>
        <w:t xml:space="preserve"> </w:t>
      </w:r>
    </w:p>
    <w:p>
      <w:r>
        <w:t>26、以下水泥熟料矿物中早期强度及后期强度都比较高的是（　　　）作用。</w:t>
        <w:br/>
        <w:t>A.C3S</w:t>
        <w:br/>
        <w:t>B.C2S</w:t>
        <w:br/>
        <w:t>C.C3A</w:t>
        <w:br/>
        <w:t>D.C4AF</w:t>
        <w:br/>
        <w:br/>
        <w:t xml:space="preserve">【答案】：A </w:t>
      </w:r>
    </w:p>
    <w:p>
      <w:r>
        <w:t>27、下列哪项不是常用的数据特征值（　　　）。</w:t>
        <w:br/>
        <w:t>A.算术平均值</w:t>
        <w:br/>
        <w:t>B.中位数</w:t>
        <w:br/>
        <w:t>C.样品</w:t>
        <w:br/>
        <w:t>D.变异系数</w:t>
        <w:br/>
        <w:br/>
        <w:t xml:space="preserve">【答案】：C </w:t>
      </w:r>
    </w:p>
    <w:p>
      <w:pPr>
        <w:sectPr w:rsidSect="00034616">
          <w:type w:val="nextPage"/>
          <w:pgSz w:w="12240" w:h="15840"/>
          <w:pgMar w:top="1440" w:right="1800" w:bottom="1440" w:left="1800" w:header="720" w:footer="720" w:gutter="0"/>
          <w:pgNumType w:start="8"/>
          <w:cols w:space="720"/>
          <w:titlePg w:val="0"/>
          <w:docGrid w:linePitch="360"/>
        </w:sectPr>
      </w:pPr>
    </w:p>
    <w:p>
      <w:r>
        <w:t>28、当一次发货不够整车批量时，一般采用（　　　）方式。</w:t>
        <w:br/>
        <w:t>A.直达供应</w:t>
        <w:br/>
        <w:t>B.中转供应</w:t>
        <w:br/>
        <w:t>C.限额供应</w:t>
        <w:br/>
        <w:t>D.甲方供应</w:t>
        <w:br/>
        <w:br/>
        <w:t>【答案】：B</w:t>
      </w:r>
      <w:r>
        <w:t xml:space="preserve"> </w:t>
      </w:r>
    </w:p>
    <w:p>
      <w:r>
        <w:t>29、脚手架属于定额中的哪项材料（　　　）。</w:t>
        <w:br/>
        <w:t>A.主要材料</w:t>
        <w:br/>
        <w:t>B.辅助材料</w:t>
        <w:br/>
        <w:t>C.周转性材料</w:t>
        <w:br/>
        <w:t>D.其他材料</w:t>
        <w:br/>
        <w:br/>
        <w:t xml:space="preserve">【答案】：C </w:t>
      </w:r>
    </w:p>
    <w:p>
      <w:r>
        <w:t>30、《特种设备安全监察条例》规定的施工起重机械,在验收前应当经有相应资质的检验检测机构监督检验合格。施工单位应当自施工起重机械和整体提升脚手架、模板等自升式架设设施验收合格之日起( )日内,向建设行政主管部门或者其他有关部门登记。（  ）</w:t>
        <w:br/>
        <w:t>A.15</w:t>
        <w:br/>
        <w:t>B.30</w:t>
        <w:br/>
        <w:t>C.7</w:t>
        <w:br/>
        <w:t>D.60</w:t>
        <w:br/>
        <w:br/>
        <w:t xml:space="preserve">【答案】：B </w:t>
      </w:r>
    </w:p>
    <w:p>
      <w:r>
        <w:t>31、认真执行安全生产规章制度，不违章指导，是（　　　）的施工安全管理责任。</w:t>
        <w:br/>
        <w:t>A.项目经理</w:t>
        <w:br/>
        <w:t>B.安全员</w:t>
        <w:br/>
        <w:t>C.工程师</w:t>
        <w:br/>
        <w:t>D.施工员</w:t>
        <w:br/>
        <w:br/>
        <w:t xml:space="preserve">【答案】：B </w:t>
      </w:r>
    </w:p>
    <w:p>
      <w:pPr>
        <w:sectPr w:rsidSect="00034616">
          <w:type w:val="nextPage"/>
          <w:pgSz w:w="12240" w:h="15840"/>
          <w:pgMar w:top="1440" w:right="1800" w:bottom="1440" w:left="1800" w:header="720" w:footer="720" w:gutter="0"/>
          <w:pgNumType w:start="9"/>
          <w:cols w:space="720"/>
          <w:titlePg w:val="0"/>
          <w:docGrid w:linePitch="360"/>
        </w:sectPr>
      </w:pPr>
    </w:p>
    <w:p>
      <w:r>
        <w:t>32、静定结构的几何组成特征是（　　　）。</w:t>
        <w:br/>
        <w:t>A.体系几何可变</w:t>
        <w:br/>
        <w:t>B.体系几何不变且无多余约束</w:t>
        <w:br/>
        <w:t>C.体系几何瞬变</w:t>
        <w:br/>
        <w:t>D.体系几何不变</w:t>
        <w:br/>
        <w:br/>
        <w:t>【答案】：B</w:t>
      </w:r>
      <w:r>
        <w:t xml:space="preserve"> </w:t>
      </w:r>
    </w:p>
    <w:p>
      <w:r>
        <w:t>33、下列项目管理类型中，属于项目管理核心的是（　　　）。</w:t>
        <w:br/>
        <w:t>A.业主方的项目管理</w:t>
        <w:br/>
        <w:t>B.设计方的项目管理</w:t>
        <w:br/>
        <w:t>C.施工方的项目管理</w:t>
        <w:br/>
        <w:t>D.供货方的项目管理</w:t>
        <w:br/>
        <w:br/>
        <w:t xml:space="preserve">【答案】：A </w:t>
      </w:r>
    </w:p>
    <w:p>
      <w:r>
        <w:t>34、（　　　）不可以提高企业管理水平、加强材料管理、降低材料消耗。</w:t>
        <w:br/>
        <w:t>A.加强基础管理是降低材料消耗的基本条件</w:t>
        <w:br/>
        <w:t>B.合理供料、一次就位、减少二次搬运和堆基损失</w:t>
        <w:br/>
        <w:t>C.开展文明施工，所谓“走进工地，脚踏钱币\"就是对施工现场浪费材料的形象鼓励</w:t>
        <w:br/>
        <w:t>D.回收利用、修旧利废</w:t>
        <w:br/>
        <w:br/>
        <w:t xml:space="preserve">【答案】：C </w:t>
      </w:r>
    </w:p>
    <w:p>
      <w:pPr>
        <w:sectPr w:rsidSect="00034616">
          <w:type w:val="nextPage"/>
          <w:pgSz w:w="12240" w:h="15840"/>
          <w:pgMar w:top="1440" w:right="1800" w:bottom="1440" w:left="1800" w:header="720" w:footer="720" w:gutter="0"/>
          <w:pgNumType w:start="10"/>
          <w:cols w:space="720"/>
          <w:titlePg w:val="0"/>
          <w:docGrid w:linePitch="360"/>
        </w:sectPr>
      </w:pPr>
      <w:r>
        <w:t>35、平面汇交力系中的力对平面任一点的力矩，等于（　　　）。</w:t>
        <w:br/>
        <w:t>A.力与该力到矩心的距离的乘积</w:t>
        <w:br/>
        <w:t>B.力与矩心到该力作用线的垂直距离的乘积</w:t>
        <w:br/>
        <w:t>C.该力与其他力的合力对此点产生的力矩</w:t>
        <w:br/>
        <w:t>D.该力的各个分力对此点的力矩大小之和</w:t>
        <w:br/>
        <w:br/>
        <w:t xml:space="preserve">【答案】：D </w:t>
      </w:r>
    </w:p>
    <w:p>
      <w:r>
        <w:t>36、石灰陈伏是为了消除（　　　）的危害。</w:t>
        <w:br/>
        <w:t>A.欠火石灰</w:t>
        <w:br/>
        <w:t>B.过火石灰</w:t>
        <w:br/>
        <w:t>C.生石灰</w:t>
        <w:br/>
        <w:t>D.消石灰</w:t>
        <w:br/>
        <w:br/>
        <w:t xml:space="preserve">【答案】：B </w:t>
      </w:r>
    </w:p>
    <w:p>
      <w:r>
        <w:t>37、模板拆除顺序应按设计方案进行。当无规定时，应按按照（　　　）顺序拆除混凝土模板。</w:t>
        <w:br/>
        <w:t>A.先支后拆，后支先拆</w:t>
        <w:br/>
        <w:t>B.先支先拆，后支后拆</w:t>
        <w:br/>
        <w:t>C.先拆承重模板，后拆非承重模板</w:t>
        <w:br/>
        <w:t>D.先拆复杂部分，后拆简单部分</w:t>
        <w:br/>
        <w:br/>
        <w:t xml:space="preserve">【答案】：A </w:t>
      </w:r>
    </w:p>
    <w:p>
      <w:r>
        <w:t>38、单层建筑物在计算建筑面积时，建筑物高度不足（　　　）部位不应计算面积。</w:t>
        <w:br/>
        <w:t>A.2.0m</w:t>
        <w:br/>
        <w:t>B.2.1m</w:t>
        <w:br/>
        <w:t>C.2.2m</w:t>
        <w:br/>
        <w:t>D.1.2m</w:t>
        <w:br/>
        <w:br/>
        <w:t xml:space="preserve">【答案】：D </w:t>
      </w:r>
    </w:p>
    <w:p>
      <w:pPr>
        <w:sectPr w:rsidSect="00034616">
          <w:type w:val="nextPage"/>
          <w:pgSz w:w="12240" w:h="15840"/>
          <w:pgMar w:top="1440" w:right="1800" w:bottom="1440" w:left="1800" w:header="720" w:footer="720" w:gutter="0"/>
          <w:pgNumType w:start="11"/>
          <w:cols w:space="720"/>
          <w:titlePg w:val="0"/>
          <w:docGrid w:linePitch="360"/>
        </w:sectPr>
      </w:pPr>
    </w:p>
    <w:p>
      <w:r>
        <w:t>39、以扭转变形为主的杆件称为（　　　）。</w:t>
        <w:br/>
        <w:t>A.梁</w:t>
        <w:br/>
        <w:t>B.轴</w:t>
        <w:br/>
        <w:t>C.柱</w:t>
        <w:br/>
        <w:t>D.桁架</w:t>
        <w:br/>
        <w:br/>
        <w:t>【答案】：B</w:t>
      </w:r>
      <w:r>
        <w:t xml:space="preserve"> </w:t>
      </w:r>
    </w:p>
    <w:p>
      <w:r>
        <w:t>40、砌筑毛石砌体时，砌筑砂浆的细骨料宜选用（　　　）。</w:t>
        <w:br/>
        <w:t>A.粗砂</w:t>
        <w:br/>
        <w:t>B.中砂</w:t>
        <w:br/>
        <w:t>C.细砂</w:t>
        <w:br/>
        <w:t>D.特细砂</w:t>
        <w:br/>
        <w:br/>
        <w:t xml:space="preserve">【答案】：A </w:t>
      </w:r>
    </w:p>
    <w:p>
      <w:r>
        <w:t>41、施工项目进度控制的措施主要有（　　　）。</w:t>
        <w:br/>
        <w:t>A.组织措施、技术措施、合同措施、经济措施、信息管理措施等</w:t>
        <w:br/>
        <w:t>B.管理措施、技术措施、经济措施等</w:t>
        <w:br/>
        <w:t>C.行政措施、技术措施、经济措施等</w:t>
        <w:br/>
        <w:t>D.政策措施、技术措施、经济措施等</w:t>
        <w:br/>
        <w:br/>
        <w:t xml:space="preserve">【答案】：A </w:t>
      </w:r>
    </w:p>
    <w:p>
      <w:r>
        <w:t>42、沥青的温度敏感性通常用（　　　）表示。</w:t>
        <w:br/>
        <w:t>A.针人度</w:t>
        <w:br/>
        <w:t>B.软化点</w:t>
        <w:br/>
        <w:t>C.延伸度</w:t>
        <w:br/>
        <w:t>D.闪点</w:t>
        <w:br/>
        <w:br/>
        <w:t xml:space="preserve">【答案】：B </w:t>
      </w:r>
    </w:p>
    <w:p>
      <w:pPr>
        <w:sectPr w:rsidSect="00034616">
          <w:type w:val="nextPage"/>
          <w:pgSz w:w="12240" w:h="15840"/>
          <w:pgMar w:top="1440" w:right="1800" w:bottom="1440" w:left="1800" w:header="720" w:footer="720" w:gutter="0"/>
          <w:pgNumType w:start="12"/>
          <w:cols w:space="720"/>
          <w:titlePg w:val="0"/>
          <w:docGrid w:linePitch="360"/>
        </w:sectPr>
      </w:pPr>
    </w:p>
    <w:p>
      <w:r>
        <w:t>43、下列哪一项不属于建设工程材料价格（　　　）。</w:t>
        <w:br/>
        <w:t>A.运杂费</w:t>
        <w:br/>
        <w:t>B.运输费</w:t>
        <w:br/>
        <w:t>C.采购及保管费</w:t>
        <w:br/>
        <w:t>D.场外运输损耗</w:t>
        <w:br/>
        <w:br/>
        <w:t>【答案】：B</w:t>
      </w:r>
      <w:r>
        <w:t xml:space="preserve"> </w:t>
      </w:r>
    </w:p>
    <w:p>
      <w:r>
        <w:t>44、政府质量监督部门对施工中发生问题的单位可以发出（　　　）。</w:t>
        <w:br/>
        <w:t>A.吊销营业执照通知单</w:t>
        <w:br/>
        <w:t>B.吊销企业资质通知单</w:t>
        <w:br/>
        <w:t>C.临时吊销资质证书通知书</w:t>
        <w:br/>
        <w:t>D.企业资质降级通知书</w:t>
        <w:br/>
        <w:br/>
        <w:t xml:space="preserve">【答案】：C </w:t>
      </w:r>
    </w:p>
    <w:p>
      <w:r>
        <w:t>45、能够显示出所有个体共性和数据一般水平的统计指标是（　　　）。</w:t>
        <w:br/>
        <w:t>A.算术平均值</w:t>
        <w:br/>
        <w:t>B.中位数</w:t>
        <w:br/>
        <w:t>C.标准偏差</w:t>
        <w:br/>
        <w:t>D.变异系数</w:t>
        <w:br/>
        <w:br/>
        <w:t xml:space="preserve">【答案】：A </w:t>
      </w:r>
    </w:p>
    <w:p>
      <w:r>
        <w:t>46、砌筑工程中，每次搭设脚手架的高度为1.2m左右，称为（  ）。</w:t>
        <w:br/>
        <w:t>A.二步架高度</w:t>
        <w:br/>
        <w:t>B.一步架高度</w:t>
        <w:br/>
        <w:t>C.施工高度</w:t>
        <w:br/>
        <w:t>D.最大搭设高度</w:t>
        <w:br/>
        <w:br/>
        <w:t xml:space="preserve">【答案】：B </w:t>
      </w:r>
    </w:p>
    <w:p>
      <w:pPr>
        <w:sectPr w:rsidSect="00034616">
          <w:type w:val="nextPage"/>
          <w:pgSz w:w="12240" w:h="15840"/>
          <w:pgMar w:top="1440" w:right="1800" w:bottom="1440" w:left="1800" w:header="720" w:footer="720" w:gutter="0"/>
          <w:pgNumType w:start="13"/>
          <w:cols w:space="720"/>
          <w:titlePg w:val="0"/>
          <w:docGrid w:linePitch="360"/>
        </w:sectPr>
      </w:pPr>
    </w:p>
    <w:p>
      <w:r>
        <w:t>47、静力学方程可求出支反力的梁为（　　　）。</w:t>
        <w:br/>
        <w:t>A.静定梁</w:t>
        <w:br/>
        <w:t>B.非静定梁</w:t>
        <w:br/>
        <w:t>C.超静定梁</w:t>
        <w:br/>
        <w:t>D.简支梁</w:t>
        <w:br/>
        <w:br/>
        <w:t>【答案】：A</w:t>
      </w:r>
      <w:r>
        <w:t xml:space="preserve"> </w:t>
      </w:r>
    </w:p>
    <w:p>
      <w:r>
        <w:t>48、总承包服务费属于下列哪一项清单的内容（　　　）。</w:t>
        <w:br/>
        <w:t>A.分部分项工程量清单表</w:t>
        <w:br/>
        <w:t>B.措施项目清单</w:t>
        <w:br/>
        <w:t>C.其他项目清单</w:t>
        <w:br/>
        <w:t>D.规费、税金项目清单表</w:t>
        <w:br/>
        <w:br/>
        <w:t xml:space="preserve">【答案】：C </w:t>
      </w:r>
    </w:p>
    <w:p>
      <w:r>
        <w:t>49、建设工程项目质量控制系统运行机制的核心在于它的（　　　）。</w:t>
        <w:br/>
        <w:t>A.动力机制</w:t>
        <w:br/>
        <w:t>B.约束机制</w:t>
        <w:br/>
        <w:t>C.反馈机制</w:t>
        <w:br/>
        <w:t>D.持续改进机制</w:t>
        <w:br/>
        <w:br/>
        <w:t xml:space="preserve">【答案】：A </w:t>
      </w:r>
    </w:p>
    <w:p>
      <w:pPr>
        <w:sectPr w:rsidSect="00034616">
          <w:type w:val="nextPage"/>
          <w:pgSz w:w="12240" w:h="15840"/>
          <w:pgMar w:top="1440" w:right="1800" w:bottom="1440" w:left="1800" w:header="720" w:footer="720" w:gutter="0"/>
          <w:pgNumType w:start="14"/>
          <w:cols w:space="720"/>
          <w:titlePg w:val="0"/>
          <w:docGrid w:linePitch="360"/>
        </w:sectPr>
      </w:pPr>
      <w:r>
        <w:t>50、直运输机械作业人员、安装拆卸工、爆破作业人员、（　　　）、登高架设作业人员等特种作业人员，必须按照国家有关规定经过专门的安全作业培训，并取得特种作业操作资格证书后，方可上岗作业。</w:t>
        <w:br/>
        <w:t>A.瓦工</w:t>
        <w:br/>
        <w:t>B.起重信号工</w:t>
        <w:br/>
        <w:t>C.钢筋工</w:t>
        <w:br/>
        <w:t>D.木工</w:t>
        <w:br/>
        <w:br/>
        <w:t xml:space="preserve">【答案】：B </w:t>
      </w:r>
    </w:p>
    <w:p>
      <w:r>
        <w:t>51、砂浆的保水性用保水率表示，可用保水性试验测定。水泥砂浆的保水率不小于（　　　）。</w:t>
        <w:br/>
        <w:t>A.80％</w:t>
        <w:br/>
        <w:t>B.84%</w:t>
        <w:br/>
        <w:t>C.88％</w:t>
        <w:br/>
        <w:t>D.90％</w:t>
        <w:br/>
        <w:br/>
        <w:t xml:space="preserve">【答案】：A </w:t>
      </w:r>
    </w:p>
    <w:p>
      <w:r>
        <w:t>52、下列属于热轧光圆钢筋的是（　　　）。</w:t>
        <w:br/>
        <w:t>A.HPB300</w:t>
        <w:br/>
        <w:t>B.HRB335</w:t>
        <w:br/>
        <w:t>C.HRB400</w:t>
        <w:br/>
        <w:t>D.RRB400</w:t>
        <w:br/>
        <w:br/>
        <w:t xml:space="preserve">【答案】：A </w:t>
      </w:r>
    </w:p>
    <w:p>
      <w:r>
        <w:t>53、下列属于消耗性机具的是（　　　）。</w:t>
        <w:br/>
        <w:t>A.锯片</w:t>
        <w:br/>
        <w:t>B.千斤顶</w:t>
        <w:br/>
        <w:t>C.安全网</w:t>
        <w:br/>
        <w:t>D.切断机</w:t>
        <w:br/>
        <w:br/>
        <w:t xml:space="preserve">【答案】：A </w:t>
      </w:r>
    </w:p>
    <w:p>
      <w:pPr>
        <w:sectPr w:rsidSect="00034616">
          <w:type w:val="nextPage"/>
          <w:pgSz w:w="12240" w:h="15840"/>
          <w:pgMar w:top="1440" w:right="1800" w:bottom="1440" w:left="1800" w:header="720" w:footer="720" w:gutter="0"/>
          <w:pgNumType w:start="15"/>
          <w:cols w:space="720"/>
          <w:titlePg w:val="0"/>
          <w:docGrid w:linePitch="360"/>
        </w:sectPr>
      </w:pPr>
      <w:r>
        <w:t>54、（　　　）对合同工程项目的安全生产负领导责任。</w:t>
        <w:br/>
        <w:t>A.项目经理</w:t>
        <w:br/>
        <w:t>B.安全员</w:t>
        <w:br/>
        <w:t>C.工程师</w:t>
        <w:br/>
        <w:t>D.施工员</w:t>
        <w:br/>
        <w:br/>
        <w:t xml:space="preserve">【答案】：A </w:t>
      </w:r>
    </w:p>
    <w:p>
      <w:r>
        <w:t>55、下列属于二力杆的力学特性的是（　　　）。</w:t>
        <w:br/>
        <w:t>A.在两点受力，且此二力共线</w:t>
        <w:br/>
        <w:t>B.多点共线受力且处于平衡</w:t>
        <w:br/>
        <w:t>C.两点受力且处于平衡</w:t>
        <w:br/>
        <w:t>D.多点受力且处于平衡</w:t>
        <w:br/>
        <w:br/>
        <w:t xml:space="preserve">【答案】：C </w:t>
      </w:r>
    </w:p>
    <w:p>
      <w:r>
        <w:t>56、关于合理砂率对混凝土拌合物特性的影响，说法不正确的是（　　　）。</w:t>
        <w:br/>
        <w:t>A.流动性最小</w:t>
        <w:br/>
        <w:t>B.黏聚性良好</w:t>
        <w:br/>
        <w:t>C.保水性良好</w:t>
        <w:br/>
        <w:t>D.水泥用量最小</w:t>
        <w:br/>
        <w:br/>
        <w:t xml:space="preserve">【答案】：A </w:t>
      </w:r>
    </w:p>
    <w:p>
      <w:r>
        <w:t>57、下列哪一项工程不属于措施项目（　　　）。</w:t>
        <w:br/>
        <w:t>A.脚手架工程</w:t>
        <w:br/>
        <w:t>B.安全文明施工</w:t>
        <w:br/>
        <w:t>C.模板工程</w:t>
        <w:br/>
        <w:t>D.强钢筋混凝土工程</w:t>
        <w:br/>
        <w:br/>
        <w:t xml:space="preserve">【答案】：D </w:t>
      </w:r>
    </w:p>
    <w:p>
      <w:pPr>
        <w:sectPr w:rsidSect="00034616">
          <w:type w:val="nextPage"/>
          <w:pgSz w:w="12240" w:h="15840"/>
          <w:pgMar w:top="1440" w:right="1800" w:bottom="1440" w:left="1800" w:header="720" w:footer="720" w:gutter="0"/>
          <w:pgNumType w:start="16"/>
          <w:cols w:space="720"/>
          <w:titlePg w:val="0"/>
          <w:docGrid w:linePitch="360"/>
        </w:sectPr>
      </w:pPr>
      <w:r>
        <w:t>58、如下有关塑性材料许用应力的说法中，正确的是：（　　　）。</w:t>
        <w:br/>
        <w:t>A.许用应力等于比例极限除以安全系数</w:t>
        <w:br/>
        <w:t>B.许用应力等于屈服极限除以安全系数</w:t>
        <w:br/>
        <w:t>C.许用应力等于强度极限除以安全系数</w:t>
        <w:br/>
        <w:t>D.许用应力等于比例极限</w:t>
        <w:br/>
        <w:br/>
        <w:t xml:space="preserve">【答案】：B </w:t>
      </w:r>
    </w:p>
    <w:p>
      <w:r>
        <w:t>59、普通碳素结构钢随牌号的增加，钢材的（　　　）。</w:t>
        <w:br/>
        <w:t>A.强度增加、塑性增加</w:t>
        <w:br/>
        <w:t>B.强度降低、塑性增加</w:t>
        <w:br/>
        <w:t>C.强度降低、塑性降低</w:t>
        <w:br/>
        <w:t>D.强度增加、塑性降低</w:t>
        <w:br/>
        <w:br/>
        <w:t xml:space="preserve">【答案】：D </w:t>
      </w:r>
    </w:p>
    <w:p>
      <w:r>
        <w:t>60、固定端支座可简化成（　　　）个约束。</w:t>
        <w:br/>
        <w:t>A.1</w:t>
        <w:br/>
        <w:t>B.2</w:t>
        <w:br/>
        <w:t>C.3</w:t>
        <w:br/>
        <w:t>D.4</w:t>
        <w:br/>
        <w:br/>
        <w:t xml:space="preserve">【答案】：C </w:t>
      </w:r>
    </w:p>
    <w:p>
      <w:r>
        <w:t>61、梁计算时几何尺寸的简化通常取（　　　）来代替梁。</w:t>
        <w:br/>
        <w:t>A.梁的支座</w:t>
        <w:br/>
        <w:t>B.梁的轴线</w:t>
        <w:br/>
        <w:t>C.梁的横截面</w:t>
        <w:br/>
        <w:t>D.梁的高度</w:t>
        <w:br/>
        <w:br/>
        <w:t xml:space="preserve">【答案】：B </w:t>
      </w:r>
    </w:p>
    <w:p>
      <w:pPr>
        <w:sectPr w:rsidSect="00034616">
          <w:type w:val="nextPage"/>
          <w:pgSz w:w="12240" w:h="15840"/>
          <w:pgMar w:top="1440" w:right="1800" w:bottom="1440" w:left="1800" w:header="720" w:footer="720" w:gutter="0"/>
          <w:pgNumType w:start="17"/>
          <w:cols w:space="720"/>
          <w:titlePg w:val="0"/>
          <w:docGrid w:linePitch="360"/>
        </w:sectPr>
      </w:pPr>
      <w:r>
        <w:t>62、现场拌制的砂浆应随拌随用，当时期间最高气温超过30℃时，应在（　　　）内使用</w:t>
        <w:br/>
        <w:t>A.1h</w:t>
        <w:br/>
        <w:t>B.2h</w:t>
        <w:br/>
        <w:t>C.3h</w:t>
        <w:br/>
        <w:t>D.4h</w:t>
        <w:br/>
        <w:br/>
        <w:t xml:space="preserve">【答案】：B </w:t>
      </w:r>
    </w:p>
    <w:p>
      <w:r>
        <w:t>63、（　　　）是按照随机抽样的原则，从总体中抽取部分个体组成样本，根据对样品进行检测的结果，推断总体质量水平的方法。</w:t>
        <w:br/>
        <w:t>A.总体检验</w:t>
        <w:br/>
        <w:t>B.分层检验</w:t>
        <w:br/>
        <w:t>C.抽样检验</w:t>
        <w:br/>
        <w:t>D.全部检验</w:t>
        <w:br/>
        <w:br/>
        <w:t xml:space="preserve">【答案】：C </w:t>
      </w:r>
    </w:p>
    <w:p>
      <w:r>
        <w:t>64、抽样的基本要求是要保证所抽取的样品单位对全部样品具有充分的（　　　）</w:t>
        <w:br/>
        <w:t>A.代表性</w:t>
        <w:br/>
        <w:t>B.全面性</w:t>
        <w:br/>
        <w:t>C.可替代性</w:t>
        <w:br/>
        <w:t>D.可检验性</w:t>
        <w:br/>
        <w:br/>
        <w:t xml:space="preserve">【答案】：A </w:t>
      </w:r>
    </w:p>
    <w:p>
      <w:r>
        <w:t>65、混凝土施工缝宜留置在结构受剪力比较小且便于施工的部位，柱的施工缝留设位置不正确的是（　　　）。</w:t>
        <w:br/>
        <w:t>A.基础的顶面</w:t>
        <w:br/>
        <w:t>B.吊车梁的下面</w:t>
        <w:br/>
        <w:t>C.吊车梁的上面</w:t>
        <w:br/>
        <w:t>D.无梁楼盖柱帽的下面</w:t>
        <w:br/>
        <w:br/>
        <w:t xml:space="preserve">【答案】：B </w:t>
      </w:r>
    </w:p>
    <w:p>
      <w:pPr>
        <w:sectPr w:rsidSect="00034616">
          <w:type w:val="nextPage"/>
          <w:pgSz w:w="12240" w:h="15840"/>
          <w:pgMar w:top="1440" w:right="1800" w:bottom="1440" w:left="1800" w:header="720" w:footer="720" w:gutter="0"/>
          <w:pgNumType w:start="18"/>
          <w:cols w:space="720"/>
          <w:titlePg w:val="0"/>
          <w:docGrid w:linePitch="360"/>
        </w:sectPr>
      </w:pPr>
    </w:p>
    <w:p>
      <w:r>
        <w:t>66、在清单项目构成中，属于分部分项工程的是（　　　）</w:t>
        <w:br/>
        <w:t>A.临时设施工程</w:t>
        <w:br/>
        <w:t>B.装饰工程</w:t>
        <w:br/>
        <w:t>C.脚手架工程</w:t>
        <w:br/>
        <w:t>D.冬雨季施工</w:t>
        <w:br/>
        <w:br/>
        <w:t>【答案】：B</w:t>
      </w:r>
      <w:r>
        <w:t xml:space="preserve"> </w:t>
      </w:r>
    </w:p>
    <w:p>
      <w:r>
        <w:t>67、该工程的室内外高差为（　　　）。</w:t>
        <w:br/>
        <w:t>A.0.250m</w:t>
        <w:br/>
        <w:t>B.0.300m</w:t>
        <w:br/>
        <w:t>C.0.350m</w:t>
        <w:br/>
        <w:t>D.3.500</w:t>
        <w:br/>
        <w:br/>
        <w:t xml:space="preserve">【答案】：B </w:t>
      </w:r>
    </w:p>
    <w:p>
      <w:r>
        <w:t>68、钢材抵抗冲击荷载的能力称为（　　　）</w:t>
        <w:br/>
        <w:t>A.冲击韧性</w:t>
        <w:br/>
        <w:t>B.塑性</w:t>
        <w:br/>
        <w:t>C.弹性</w:t>
        <w:br/>
        <w:t>D.耐磨性</w:t>
        <w:br/>
        <w:br/>
        <w:t xml:space="preserve">【答案】：A </w:t>
      </w:r>
    </w:p>
    <w:p>
      <w:r>
        <w:t>69、结构构件代号WB表示（　　　）结构构件。</w:t>
        <w:br/>
        <w:t>A.屋面梁</w:t>
        <w:br/>
        <w:t>B.屋架</w:t>
        <w:br/>
        <w:t>C.钢筋网</w:t>
        <w:br/>
        <w:t>D.屋面板</w:t>
        <w:br/>
        <w:br/>
        <w:t xml:space="preserve">【答案】：D </w:t>
      </w:r>
    </w:p>
    <w:p>
      <w:pPr>
        <w:sectPr w:rsidSect="00034616">
          <w:type w:val="nextPage"/>
          <w:pgSz w:w="12240" w:h="15840"/>
          <w:pgMar w:top="1440" w:right="1800" w:bottom="1440" w:left="1800" w:header="720" w:footer="720" w:gutter="0"/>
          <w:pgNumType w:start="19"/>
          <w:cols w:space="720"/>
          <w:titlePg w:val="0"/>
          <w:docGrid w:linePitch="360"/>
        </w:sectPr>
      </w:pPr>
    </w:p>
    <w:p>
      <w:r>
        <w:t>70、用人单位必须为劳动者提供符合国家规定的劳动安全卫生条件和必要的劳动防护用品，对从事有职业危害作业的劳动者应当定期进行（　　　）</w:t>
        <w:br/>
        <w:t>A.健康检查</w:t>
        <w:br/>
        <w:t>B.安全培训</w:t>
        <w:br/>
        <w:t>C.安全教育</w:t>
        <w:br/>
        <w:t>D.作业交底</w:t>
        <w:br/>
        <w:br/>
        <w:t>【答案】：A</w:t>
      </w:r>
      <w:r>
        <w:t xml:space="preserve"> </w:t>
      </w:r>
    </w:p>
    <w:p>
      <w:r>
        <w:t>71、某建筑工程编制招标控制价。已知工程设备费为0，分部分项工程费400万元，单价措施项目费32万元，总价措施项目费18万元，暂列金额10万元，暂估材料15万元，专业工程暂估价20万元，总承包服务费2万元，计日工为0；根据背景资料，回答并计算下列问题：</w:t>
        <w:br/>
        <w:t>A.投标报价</w:t>
        <w:br/>
        <w:t>B.招标控制价</w:t>
        <w:br/>
        <w:t>C.设计概算</w:t>
        <w:br/>
        <w:t>D.合同价</w:t>
        <w:br/>
        <w:br/>
        <w:t xml:space="preserve">【答案】：A </w:t>
      </w:r>
    </w:p>
    <w:p>
      <w:r>
        <w:t>72、对机械配件和加工材料的计划、储存、订购、贸易和供应工作进行管理，统称机械设备的（　　　）。</w:t>
        <w:br/>
        <w:t>A.供应管理</w:t>
        <w:br/>
        <w:t>B.修理管理</w:t>
        <w:br/>
        <w:t>C.协调管理</w:t>
        <w:br/>
        <w:t>D.保养管理</w:t>
        <w:br/>
        <w:br/>
        <w:t xml:space="preserve">【答案】：A </w:t>
      </w:r>
    </w:p>
    <w:p>
      <w:pPr>
        <w:sectPr w:rsidSect="00034616">
          <w:type w:val="nextPage"/>
          <w:pgSz w:w="12240" w:h="15840"/>
          <w:pgMar w:top="1440" w:right="1800" w:bottom="1440" w:left="1800" w:header="720" w:footer="720" w:gutter="0"/>
          <w:pgNumType w:start="20"/>
          <w:cols w:space="720"/>
          <w:titlePg w:val="0"/>
          <w:docGrid w:linePitch="360"/>
        </w:sectPr>
      </w:pPr>
    </w:p>
    <w:p>
      <w:r>
        <w:t>73、单层建筑坡屋顶空间净高超过2.10m的部位应计算全面积：净高在1.20m至2.10m的部位应汁算1/2面积；净高不足l.20m的部位不应计算面积。</w:t>
        <w:br/>
        <w:t>A.1.20m</w:t>
        <w:br/>
        <w:t>B.1.40m</w:t>
        <w:br/>
        <w:t>C.1.60m</w:t>
        <w:br/>
        <w:t>D.1.80m</w:t>
        <w:br/>
        <w:br/>
        <w:t>【答案】：A</w:t>
      </w:r>
      <w:r>
        <w:t xml:space="preserve"> </w:t>
      </w:r>
    </w:p>
    <w:p>
      <w:r>
        <w:t>74、下列关于砌筑砂浆主要技术性质的说法中，有误的是（　　　）。</w:t>
        <w:br/>
        <w:t>A.砌筑砂浆的技术性质主要包括新版砂浆的密度、和易性、硬化砂浆强度和对基面的粘结力、抗冻性、收缩值等指标</w:t>
        <w:br/>
        <w:t>B.流动性的大小用“沉入度”表示，通常用砂浆稠度测定仪测定</w:t>
        <w:br/>
        <w:t>C.砂浆流动性的选择与砌筑种类、施工方法及天气情况有关。流动性过大，砂浆太稀，不仅铺砌难，而且硬化后强度降低；流动性过小，砂浆太稠，难于铺平</w:t>
        <w:br/>
        <w:t>D.砂浆的强度是以150mm×150mm×150mm的立方体试块，在标准条件下养护28d后，用标准方法测得的抗压强度（MPa）算术平均值来评定的</w:t>
        <w:br/>
        <w:br/>
        <w:t xml:space="preserve">【答案】：D </w:t>
      </w:r>
    </w:p>
    <w:p>
      <w:r>
        <w:t>75、混凝土抗冻等级用F表示，如F100表示混凝土在强度损失不超过25%，质量损失不超过5%时，（　　　）。</w:t>
        <w:br/>
        <w:t>A.所能承受的最大冻融循环次数为10次</w:t>
        <w:br/>
        <w:t>B.所能抵抗的液体压力10MPa</w:t>
        <w:br/>
        <w:t>C.所能抵抗的液体压力1MPa</w:t>
        <w:br/>
        <w:t>D.所能承受的最大冻融循环次数为100次</w:t>
        <w:br/>
        <w:br/>
        <w:t xml:space="preserve">【答案】：D </w:t>
      </w:r>
    </w:p>
    <w:p>
      <w:pPr>
        <w:sectPr w:rsidSect="00034616">
          <w:type w:val="nextPage"/>
          <w:pgSz w:w="12240" w:h="15840"/>
          <w:pgMar w:top="1440" w:right="1800" w:bottom="1440" w:left="1800" w:header="720" w:footer="720" w:gutter="0"/>
          <w:pgNumType w:start="21"/>
          <w:cols w:space="720"/>
          <w:titlePg w:val="0"/>
          <w:docGrid w:linePitch="360"/>
        </w:sectPr>
      </w:pPr>
    </w:p>
    <w:p>
      <w:r>
        <w:t>76、劳动者在同一用人单位连续工作满（　　　）年以上，当事人双方同意续延劳动合同的，如果劳动者提出订立无固定限期的劳动合同，应当订立无固定限期的劳动合同。</w:t>
        <w:br/>
        <w:t>A.20</w:t>
        <w:br/>
        <w:t>B.15</w:t>
        <w:br/>
        <w:t>C.5</w:t>
        <w:br/>
        <w:t>D.10</w:t>
        <w:br/>
        <w:br/>
        <w:t>【答案】：D</w:t>
      </w:r>
      <w:r>
        <w:t xml:space="preserve"> </w:t>
      </w:r>
    </w:p>
    <w:p>
      <w:r>
        <w:t>77、砖墙的灰缝厚度一般为（　　　）。</w:t>
        <w:br/>
        <w:t>A.6mm</w:t>
        <w:br/>
        <w:t>B.10mm</w:t>
        <w:br/>
        <w:t>C.15mm</w:t>
        <w:br/>
        <w:t>D.20mm</w:t>
        <w:br/>
        <w:br/>
        <w:t xml:space="preserve">【答案】：B </w:t>
      </w:r>
    </w:p>
    <w:p>
      <w:r>
        <w:t>78、（　　　）不适用室外墙面装饰。</w:t>
        <w:br/>
        <w:t>A.微晶玻璃装饰板材</w:t>
        <w:br/>
        <w:t>B.天然花岗岩</w:t>
        <w:br/>
        <w:t>C.天然大理石</w:t>
        <w:br/>
        <w:t>D.建筑涂料</w:t>
        <w:br/>
        <w:br/>
        <w:t xml:space="preserve">【答案】：C </w:t>
      </w:r>
    </w:p>
    <w:p>
      <w:r>
        <w:t>79、下列哪种砖是以黏土、页岩、煤矸石为主要原料，经过制坯成型、干燥、焙烧而成的一种具有多排小孔的制品。（　　　）</w:t>
        <w:br/>
        <w:t>A.蒸压灰砂砖</w:t>
        <w:br/>
        <w:t>B.烧结空心砖</w:t>
        <w:br/>
        <w:t>C.烧结普通砖</w:t>
        <w:br/>
        <w:t>D.烧结多孔砖</w:t>
        <w:br/>
        <w:br/>
        <w:t xml:space="preserve">【答案】：D </w:t>
      </w:r>
    </w:p>
    <w:p>
      <w:pPr>
        <w:sectPr w:rsidSect="00034616">
          <w:type w:val="nextPage"/>
          <w:pgSz w:w="12240" w:h="15840"/>
          <w:pgMar w:top="1440" w:right="1800" w:bottom="1440" w:left="1800" w:header="720" w:footer="720" w:gutter="0"/>
          <w:pgNumType w:start="22"/>
          <w:cols w:space="720"/>
          <w:titlePg w:val="0"/>
          <w:docGrid w:linePitch="360"/>
        </w:sectPr>
      </w:pPr>
    </w:p>
    <w:p>
      <w:r>
        <w:t>80、下列不属于建筑材料的是：（　　　）</w:t>
        <w:br/>
        <w:t>A.结构材料</w:t>
        <w:br/>
        <w:t>B.装饰材料</w:t>
        <w:br/>
        <w:t>C.功能材料</w:t>
        <w:br/>
        <w:t>D.市政工程材料</w:t>
        <w:br/>
        <w:br/>
        <w:t>【答案】：D</w:t>
      </w:r>
      <w:r>
        <w:t xml:space="preserve"> </w:t>
      </w:r>
    </w:p>
    <w:p>
      <w:r>
        <w:t>81、机械设备寿命相同时，机械设备租赁与购置的经济比选可选择（　　　）。</w:t>
        <w:br/>
        <w:t>A.年值法</w:t>
        <w:br/>
        <w:t>B.净现值法</w:t>
        <w:br/>
        <w:t>C.净现金流量法</w:t>
        <w:br/>
        <w:t>D.最小值比较法</w:t>
        <w:br/>
        <w:br/>
        <w:t xml:space="preserve">【答案】：B </w:t>
      </w:r>
    </w:p>
    <w:p>
      <w:r>
        <w:t>82、建筑工程安全生产管理必须坚持安全第一、预防为主的方针，建立健全安全生产的责任制度和（　　　）制度。</w:t>
        <w:br/>
        <w:t>A.群防</w:t>
        <w:br/>
        <w:t>B.群治</w:t>
        <w:br/>
        <w:t>C.群防群治</w:t>
        <w:br/>
        <w:t>D.问责</w:t>
        <w:br/>
        <w:br/>
        <w:t xml:space="preserve">【答案】：C </w:t>
      </w:r>
    </w:p>
    <w:p>
      <w:r>
        <w:t>83、普通混凝土的抗压强度测定，若采用100×100×100mm的立方体试件，则试验结果应乘以折算系数（　　　）。</w:t>
        <w:br/>
        <w:t>A.0.90</w:t>
        <w:br/>
        <w:t>B.0.95</w:t>
        <w:br/>
        <w:t>C.1.0</w:t>
        <w:br/>
        <w:t>D.1.05</w:t>
        <w:br/>
        <w:br/>
        <w:t xml:space="preserve">【答案】：B </w:t>
      </w:r>
    </w:p>
    <w:p>
      <w:pPr>
        <w:sectPr w:rsidSect="00034616">
          <w:type w:val="nextPage"/>
          <w:pgSz w:w="12240" w:h="15840"/>
          <w:pgMar w:top="1440" w:right="1800" w:bottom="1440" w:left="1800" w:header="720" w:footer="720" w:gutter="0"/>
          <w:pgNumType w:start="23"/>
          <w:cols w:space="720"/>
          <w:titlePg w:val="0"/>
          <w:docGrid w:linePitch="360"/>
        </w:sectPr>
      </w:pPr>
    </w:p>
    <w:p>
      <w:r>
        <w:t>84、模板按（　　　）分类，可分为固定式模板，装拆式模板，永久性模板等。</w:t>
        <w:br/>
        <w:t>A.结构类型</w:t>
        <w:br/>
        <w:t>B.施工顺序</w:t>
        <w:br/>
        <w:t>C.施工方法</w:t>
        <w:br/>
        <w:t>D.建筑部件</w:t>
        <w:br/>
        <w:br/>
        <w:t>【答案】：C</w:t>
      </w:r>
      <w:r>
        <w:t xml:space="preserve"> </w:t>
      </w:r>
    </w:p>
    <w:p>
      <w:r>
        <w:t>85、建筑面积是指建筑物的水平平面面积，即（　　　）各层水平投影面积的总和。</w:t>
        <w:br/>
        <w:t>A.外墙勒脚以上</w:t>
        <w:br/>
        <w:t>B.外墙勒脚以下</w:t>
        <w:br/>
        <w:t>C.窗洞口处</w:t>
        <w:br/>
        <w:t>D.接近地面处</w:t>
        <w:br/>
        <w:br/>
        <w:t xml:space="preserve">【答案】：A </w:t>
      </w:r>
    </w:p>
    <w:p>
      <w:r>
        <w:t>86、下列关于防水工程的说法中，不正确的是（　　　）。</w:t>
        <w:br/>
        <w:t>A.防水混凝土多采用较大的水灰比，降低水泥用量和砂率，选用较小的骨料直径</w:t>
        <w:br/>
        <w:t>B.根据所用材料不同，防水工程可分为柔性防水和刚性防水</w:t>
        <w:br/>
        <w:t>C.按工程部位和用途，防水工程又可分为屋面防水工程、地下防水工程、楼地面防水工程</w:t>
        <w:br/>
        <w:t>D.防水砂浆防水通过增加防水层厚度和提高砂浆层的密实性来达到防水要求</w:t>
        <w:br/>
        <w:br/>
        <w:t xml:space="preserve">【答案】：A </w:t>
      </w:r>
    </w:p>
    <w:p>
      <w:pPr>
        <w:sectPr w:rsidSect="00034616">
          <w:type w:val="nextPage"/>
          <w:pgSz w:w="12240" w:h="15840"/>
          <w:pgMar w:top="1440" w:right="1800" w:bottom="1440" w:left="1800" w:header="720" w:footer="720" w:gutter="0"/>
          <w:pgNumType w:start="24"/>
          <w:cols w:space="720"/>
          <w:titlePg w:val="0"/>
          <w:docGrid w:linePitch="360"/>
        </w:sectPr>
      </w:pPr>
    </w:p>
    <w:p>
      <w:r>
        <w:t>87、混凝土的徐变是指（　　　）。</w:t>
        <w:br/>
        <w:t>A.在冲击荷载作用下产生的塑性变形</w:t>
        <w:br/>
        <w:t>B.在振动荷载作用下产生的塑性变形</w:t>
        <w:br/>
        <w:t>C.在长期荷载作用下产生的塑性变形</w:t>
        <w:br/>
        <w:t>D.在瞬时荷载作用下产生的塑性变形</w:t>
        <w:br/>
        <w:br/>
        <w:t>【答案】：C</w:t>
      </w:r>
      <w:r>
        <w:t xml:space="preserve"> </w:t>
      </w:r>
    </w:p>
    <w:p>
      <w:r>
        <w:t>88、纯弯曲梁的横截面上（　　　）等于零。</w:t>
        <w:br/>
        <w:t>A.剪应力</w:t>
        <w:br/>
        <w:t>B.拉伸正应力</w:t>
        <w:br/>
        <w:t>C.压缩正应力</w:t>
        <w:br/>
        <w:t>D.弯矩</w:t>
        <w:br/>
        <w:br/>
        <w:t xml:space="preserve">【答案】：A </w:t>
      </w:r>
    </w:p>
    <w:p>
      <w:r>
        <w:t>89、下列措施中，不属于施工项目安全控制的措施的是（　　　）。</w:t>
        <w:br/>
        <w:t>A.组织措施</w:t>
        <w:br/>
        <w:t>B.技术措施</w:t>
        <w:br/>
        <w:t>C.管理措施</w:t>
        <w:br/>
        <w:t>D.安全制度措施</w:t>
        <w:br/>
        <w:br/>
        <w:t xml:space="preserve">【答案】：C </w:t>
      </w:r>
    </w:p>
    <w:p>
      <w:r>
        <w:t>90、浅埋式基础通常是指埋置深度在（　　　）以内的基础类型。</w:t>
        <w:br/>
        <w:t>A.5</w:t>
        <w:br/>
        <w:t>B.6m</w:t>
        <w:br/>
        <w:t>C.7m</w:t>
        <w:br/>
        <w:t>D.8m</w:t>
        <w:br/>
        <w:br/>
        <w:t xml:space="preserve">【答案】：A </w:t>
      </w:r>
    </w:p>
    <w:p>
      <w:pPr>
        <w:sectPr w:rsidSect="00034616">
          <w:type w:val="nextPage"/>
          <w:pgSz w:w="12240" w:h="15840"/>
          <w:pgMar w:top="1440" w:right="1800" w:bottom="1440" w:left="1800" w:header="720" w:footer="720" w:gutter="0"/>
          <w:pgNumType w:start="25"/>
          <w:cols w:space="720"/>
          <w:titlePg w:val="0"/>
          <w:docGrid w:linePitch="360"/>
        </w:sectPr>
      </w:pPr>
    </w:p>
    <w:p>
      <w:r>
        <w:t>91、伸长率δ值越大，表明钢材（　　　）的越好。</w:t>
        <w:br/>
        <w:t>A.刚性</w:t>
        <w:br/>
        <w:t>B.弹性</w:t>
        <w:br/>
        <w:t>C.塑性</w:t>
        <w:br/>
        <w:t>D.柔性</w:t>
        <w:br/>
        <w:br/>
        <w:t>【答案】：C</w:t>
      </w:r>
      <w:r>
        <w:t xml:space="preserve"> </w:t>
      </w:r>
    </w:p>
    <w:p>
      <w:r>
        <w:t>92、在任何情况下，纵向受压钢筋的搭接长度不应小于（　　　）mm。</w:t>
        <w:br/>
        <w:t>A.200</w:t>
        <w:br/>
        <w:t>B.300</w:t>
        <w:br/>
        <w:t>C.400</w:t>
        <w:br/>
        <w:t>D.500</w:t>
        <w:br/>
        <w:br/>
        <w:t xml:space="preserve">【答案】：A </w:t>
      </w:r>
    </w:p>
    <w:p>
      <w:r>
        <w:t>93、提高混凝土拌合物的流动性，可采取的措施是（　　　）。</w:t>
        <w:br/>
        <w:t>A.增加单位用水量</w:t>
        <w:br/>
        <w:t>B.提高砂率</w:t>
        <w:br/>
        <w:t>C.增大水灰比</w:t>
        <w:br/>
        <w:t>D.在保持水灰比一定的条件下，同时增加水泥用量和用水量</w:t>
        <w:br/>
        <w:br/>
        <w:t xml:space="preserve">【答案】：D </w:t>
      </w:r>
    </w:p>
    <w:p>
      <w:r>
        <w:t>94、屋面防水分为（　　　）等级。</w:t>
        <w:br/>
        <w:t>A.一</w:t>
        <w:br/>
        <w:t>B.二</w:t>
        <w:br/>
        <w:t>C.三</w:t>
        <w:br/>
        <w:t>D.四</w:t>
        <w:br/>
        <w:br/>
        <w:t xml:space="preserve">【答案】：D </w:t>
      </w:r>
    </w:p>
    <w:p>
      <w:pPr>
        <w:sectPr w:rsidSect="00034616">
          <w:type w:val="nextPage"/>
          <w:pgSz w:w="12240" w:h="15840"/>
          <w:pgMar w:top="1440" w:right="1800" w:bottom="1440" w:left="1800" w:header="720" w:footer="720" w:gutter="0"/>
          <w:pgNumType w:start="26"/>
          <w:cols w:space="720"/>
          <w:titlePg w:val="0"/>
          <w:docGrid w:linePitch="360"/>
        </w:sectPr>
      </w:pPr>
    </w:p>
    <w:p>
      <w:r>
        <w:t>95、一般来说生产规模大，材料需用同一种数量也大，对于这种材料适宜哪种供应方式（　　　）。</w:t>
        <w:br/>
        <w:t>A.直达供应</w:t>
        <w:br/>
        <w:t>B.中转供应</w:t>
        <w:br/>
        <w:t>C.限额供应</w:t>
        <w:br/>
        <w:t>D.甲方供应</w:t>
        <w:br/>
        <w:br/>
        <w:t>【答案】：A</w:t>
      </w:r>
      <w:r>
        <w:t xml:space="preserve"> </w:t>
      </w:r>
    </w:p>
    <w:p>
      <w:r>
        <w:t>96、分层抽样的特点是（　　　）。</w:t>
        <w:br/>
        <w:t>A.层内差异小，层间差异大</w:t>
        <w:br/>
        <w:t>B.层间差异小，层内差异大</w:t>
        <w:br/>
        <w:t>C.层间差异小</w:t>
        <w:br/>
        <w:t>D.层间差异大</w:t>
        <w:br/>
        <w:br/>
        <w:t xml:space="preserve">【答案】：A </w:t>
      </w:r>
    </w:p>
    <w:p>
      <w:r>
        <w:t>97、施工单位的（　　　）应对建设工程项目现场的安全施工负总责。</w:t>
        <w:br/>
        <w:t>A.项目负责人</w:t>
        <w:br/>
        <w:t>B.技术负责人</w:t>
        <w:br/>
        <w:t>C.安全员</w:t>
        <w:br/>
        <w:t>D.栋号经理</w:t>
        <w:br/>
        <w:br/>
        <w:t xml:space="preserve">【答案】：A </w:t>
      </w:r>
    </w:p>
    <w:p>
      <w:r>
        <w:t>98、地下室是指房间地平面低于室外地平面的高度超过该房间净高的（　　　）者为地下室。</w:t>
        <w:br/>
        <w:t>A.1</w:t>
        <w:br/>
        <w:t>B.1/2</w:t>
        <w:br/>
        <w:t>C.1/3</w:t>
        <w:br/>
        <w:t>D.1/4</w:t>
        <w:br/>
        <w:br/>
        <w:t xml:space="preserve">【答案】：B </w:t>
      </w:r>
    </w:p>
    <w:p>
      <w:pPr>
        <w:sectPr w:rsidSect="00034616">
          <w:type w:val="nextPage"/>
          <w:pgSz w:w="12240" w:h="15840"/>
          <w:pgMar w:top="1440" w:right="1800" w:bottom="1440" w:left="1800" w:header="720" w:footer="720" w:gutter="0"/>
          <w:pgNumType w:start="27"/>
          <w:cols w:space="720"/>
          <w:titlePg w:val="0"/>
          <w:docGrid w:linePitch="360"/>
        </w:sectPr>
      </w:pPr>
    </w:p>
    <w:p>
      <w:r>
        <w:t>99、对于一般抹灰所用材料的质量要求说法不正确的是（　　　）。</w:t>
        <w:br/>
        <w:t>A.品种和性能符合设计要求</w:t>
        <w:br/>
        <w:t>B.砂浆配合比符合设计要求</w:t>
        <w:br/>
        <w:t>C.水泥凝结时间及安定性复检合格</w:t>
        <w:br/>
        <w:t>D.抹灰用的石灰膏熟化期不小于10d</w:t>
        <w:br/>
        <w:br/>
        <w:t>【答案】：D</w:t>
      </w:r>
      <w:r>
        <w:t xml:space="preserve"> </w:t>
      </w:r>
    </w:p>
    <w:p>
      <w:r>
        <w:t>100、简单随机抽样又称纯随机抽样，（　　　）随机抽样。</w:t>
        <w:br/>
        <w:t>A.局部</w:t>
        <w:br/>
        <w:t>B.不完全</w:t>
        <w:br/>
        <w:t>C.完全</w:t>
        <w:br/>
        <w:t>D.其他</w:t>
        <w:br/>
        <w:br/>
        <w:t xml:space="preserve">【答案】：C </w:t>
      </w:r>
    </w:p>
    <w:p>
      <w:r>
        <w:t>101、施工企业甲是某大型商业综合体项目的总承包服务单位，其中消防工程由于甲无消防资质，由甲在建设单位同意的情况下分包给了消防施工单位乙。施工准备阶段，建设单位现场负责人要求甲施工单位对专业性较强的工程项目，编制专项安全施工组织设计，并采取安全技术措施。甲认为并无必要，没有进行编制。施工过程中，施工企业甲的项目经理李某在现场的巡查过程中不慎摔倒，需要休息半年，甲单位以李某无法继续负责相关工作为由与其解除了劳动合同，李某认为甲单位违反了劳动法相关规定，将甲单位告上法庭。</w:t>
        <w:br/>
        <w:t>A.政府主管部门</w:t>
        <w:br/>
        <w:t>B.施工企业甲</w:t>
        <w:br/>
        <w:t>C.施工单位乙</w:t>
        <w:br/>
        <w:t>D.建设单位</w:t>
        <w:br/>
        <w:br/>
        <w:t xml:space="preserve">【答案】：B </w:t>
      </w:r>
    </w:p>
    <w:p>
      <w:pPr>
        <w:sectPr w:rsidSect="00034616">
          <w:type w:val="nextPage"/>
          <w:pgSz w:w="12240" w:h="15840"/>
          <w:pgMar w:top="1440" w:right="1800" w:bottom="1440" w:left="1800" w:header="720" w:footer="720" w:gutter="0"/>
          <w:pgNumType w:start="28"/>
          <w:cols w:space="720"/>
          <w:titlePg w:val="0"/>
          <w:docGrid w:linePitch="360"/>
        </w:sectPr>
      </w:pPr>
    </w:p>
    <w:p>
      <w:r>
        <w:t>102、组织流水施工时，划分施工段的最根本目的是（　　　）。</w:t>
        <w:br/>
        <w:t>A.由于施工工艺的要求</w:t>
        <w:br/>
        <w:t>B.可增加更多的专业工作队</w:t>
        <w:br/>
        <w:t>C.提供工艺或组织间歇时间</w:t>
        <w:br/>
        <w:t>D.使各专业队在不同施工挂行流水施工</w:t>
        <w:br/>
        <w:br/>
        <w:t>【答案】：D</w:t>
      </w:r>
      <w:r>
        <w:t xml:space="preserve"> </w:t>
      </w:r>
    </w:p>
    <w:p>
      <w:r>
        <w:t>103、普通混凝土用砂应选择（　　　）较好。</w:t>
        <w:br/>
        <w:t>A.空隙率小</w:t>
        <w:br/>
        <w:t>B.尽可能粗</w:t>
        <w:br/>
        <w:t>C.越粗越好下尽可能粗</w:t>
        <w:br/>
        <w:t>D.在空隙率小的条件</w:t>
        <w:br/>
        <w:br/>
        <w:t xml:space="preserve">【答案】：D </w:t>
      </w:r>
    </w:p>
    <w:p>
      <w:r>
        <w:t>104、随着建筑市场的不断规范和建筑质量要求的不断提高，国家、地方出台了许多建筑材料规范标准。国家标准化管理委员会于2012年12月28日公布了《钢筋混凝土用钢第1部分：热轧光圆钢筋》GB1499.1一2008第1号修改单，将标准里有关HPB235的内容删除，且相关内容由HPB300替代。问题：</w:t>
        <w:br/>
        <w:t>A.JC</w:t>
        <w:br/>
        <w:t>B.HG</w:t>
        <w:br/>
        <w:t>C.GB</w:t>
        <w:br/>
        <w:t>D.GB/T</w:t>
        <w:br/>
        <w:br/>
        <w:t xml:space="preserve">【答案】：D </w:t>
      </w:r>
    </w:p>
    <w:p>
      <w:pPr>
        <w:sectPr w:rsidSect="00034616">
          <w:type w:val="nextPage"/>
          <w:pgSz w:w="12240" w:h="15840"/>
          <w:pgMar w:top="1440" w:right="1800" w:bottom="1440" w:left="1800" w:header="720" w:footer="720" w:gutter="0"/>
          <w:pgNumType w:start="29"/>
          <w:cols w:space="720"/>
          <w:titlePg w:val="0"/>
          <w:docGrid w:linePitch="360"/>
        </w:sectPr>
      </w:pPr>
      <w:r>
        <w:t>105、施工单位对施工中出现质量问题的建设工程或者竣工验收不合格的建设工程，应当负责（　　　）</w:t>
        <w:br/>
        <w:t>A.赔偿</w:t>
        <w:br/>
        <w:t>B.返修</w:t>
        <w:br/>
        <w:t>C.重建</w:t>
        <w:br/>
        <w:t>D.拆除</w:t>
        <w:br/>
        <w:br/>
        <w:t xml:space="preserve">【答案】：B </w:t>
      </w:r>
    </w:p>
    <w:p>
      <w:r>
        <w:t>106、质量管理应由（　　　）负责，并要求参加项目的全体员工参与并从事质量管理活动，才能有效地实现预期的方针和目标。</w:t>
        <w:br/>
        <w:t>A.项目经理</w:t>
        <w:br/>
        <w:t>B.技术负责人</w:t>
        <w:br/>
        <w:t>C.企业负责人</w:t>
        <w:br/>
        <w:t>D.总工</w:t>
        <w:br/>
        <w:br/>
        <w:t xml:space="preserve">【答案】：A </w:t>
      </w:r>
    </w:p>
    <w:p>
      <w:r>
        <w:t>107、处于流通领域的材料供销网点如果分布比较广泛，离需用单位较近，库存材料的品种、规格比较齐全，能满足需用单位的需求，服务比较周到，则（　　　）：比重就会增加。</w:t>
        <w:br/>
        <w:t>A.直达供应</w:t>
        <w:br/>
        <w:t>B.中转供应</w:t>
        <w:br/>
        <w:t>C.限额供应</w:t>
        <w:br/>
        <w:t>D.甲方供应</w:t>
        <w:br/>
        <w:br/>
        <w:t xml:space="preserve">【答案】：B </w:t>
      </w:r>
    </w:p>
    <w:p>
      <w:r>
        <w:t>108、（　　　）属于物资范畴，是建筑安装施工过程中的劳动对象，是建筑产品的物质基础。</w:t>
        <w:br/>
        <w:t>A.流动资金</w:t>
        <w:br/>
        <w:t>B.建筑材料</w:t>
        <w:br/>
        <w:t>C.劳动力</w:t>
        <w:br/>
        <w:t>D.生活用品</w:t>
        <w:br/>
        <w:br/>
        <w:t xml:space="preserve">【答案】：B </w:t>
      </w:r>
    </w:p>
    <w:p>
      <w:pPr>
        <w:sectPr w:rsidSect="00034616">
          <w:type w:val="nextPage"/>
          <w:pgSz w:w="12240" w:h="15840"/>
          <w:pgMar w:top="1440" w:right="1800" w:bottom="1440" w:left="1800" w:header="720" w:footer="720" w:gutter="0"/>
          <w:pgNumType w:start="30"/>
          <w:cols w:space="720"/>
          <w:titlePg w:val="0"/>
          <w:docGrid w:linePitch="360"/>
        </w:sectPr>
      </w:pPr>
    </w:p>
    <w:p>
      <w:r>
        <w:t>109、梁弯曲后梁中纵向弯曲时既不伸长，也不缩短的一层称为（　　　）。</w:t>
        <w:br/>
        <w:t>A.中性轴</w:t>
        <w:br/>
        <w:t>B.受拉层</w:t>
        <w:br/>
        <w:t>C.中性层</w:t>
        <w:br/>
        <w:t>D.轴线层</w:t>
        <w:br/>
        <w:br/>
        <w:t>【答案】：C</w:t>
      </w:r>
      <w:r>
        <w:t xml:space="preserve"> </w:t>
      </w:r>
    </w:p>
    <w:p>
      <w:r>
        <w:t>110、把质量管理各方面的具体要求落实到每个责任主体、每个部门、每个工作岗位，以便使质量工作事事有人管、人人有专责、办事有标准、工作有检查、检查有考核，是指施工项目质量控制体系建立的（　　　）原则。</w:t>
        <w:br/>
        <w:t>A.分层次规划</w:t>
        <w:br/>
        <w:t>B.系统有效性</w:t>
        <w:br/>
        <w:t>C.质量责任制</w:t>
        <w:br/>
        <w:t>D.总目标分解</w:t>
        <w:br/>
        <w:br/>
        <w:t xml:space="preserve">【答案】：C </w:t>
      </w:r>
    </w:p>
    <w:p>
      <w:r>
        <w:t>111、下列各项中不属于建筑工程常用的特性水泥的是( )。（  ）</w:t>
        <w:br/>
        <w:t>A.快硬硅酸盐水泥</w:t>
        <w:br/>
        <w:t>B.膨胀水泥</w:t>
        <w:br/>
        <w:t>C.白色硅酸盐水泥和彩色硅酸盐水泥</w:t>
        <w:br/>
        <w:t>D.火山灰质硅酸盐水泥</w:t>
        <w:br/>
        <w:br/>
        <w:t xml:space="preserve">【答案】：D </w:t>
      </w:r>
    </w:p>
    <w:p>
      <w:pPr>
        <w:sectPr w:rsidSect="00034616">
          <w:type w:val="nextPage"/>
          <w:pgSz w:w="12240" w:h="15840"/>
          <w:pgMar w:top="1440" w:right="1800" w:bottom="1440" w:left="1800" w:header="720" w:footer="720" w:gutter="0"/>
          <w:pgNumType w:start="31"/>
          <w:cols w:space="720"/>
          <w:titlePg w:val="0"/>
          <w:docGrid w:linePitch="360"/>
        </w:sectPr>
      </w:pPr>
    </w:p>
    <w:p>
      <w:r>
        <w:t>112、按照操作者所承担的任务，依据定额及有关资料进行严格的数量控制，（　　　）是控制工程消耗的重要关口，是实现节约的重要手段。</w:t>
        <w:br/>
        <w:t>A.监督使用</w:t>
        <w:br/>
        <w:t>B.控制领发</w:t>
        <w:br/>
        <w:t>C.准确核算</w:t>
        <w:br/>
        <w:t>D.妥善保管</w:t>
        <w:br/>
        <w:br/>
        <w:t>【答案】：B</w:t>
      </w:r>
      <w:r>
        <w:t xml:space="preserve"> </w:t>
      </w:r>
    </w:p>
    <w:p>
      <w:r>
        <w:t>113、下列属于钢筋加工机械的是（　　　）</w:t>
        <w:br/>
        <w:t>A.钢筋冷拉机</w:t>
        <w:br/>
        <w:t>B.钢筋对焊机</w:t>
        <w:br/>
        <w:t>C.钢筋切断机</w:t>
        <w:br/>
        <w:t>D.钢筋套筒挤压机</w:t>
        <w:br/>
        <w:br/>
        <w:t xml:space="preserve">【答案】：C </w:t>
      </w:r>
    </w:p>
    <w:p>
      <w:r>
        <w:t>114、砌筑用水泥砂浆应随拌随用，一般在拌制后（　　　）h内用完，如气温高于30℃时，还应缩短1h。</w:t>
        <w:br/>
        <w:t>A.2</w:t>
        <w:br/>
        <w:t>B.3</w:t>
        <w:br/>
        <w:t>C.4</w:t>
        <w:br/>
        <w:t>D.5</w:t>
        <w:br/>
        <w:br/>
        <w:t xml:space="preserve">【答案】：B </w:t>
      </w:r>
    </w:p>
    <w:p>
      <w:r>
        <w:t>115、钢筋按（　　　）进行分类，可分为热轧钢筋、冷拉钢筋、冷拔钢丝和热处理钢筋。</w:t>
        <w:br/>
        <w:t>A.化学成分</w:t>
        <w:br/>
        <w:t>B.钢筋外形</w:t>
        <w:br/>
        <w:t>C.加工方法</w:t>
        <w:br/>
        <w:t>D.结构作用</w:t>
        <w:br/>
        <w:br/>
        <w:t xml:space="preserve">【答案】：C </w:t>
      </w:r>
    </w:p>
    <w:p>
      <w:pPr>
        <w:sectPr w:rsidSect="00034616">
          <w:type w:val="nextPage"/>
          <w:pgSz w:w="12240" w:h="15840"/>
          <w:pgMar w:top="1440" w:right="1800" w:bottom="1440" w:left="1800" w:header="720" w:footer="720" w:gutter="0"/>
          <w:pgNumType w:start="32"/>
          <w:cols w:space="720"/>
          <w:titlePg w:val="0"/>
          <w:docGrid w:linePitch="360"/>
        </w:sectPr>
      </w:pPr>
      <w:r>
        <w:t>116、下列关于不锈钢分类和特性的说法中正确的是(</w:t>
      </w:r>
      <w:r>
        <w:t xml:space="preserve"> )。（ </w:t>
      </w:r>
    </w:p>
    <w:p>
      <w:r>
        <w:t xml:space="preserve"> ）</w:t>
        <w:br/>
        <w:t>A.不锈钢就是以钛元素为主加元素的合金钢</w:t>
        <w:br/>
        <w:t>B.在建筑装饰工程中使用的多为普通不锈钢</w:t>
        <w:br/>
        <w:t>C.不锈钢中含有的镍、锰、钛、硅等元素,主要影响不锈钢的强度</w:t>
        <w:br/>
        <w:t>D.哑面板不锈钢具有镜面玻璃般的反射能力,安装方便,装饰效果好</w:t>
        <w:br/>
        <w:br/>
        <w:t>【答案】：B</w:t>
      </w:r>
      <w:r>
        <w:t xml:space="preserve"> </w:t>
      </w:r>
    </w:p>
    <w:p>
      <w:r>
        <w:t>117、可简化成1个约束和2个自由度的支座为（　　　）。</w:t>
        <w:br/>
        <w:t>A.可动铰支座</w:t>
        <w:br/>
        <w:t>B.固定端支座</w:t>
        <w:br/>
        <w:t>C.固定铰支座</w:t>
        <w:br/>
        <w:t>D.自由端</w:t>
        <w:br/>
        <w:br/>
        <w:t xml:space="preserve">【答案】：A </w:t>
      </w:r>
    </w:p>
    <w:p>
      <w:r>
        <w:t>118、施工单位必须建立、健全施工质量的检验制度，严格工序管理，作好隐蔽工程的质量检查和记录。（　　　）工程在隐蔽前，施工单位应当通知建设单位和建设工程质量监督机构。</w:t>
        <w:br/>
        <w:t>A.主体</w:t>
        <w:br/>
        <w:t>B.装修</w:t>
        <w:br/>
        <w:t>C.隐蔽</w:t>
        <w:br/>
        <w:t>D.安装</w:t>
        <w:br/>
        <w:br/>
        <w:t xml:space="preserve">【答案】：C </w:t>
      </w:r>
    </w:p>
    <w:p>
      <w:pPr>
        <w:sectPr w:rsidSect="00034616">
          <w:type w:val="nextPage"/>
          <w:pgSz w:w="12240" w:h="15840"/>
          <w:pgMar w:top="1440" w:right="1800" w:bottom="1440" w:left="1800" w:header="720" w:footer="720" w:gutter="0"/>
          <w:pgNumType w:start="33"/>
          <w:cols w:space="720"/>
          <w:titlePg w:val="0"/>
          <w:docGrid w:linePitch="360"/>
        </w:sectPr>
      </w:pPr>
      <w:r>
        <w:t>119、（　　　）是指在项目完成后，对项目成本形成中的各责任者，按项目成本目标责任制的有关规定，将成本的实际指标与计划、定额、预算进行对比和考核，评定项目成本计划的完成情况和各责任者的业绩，并以此给以相应的奖励和处罚。</w:t>
        <w:br/>
        <w:t>A.成本预测</w:t>
        <w:br/>
        <w:t>B.成本考核</w:t>
        <w:br/>
        <w:t>C.成本核算</w:t>
        <w:br/>
        <w:t>D.成本控制</w:t>
        <w:br/>
        <w:br/>
        <w:t xml:space="preserve">【答案】：B </w:t>
      </w:r>
    </w:p>
    <w:p>
      <w:r>
        <w:t>120、下列哪一项是正确的（　　　）。</w:t>
        <w:br/>
        <w:t>A.当力与坐标轴垂直时，力在该轴上的投影等于力的大小</w:t>
        <w:br/>
        <w:t>B.当力与坐标轴垂直时，力在该轴上的投影为零</w:t>
        <w:br/>
        <w:t>C.当力与坐标轴平行时，力在该轴上的投影为零</w:t>
        <w:br/>
        <w:t>D.当力与坐标轴平行时，力在该轴的投影等于该力的大小</w:t>
        <w:br/>
        <w:br/>
        <w:t xml:space="preserve">【答案】：B </w:t>
      </w:r>
    </w:p>
    <w:p>
      <w:r>
        <w:t>121、一个点和一个刚片用（　　　）相连，组成几何不变体系。</w:t>
        <w:br/>
        <w:t>A.两根共线的链杆</w:t>
        <w:br/>
        <w:t>B.两根不共线的链杆</w:t>
        <w:br/>
        <w:t>C.三根不共线的链杆</w:t>
        <w:br/>
        <w:t>D.三根共线的链杆</w:t>
        <w:br/>
        <w:br/>
        <w:t xml:space="preserve">【答案】：C </w:t>
      </w:r>
    </w:p>
    <w:p>
      <w:r>
        <w:t>122、滑动模板（简称滑模）施工，是现浇混凝土工程的一项施工工艺，与常规施工方法相比，下列关于滑模的说法不正确的是（　　　）。</w:t>
        <w:br/>
        <w:t>A.这种施工工艺具有施工速度快、机械化程度高。</w:t>
        <w:br/>
        <w:t>B.可节省支模和搭设脚手架所需的工料，</w:t>
        <w:br/>
        <w:t>C.能较方便地将模板进行拆散和灵活组装并可重复使用。</w:t>
        <w:br/>
        <w:t>D.滑模属于组合式模板。</w:t>
        <w:br/>
        <w:br/>
        <w:t xml:space="preserve">【答案】：D </w:t>
      </w:r>
    </w:p>
    <w:p>
      <w:pPr>
        <w:sectPr w:rsidSect="00034616">
          <w:type w:val="nextPage"/>
          <w:pgSz w:w="12240" w:h="15840"/>
          <w:pgMar w:top="1440" w:right="1800" w:bottom="1440" w:left="1800" w:header="720" w:footer="720" w:gutter="0"/>
          <w:pgNumType w:start="34"/>
          <w:cols w:space="720"/>
          <w:titlePg w:val="0"/>
          <w:docGrid w:linePitch="360"/>
        </w:sectPr>
      </w:pPr>
    </w:p>
    <w:p>
      <w:r>
        <w:t>123、集体合同由工会代表职工与企业签订；没有建立工会的企业，由（　　　）推举的代表与企业签订。</w:t>
        <w:br/>
        <w:t>A.企业</w:t>
        <w:br/>
        <w:t>B.职工</w:t>
        <w:br/>
        <w:t>C.政府</w:t>
        <w:br/>
        <w:t>D.协会</w:t>
        <w:br/>
        <w:br/>
        <w:t>【答案】：B</w:t>
      </w:r>
      <w:r>
        <w:t xml:space="preserve"> </w:t>
      </w:r>
    </w:p>
    <w:p>
      <w:r>
        <w:t>124、石油沥青的针人度越大，则其黏滞性（　　　）。</w:t>
        <w:br/>
        <w:t>A.越大</w:t>
        <w:br/>
        <w:t>B.越小</w:t>
        <w:br/>
        <w:t>C.不变</w:t>
        <w:br/>
        <w:t>D.不能确定</w:t>
        <w:br/>
        <w:br/>
        <w:t xml:space="preserve">【答案】：B </w:t>
      </w:r>
    </w:p>
    <w:p>
      <w:r>
        <w:t>125、《安全生产法》对安全事故等级的划分标准中重大事故是指（　　　）。</w:t>
        <w:br/>
        <w:t>A.造成30人及以上死亡</w:t>
        <w:br/>
        <w:t>B.造成10人及以上30人以下死亡</w:t>
        <w:br/>
        <w:t>C.造成3人及以上10人以下死亡</w:t>
        <w:br/>
        <w:t>D.造成3人以下死亡</w:t>
        <w:br/>
        <w:br/>
        <w:t xml:space="preserve">【答案】：B </w:t>
      </w:r>
    </w:p>
    <w:p>
      <w:r>
        <w:t>126、质量管理的核心是（　　　）。</w:t>
        <w:br/>
        <w:t>A.确定质量方针</w:t>
        <w:br/>
        <w:t>B.确定目标</w:t>
        <w:br/>
        <w:t>C.确定职责</w:t>
        <w:br/>
        <w:t>D.建立有效的质量管理体系</w:t>
        <w:br/>
        <w:br/>
        <w:t xml:space="preserve">【答案】：D </w:t>
      </w:r>
    </w:p>
    <w:p>
      <w:pPr>
        <w:sectPr w:rsidSect="00034616">
          <w:type w:val="nextPage"/>
          <w:pgSz w:w="12240" w:h="15840"/>
          <w:pgMar w:top="1440" w:right="1800" w:bottom="1440" w:left="1800" w:header="720" w:footer="720" w:gutter="0"/>
          <w:pgNumType w:start="35"/>
          <w:cols w:space="720"/>
          <w:titlePg w:val="0"/>
          <w:docGrid w:linePitch="360"/>
        </w:sectPr>
      </w:pPr>
      <w:r>
        <w:t>127、《生产安全事故报告和调查处理条例》规定，较大事故由(</w:t>
      </w:r>
      <w:r>
        <w:t xml:space="preserve"> )。（ </w:t>
      </w:r>
    </w:p>
    <w:p>
      <w:r>
        <w:t xml:space="preserve"> ）</w:t>
        <w:br/>
        <w:t>A.国务院或国务院授权有关部门组织事故调查组进行调查</w:t>
        <w:br/>
        <w:t>B.事故发生地省级人民政府负责调查</w:t>
        <w:br/>
        <w:t>C.事故发生地设区的市级人民政府负责调查</w:t>
        <w:br/>
        <w:t>D.事故发生地县级人民政府负责调查</w:t>
        <w:br/>
        <w:br/>
        <w:t>【答案】：C</w:t>
      </w:r>
      <w:r>
        <w:t xml:space="preserve"> </w:t>
      </w:r>
    </w:p>
    <w:p>
      <w:r>
        <w:t>128、等轴力杆的强度校核公式为（　　　）。</w:t>
        <w:br/>
        <w:t>A.σmax=FN/Amin</w:t>
        <w:br/>
        <w:t>B.σmax=FNmin/A</w:t>
        <w:br/>
        <w:t>C.σmax=FNmm/A</w:t>
        <w:br/>
        <w:t>D.σmax=FN/Amax</w:t>
        <w:br/>
        <w:br/>
        <w:t xml:space="preserve">【答案】：A </w:t>
      </w:r>
    </w:p>
    <w:p>
      <w:r>
        <w:t>129、强制性国家标准的代号为（　　　）。</w:t>
        <w:br/>
        <w:t>A.GB/T</w:t>
        <w:br/>
        <w:t>B.JGJ</w:t>
        <w:br/>
        <w:t>C.JGJ/T</w:t>
        <w:br/>
        <w:t>D.GB</w:t>
        <w:br/>
        <w:br/>
        <w:t xml:space="preserve">【答案】：D </w:t>
      </w:r>
    </w:p>
    <w:p>
      <w:r>
        <w:t>130、生产经营单位安全生产保障措施中管理保障措施包括（　　　）、物力资源管理。</w:t>
        <w:br/>
        <w:t>A.资金资源管理</w:t>
        <w:br/>
        <w:t>B.现场资源管理</w:t>
        <w:br/>
        <w:t>C.人力资源管理</w:t>
        <w:br/>
        <w:t>D.技术资源管理</w:t>
        <w:br/>
        <w:br/>
        <w:t xml:space="preserve">【答案】：C </w:t>
      </w:r>
    </w:p>
    <w:p>
      <w:pPr>
        <w:sectPr w:rsidSect="00034616">
          <w:type w:val="nextPage"/>
          <w:pgSz w:w="12240" w:h="15840"/>
          <w:pgMar w:top="1440" w:right="1800" w:bottom="1440" w:left="1800" w:header="720" w:footer="720" w:gutter="0"/>
          <w:pgNumType w:start="36"/>
          <w:cols w:space="720"/>
          <w:titlePg w:val="0"/>
          <w:docGrid w:linePitch="360"/>
        </w:sectPr>
      </w:pPr>
    </w:p>
    <w:p>
      <w:r>
        <w:t>131、下列不计算建筑面积的是（　　　）</w:t>
        <w:br/>
        <w:t>A.屋顶有围护结构的水箱间</w:t>
        <w:br/>
        <w:t>B.凸出墙外的腰线</w:t>
        <w:br/>
        <w:t>C.室外有围护结构楼梯</w:t>
        <w:br/>
        <w:t>D.建筑物内变形缝</w:t>
        <w:br/>
        <w:br/>
        <w:t>【答案】：B</w:t>
      </w:r>
      <w:r>
        <w:t xml:space="preserve"> </w:t>
      </w:r>
    </w:p>
    <w:p>
      <w:r>
        <w:t>132、甲、乙、丙三家公司组成联合体投标中标了一栋写字楼工程,施工过程中因甲的施工工程质量问题而出现赔偿责任,则建设单位( )。（  ）</w:t>
        <w:br/>
        <w:t>A.可向甲、乙、丙任何一方要求赔偿</w:t>
        <w:br/>
        <w:t>B.只能要求甲负责赔偿</w:t>
        <w:br/>
        <w:t>C.需与甲、乙、丙协商由谁赔偿</w:t>
        <w:br/>
        <w:t>D.如向乙要求赔偿,乙有权拒绝</w:t>
        <w:br/>
        <w:br/>
        <w:t xml:space="preserve">【答案】：A </w:t>
      </w:r>
    </w:p>
    <w:p>
      <w:r>
        <w:t>133、（　　　）是用统计的方法，通过收集、整理质量数据，帮助我们分析、发现质量问题，从而及时采取对策措施，纠正和预防质量事故。</w:t>
        <w:br/>
        <w:t>A.数理统计</w:t>
        <w:br/>
        <w:t>B.统计调查</w:t>
        <w:br/>
        <w:t>C.统计分析</w:t>
        <w:br/>
        <w:t>D.统计判断</w:t>
        <w:br/>
        <w:br/>
        <w:t xml:space="preserve">【答案】：A </w:t>
      </w:r>
    </w:p>
    <w:p>
      <w:pPr>
        <w:sectPr w:rsidSect="00034616">
          <w:type w:val="nextPage"/>
          <w:pgSz w:w="12240" w:h="15840"/>
          <w:pgMar w:top="1440" w:right="1800" w:bottom="1440" w:left="1800" w:header="720" w:footer="720" w:gutter="0"/>
          <w:pgNumType w:start="37"/>
          <w:cols w:space="720"/>
          <w:titlePg w:val="0"/>
          <w:docGrid w:linePitch="360"/>
        </w:sectPr>
      </w:pPr>
      <w:r>
        <w:t>134、数理统计是以（　　　）为理论基础，利用观测随机现象所得到的数据来选择、构造数学模型（即研究随机现象）。</w:t>
        <w:br/>
        <w:t>A.系统论</w:t>
        <w:br/>
        <w:t>B.PDCA原理</w:t>
        <w:br/>
        <w:t>C.概率论</w:t>
        <w:br/>
        <w:t>D.管理论</w:t>
        <w:br/>
        <w:br/>
        <w:t xml:space="preserve">【答案】：C </w:t>
      </w:r>
    </w:p>
    <w:p>
      <w:r>
        <w:t>135、（　　　）是把施工对象划分成若干施工段，每个施工过程的专业队（组）依次连续地在每个施工段上进行作业，不同的施工过程，按照工程对象的施工工艺要求，先后相继投人施工，使各专业队（组）在不同的空间范围内可以互不干扰地同时进行不同的工作。</w:t>
        <w:br/>
        <w:t>A.平行施工</w:t>
        <w:br/>
        <w:t>B.流水施工</w:t>
        <w:br/>
        <w:t>C.依次施工</w:t>
        <w:br/>
        <w:t>D.重复施工</w:t>
        <w:br/>
        <w:br/>
        <w:t xml:space="preserve">【答案】：B </w:t>
      </w:r>
    </w:p>
    <w:p>
      <w:r>
        <w:t>136、随着建筑市场的不断规范和建筑质量要求的不断提高，国家、地方出台了许多建筑材料规范标准。国家标准化管理委员会于2012年12月28日公布了《钢筋混凝土用钢第1部分：热轧光圆钢筋》GB1499.1一2008第1号修改单，将标准里有关HPB235的内容删除，且相关内容由HPB300替代。问题：</w:t>
        <w:br/>
        <w:t>A.Q</w:t>
        <w:br/>
        <w:t>B.CNCE</w:t>
        <w:br/>
        <w:t>C.J010104</w:t>
        <w:br/>
        <w:t>D.2004</w:t>
        <w:br/>
        <w:br/>
        <w:t xml:space="preserve">【答案】：C </w:t>
      </w:r>
    </w:p>
    <w:p>
      <w:pPr>
        <w:sectPr w:rsidSect="00034616">
          <w:type w:val="nextPage"/>
          <w:pgSz w:w="12240" w:h="15840"/>
          <w:pgMar w:top="1440" w:right="1800" w:bottom="1440" w:left="1800" w:header="720" w:footer="720" w:gutter="0"/>
          <w:pgNumType w:start="38"/>
          <w:cols w:space="720"/>
          <w:titlePg w:val="0"/>
          <w:docGrid w:linePitch="360"/>
        </w:sectPr>
      </w:pPr>
      <w:r>
        <w:t>137、为了保持石灰的质量，应使石灰储存在（　　　）。</w:t>
        <w:br/>
        <w:t>A.潮湿的空气中</w:t>
        <w:br/>
        <w:t>B.干燥的环境中</w:t>
        <w:br/>
        <w:t>C.水中</w:t>
        <w:br/>
        <w:t>D.蒸汽的环境中</w:t>
        <w:br/>
        <w:br/>
        <w:t xml:space="preserve">【答案】：B </w:t>
      </w:r>
    </w:p>
    <w:p>
      <w:r>
        <w:t>138、测定混凝土立方体抗压强度时采用的标准试件尺寸为（　　　）。</w:t>
        <w:br/>
        <w:t>A.100mm×100mm×100mm</w:t>
        <w:br/>
        <w:t>B.150mm×150mm×150mm</w:t>
        <w:br/>
        <w:t>C.200mm×200mm×200mm</w:t>
        <w:br/>
        <w:t>D.70.7mm×70.7mm×70.7mm</w:t>
        <w:br/>
        <w:br/>
        <w:t xml:space="preserve">【答案】：B </w:t>
      </w:r>
    </w:p>
    <w:p>
      <w:r>
        <w:t>139、下列哪种砖不得用于长期受热200℃以上，受急冷急热和有机酸性介质侵蚀的建筑部位。（　　　）</w:t>
        <w:br/>
        <w:t>A.蒸压灰砂砖</w:t>
        <w:br/>
        <w:t>B.烧结空心砖</w:t>
        <w:br/>
        <w:t>C.烧结普通砖</w:t>
        <w:br/>
        <w:t>D.混凝土多孔砖</w:t>
        <w:br/>
        <w:br/>
        <w:t xml:space="preserve">【答案】：A </w:t>
      </w:r>
    </w:p>
    <w:p>
      <w:r>
        <w:t>140、下列关于沥青材料分类和应用的说法中有误的是（　　　）。</w:t>
        <w:br/>
        <w:t>A.焦油沥青可分为煤沥青和页岩沥青</w:t>
        <w:br/>
        <w:t>B.沥青是憎水材料，有良好的防水性</w:t>
        <w:br/>
        <w:t>C.具有很强的抗腐蚀性，能抵抗强烈的酸、碱、盐类等侵蚀性液体和气体的侵蚀</w:t>
        <w:br/>
        <w:t>D.有良好的塑性，能适应基材的变形</w:t>
        <w:br/>
        <w:br/>
        <w:t xml:space="preserve">【答案】：C </w:t>
      </w:r>
    </w:p>
    <w:p>
      <w:pPr>
        <w:sectPr w:rsidSect="00034616">
          <w:type w:val="nextPage"/>
          <w:pgSz w:w="12240" w:h="15840"/>
          <w:pgMar w:top="1440" w:right="1800" w:bottom="1440" w:left="1800" w:header="720" w:footer="720" w:gutter="0"/>
          <w:pgNumType w:start="39"/>
          <w:cols w:space="720"/>
          <w:titlePg w:val="0"/>
          <w:docGrid w:linePitch="360"/>
        </w:sectPr>
      </w:pPr>
    </w:p>
    <w:p>
      <w:r>
        <w:t>141、（　　　）是指在开工前作出现场材料管理计划，参与施工组织设计的编制，规划材料存放场地、道路、做好材料预算，制定现场材料管理目标。</w:t>
        <w:br/>
        <w:t>A.全面规划</w:t>
        <w:br/>
        <w:t>B.计划进场</w:t>
        <w:br/>
        <w:t>C.控制领发</w:t>
        <w:br/>
        <w:t>D.准确核算</w:t>
        <w:br/>
        <w:br/>
        <w:t>【答案】：A</w:t>
      </w:r>
      <w:r>
        <w:t xml:space="preserve"> </w:t>
      </w:r>
    </w:p>
    <w:p>
      <w:r>
        <w:t>142、下列属于二力杆的力学特性的是( )。（  ）</w:t>
        <w:br/>
        <w:t>A.在两点受力,且此二力共线</w:t>
        <w:br/>
        <w:t>B.多点共线受力且处于平衡</w:t>
        <w:br/>
        <w:t>C.两点受力且处于平衡</w:t>
        <w:br/>
        <w:t>D.多点受力且处于平衡</w:t>
        <w:br/>
        <w:br/>
        <w:t xml:space="preserve">【答案】：C </w:t>
      </w:r>
    </w:p>
    <w:p>
      <w:r>
        <w:t>143、现场拌制的砂浆应随拌随用，一般情况下拌制的砂浆应在（　　　）内使用完毕。</w:t>
        <w:br/>
        <w:t>A.1h</w:t>
        <w:br/>
        <w:t>B.2h</w:t>
        <w:br/>
        <w:t>C.3h</w:t>
        <w:br/>
        <w:t>D.4h</w:t>
        <w:br/>
        <w:br/>
        <w:t xml:space="preserve">【答案】：C </w:t>
      </w:r>
    </w:p>
    <w:p>
      <w:r>
        <w:t>144、混凝土的水灰比值在一定范围内越大，则其强度（　　　）。</w:t>
        <w:br/>
        <w:t>A.越低</w:t>
        <w:br/>
        <w:t>B.越高</w:t>
        <w:br/>
        <w:t>C.不变</w:t>
        <w:br/>
        <w:t>D.无影响</w:t>
        <w:br/>
        <w:br/>
        <w:t xml:space="preserve">【答案】：A </w:t>
      </w:r>
    </w:p>
    <w:p>
      <w:pPr>
        <w:sectPr w:rsidSect="00034616">
          <w:type w:val="nextPage"/>
          <w:pgSz w:w="12240" w:h="15840"/>
          <w:pgMar w:top="1440" w:right="1800" w:bottom="1440" w:left="1800" w:header="720" w:footer="720" w:gutter="0"/>
          <w:pgNumType w:start="40"/>
          <w:cols w:space="720"/>
          <w:titlePg w:val="0"/>
          <w:docGrid w:linePitch="360"/>
        </w:sectPr>
      </w:pPr>
    </w:p>
    <w:p>
      <w:r>
        <w:t>145、下列哪一项不属于工程量计算的方法（　　　）。</w:t>
        <w:br/>
        <w:t>A.按逆时针方向计算工程量</w:t>
        <w:br/>
        <w:t>B.按先横后竖、先上后下、先左后右顺序计算工程量。</w:t>
        <w:br/>
        <w:t>C.按轴线编号顺序计算工程量</w:t>
        <w:br/>
        <w:t>D.按结构构件编号顺序计算工程量</w:t>
        <w:br/>
        <w:br/>
        <w:t>【答案】：A</w:t>
      </w:r>
      <w:r>
        <w:t xml:space="preserve"> </w:t>
      </w:r>
    </w:p>
    <w:p>
      <w:r>
        <w:t>146、下列哪一项不属于影响周转性材料消耗定额的因素（　　　）。</w:t>
        <w:br/>
        <w:t>A.一次使用量</w:t>
        <w:br/>
        <w:t>B.损耗率</w:t>
        <w:br/>
        <w:t>C.摊销量</w:t>
        <w:br/>
        <w:t>D.周转次数</w:t>
        <w:br/>
        <w:br/>
        <w:t xml:space="preserve">【答案】：C </w:t>
      </w:r>
    </w:p>
    <w:p>
      <w:r>
        <w:t>147、考虑经济的原则，用来确定控制界限的方法为（　　　）。</w:t>
        <w:br/>
        <w:t>A.二倍标准差法</w:t>
        <w:br/>
        <w:t>B.三倍标准差法</w:t>
        <w:br/>
        <w:t>C.四倍标准差法</w:t>
        <w:br/>
        <w:t>D.1.5倍标准差法</w:t>
        <w:br/>
        <w:br/>
        <w:t xml:space="preserve">【答案】：B </w:t>
      </w:r>
    </w:p>
    <w:p>
      <w:r>
        <w:t>148、普通混凝土小型砌块按照孔洞设置状况分为空心砌块和实心砌块两种，其中实心砌块的空心率为（　　　）。</w:t>
        <w:br/>
        <w:t>A.＜35％</w:t>
        <w:br/>
        <w:t>B.＜30</w:t>
        <w:br/>
        <w:t>C.＜25％</w:t>
        <w:br/>
        <w:t>D.＜20％</w:t>
        <w:br/>
        <w:br/>
        <w:t xml:space="preserve">【答案】：C </w:t>
      </w:r>
    </w:p>
    <w:p>
      <w:pPr>
        <w:sectPr w:rsidSect="00034616">
          <w:type w:val="nextPage"/>
          <w:pgSz w:w="12240" w:h="15840"/>
          <w:pgMar w:top="1440" w:right="1800" w:bottom="1440" w:left="1800" w:header="720" w:footer="720" w:gutter="0"/>
          <w:pgNumType w:start="41"/>
          <w:cols w:space="720"/>
          <w:titlePg w:val="0"/>
          <w:docGrid w:linePitch="360"/>
        </w:sectPr>
      </w:pPr>
      <w:r>
        <w:t>149、下列关于建筑绝热材料的相关说法中，正确的的是（</w:t>
      </w:r>
      <w:r>
        <w:t xml:space="preserve"> </w:t>
      </w:r>
      <w:r>
        <w:t xml:space="preserve"> </w:t>
      </w:r>
    </w:p>
    <w:p>
      <w:r>
        <w:t xml:space="preserve"> ）。</w:t>
        <w:br/>
        <w:t>A.石棉、矿棉、玻璃棉、植物纤维复合板、膨胀蛭石均属于纤维状保温隔热材料</w:t>
        <w:br/>
        <w:t>B.膨胀蛭石及其制品被广泛用于围护结构，低温及超低温保冷设备，热工设备的隔热保温，以及制作吸声制品</w:t>
        <w:br/>
        <w:t>C.矿棉可用于工业与民用建筑工程、管道、锅炉等有保温、隔热、隔声要求的部位</w:t>
        <w:br/>
        <w:t>D.泡沫玻璃可用来砌筑墙体，也可用于冷藏设备的保温或用作漂浮、过滤材料</w:t>
        <w:br/>
        <w:br/>
        <w:t>【答案】：D</w:t>
      </w:r>
      <w:r>
        <w:t xml:space="preserve"> </w:t>
      </w:r>
    </w:p>
    <w:p>
      <w:r>
        <w:t>150、伸长率是衡量钢材的（　　　）指标。</w:t>
        <w:br/>
        <w:t>A.弹性</w:t>
        <w:br/>
        <w:t>B.塑性</w:t>
        <w:br/>
        <w:t>C.脆性</w:t>
        <w:br/>
        <w:t>D.硬度</w:t>
        <w:br/>
        <w:br/>
        <w:t xml:space="preserve">【答案】：B </w:t>
      </w:r>
    </w:p>
    <w:p>
      <w:r>
        <w:t>151、当两轴具有相同的承载能力时，空心轴和实心轴的重量（　　　）</w:t>
        <w:br/>
        <w:t>A.一样重</w:t>
        <w:br/>
        <w:t>B.空心轴重</w:t>
        <w:br/>
        <w:t>C.实心轴重</w:t>
        <w:br/>
        <w:t>D.条件不足无法比较</w:t>
        <w:br/>
        <w:br/>
        <w:t xml:space="preserve">【答案】：C </w:t>
      </w:r>
    </w:p>
    <w:p>
      <w:r>
        <w:br/>
      </w:r>
      <w:r>
        <w:br/>
      </w:r>
    </w:p>
    <w:p>
      <w:pPr>
        <w:spacing w:after="0" w:line="240" w:lineRule="auto"/>
        <w:rPr>
          <w:rFonts w:ascii="SimSun" w:eastAsia="SimSun" w:hAnsi="SimSun" w:cs="SimSun"/>
          <w:b/>
          <w:bCs/>
          <w:color w:val="000000"/>
          <w:sz w:val="30"/>
          <w:szCs w:val="30"/>
        </w:rPr>
      </w:pPr>
      <w:r>
        <w:rPr>
          <w:rFonts w:ascii="SimSun" w:eastAsia="SimSun" w:hAnsi="SimSun" w:cs="SimSun"/>
          <w:b/>
          <w:bCs/>
          <w:color w:val="000000"/>
          <w:sz w:val="30"/>
          <w:szCs w:val="30"/>
        </w:rPr>
        <w:t>以上内容仅为本文档的试下载部分，为可阅读页数的一半内容。如要下载或阅读全文，请访问：</w:t>
      </w:r>
      <w:hyperlink r:id="rId5" w:history="1">
        <w:r>
          <w:rPr>
            <w:rFonts w:ascii="SimSun" w:eastAsia="SimSun" w:hAnsi="SimSun" w:cs="SimSun"/>
            <w:b/>
            <w:bCs/>
            <w:color w:val="0000EE"/>
            <w:sz w:val="30"/>
            <w:szCs w:val="30"/>
            <w:u w:val="single" w:color="0000EE"/>
          </w:rPr>
          <w:t>https://d.book118.com/475144003010011121</w:t>
        </w:r>
      </w:hyperlink>
    </w:p>
    <w:p/>
    <w:sectPr w:rsidSect="00034616">
      <w:type w:val="nextPage"/>
      <w:pgSz w:w="12240" w:h="15840"/>
      <w:pgMar w:top="1440" w:right="1800" w:bottom="1440" w:left="1800" w:header="720" w:footer="720" w:gutter="0"/>
      <w:pgNumType w:start="42"/>
      <w:cols w:space="720"/>
      <w:titlePg w:val="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val="bestFit" w:percent="100"/>
  <w:proofState w:spelling="clean" w:grammar="clean"/>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14:defaultImageDpi w14:val="300"/>
  <w14:docId w14:val="2406206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仿宋" w:eastAsia="仿宋" w:hAnsi="仿宋"/>
      <w:sz w:val="28"/>
    </w:rPr>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allowPNG/>
  <w:doNotSaveAsSingleFile/>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hyperlink" Target="https://d.book118.com/475144003010011121" TargetMode="External" /><Relationship Id="rId6" Type="http://schemas.openxmlformats.org/officeDocument/2006/relationships/theme" Target="theme/theme1.xml" /><Relationship Id="rId7" Type="http://schemas.openxmlformats.org/officeDocument/2006/relationships/numbering" Target="numbering.xml" /><Relationship Id="rId8" Type="http://schemas.openxmlformats.org/officeDocument/2006/relationships/styles" Target="styles.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58</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python-docx</dc:creator>
  <dc:description>generated by python-docx</dc:description>
  <cp:revision>1</cp:revision>
  <dcterms:created xsi:type="dcterms:W3CDTF">2013-12-23T23:15:00Z</dcterms:created>
  <dcterms:modified xsi:type="dcterms:W3CDTF">2013-12-23T23:15:00Z</dcterms:modified>
</cp:coreProperties>
</file>