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5" w:history="1">
        <w:r>
          <w:rPr>
            <w:rFonts w:ascii="仿宋" w:eastAsia="仿宋" w:hAnsi="仿宋" w:cs="仿宋" w:hint="eastAsia"/>
            <w:lang w:eastAsia="zh-CN"/>
          </w:rPr>
          <w:t>概论</w:t>
        </w:r>
        <w:r>
          <w:tab/>
        </w:r>
        <w:r>
          <w:fldChar w:fldCharType="begin"/>
        </w:r>
        <w:r>
          <w:instrText xml:space="preserve"> PAGEREF _Toc18965 \h </w:instrText>
        </w:r>
        <w:r>
          <w:fldChar w:fldCharType="separate"/>
        </w:r>
        <w:r>
          <w:t>3</w:t>
        </w:r>
        <w:r>
          <w:fldChar w:fldCharType="end"/>
        </w:r>
      </w:hyperlink>
    </w:p>
    <w:p>
      <w:pPr>
        <w:pStyle w:val="TOC1"/>
        <w:tabs>
          <w:tab w:val="right" w:leader="dot" w:pos="8306"/>
        </w:tabs>
      </w:pPr>
      <w:hyperlink w:anchor="_Toc25291" w:history="1">
        <w:r>
          <w:rPr>
            <w:rFonts w:ascii="仿宋" w:eastAsia="仿宋" w:hAnsi="仿宋" w:cs="仿宋" w:hint="eastAsia"/>
            <w:lang w:eastAsia="zh-CN"/>
          </w:rPr>
          <w:t>一、电压测量仪器项目选址可行性分析</w:t>
        </w:r>
        <w:r>
          <w:tab/>
        </w:r>
        <w:r>
          <w:fldChar w:fldCharType="begin"/>
        </w:r>
        <w:r>
          <w:instrText xml:space="preserve"> PAGEREF _Toc25291 \h </w:instrText>
        </w:r>
        <w:r>
          <w:fldChar w:fldCharType="separate"/>
        </w:r>
        <w:r>
          <w:t>3</w:t>
        </w:r>
        <w:r>
          <w:fldChar w:fldCharType="end"/>
        </w:r>
      </w:hyperlink>
    </w:p>
    <w:p>
      <w:pPr>
        <w:pStyle w:val="TOC2"/>
        <w:tabs>
          <w:tab w:val="right" w:leader="dot" w:pos="8306"/>
        </w:tabs>
      </w:pPr>
      <w:hyperlink w:anchor="_Toc25982" w:history="1">
        <w:r>
          <w:rPr>
            <w:rFonts w:ascii="仿宋" w:eastAsia="仿宋" w:hAnsi="仿宋" w:cs="仿宋" w:hint="eastAsia"/>
            <w:lang w:eastAsia="zh-CN"/>
          </w:rPr>
          <w:t>(一)、电压测量仪器项目选址</w:t>
        </w:r>
        <w:r>
          <w:tab/>
        </w:r>
        <w:r>
          <w:fldChar w:fldCharType="begin"/>
        </w:r>
        <w:r>
          <w:instrText xml:space="preserve"> PAGEREF _Toc25982 \h </w:instrText>
        </w:r>
        <w:r>
          <w:fldChar w:fldCharType="separate"/>
        </w:r>
        <w:r>
          <w:t>3</w:t>
        </w:r>
        <w:r>
          <w:fldChar w:fldCharType="end"/>
        </w:r>
      </w:hyperlink>
    </w:p>
    <w:p>
      <w:pPr>
        <w:pStyle w:val="TOC2"/>
        <w:tabs>
          <w:tab w:val="right" w:leader="dot" w:pos="8306"/>
        </w:tabs>
      </w:pPr>
      <w:hyperlink w:anchor="_Toc22866" w:history="1">
        <w:r>
          <w:rPr>
            <w:rFonts w:ascii="仿宋" w:eastAsia="仿宋" w:hAnsi="仿宋" w:cs="仿宋" w:hint="eastAsia"/>
            <w:lang w:eastAsia="zh-CN"/>
          </w:rPr>
          <w:t>(二)、用地控制指标</w:t>
        </w:r>
        <w:r>
          <w:tab/>
        </w:r>
        <w:r>
          <w:fldChar w:fldCharType="begin"/>
        </w:r>
        <w:r>
          <w:instrText xml:space="preserve"> PAGEREF _Toc22866 \h </w:instrText>
        </w:r>
        <w:r>
          <w:fldChar w:fldCharType="separate"/>
        </w:r>
        <w:r>
          <w:t>3</w:t>
        </w:r>
        <w:r>
          <w:fldChar w:fldCharType="end"/>
        </w:r>
      </w:hyperlink>
    </w:p>
    <w:p>
      <w:pPr>
        <w:pStyle w:val="TOC2"/>
        <w:tabs>
          <w:tab w:val="right" w:leader="dot" w:pos="8306"/>
        </w:tabs>
      </w:pPr>
      <w:hyperlink w:anchor="_Toc8891" w:history="1">
        <w:r>
          <w:rPr>
            <w:rFonts w:ascii="仿宋" w:eastAsia="仿宋" w:hAnsi="仿宋" w:cs="仿宋" w:hint="eastAsia"/>
            <w:lang w:eastAsia="zh-CN"/>
          </w:rPr>
          <w:t>(三)、节约用地措施</w:t>
        </w:r>
        <w:r>
          <w:tab/>
        </w:r>
        <w:r>
          <w:fldChar w:fldCharType="begin"/>
        </w:r>
        <w:r>
          <w:instrText xml:space="preserve"> PAGEREF _Toc8891 \h </w:instrText>
        </w:r>
        <w:r>
          <w:fldChar w:fldCharType="separate"/>
        </w:r>
        <w:r>
          <w:t>5</w:t>
        </w:r>
        <w:r>
          <w:fldChar w:fldCharType="end"/>
        </w:r>
      </w:hyperlink>
    </w:p>
    <w:p>
      <w:pPr>
        <w:pStyle w:val="TOC2"/>
        <w:tabs>
          <w:tab w:val="right" w:leader="dot" w:pos="8306"/>
        </w:tabs>
      </w:pPr>
      <w:hyperlink w:anchor="_Toc19907" w:history="1">
        <w:r>
          <w:rPr>
            <w:rFonts w:ascii="仿宋" w:eastAsia="仿宋" w:hAnsi="仿宋" w:cs="仿宋" w:hint="eastAsia"/>
            <w:lang w:eastAsia="zh-CN"/>
          </w:rPr>
          <w:t>(四)、总图布置方案</w:t>
        </w:r>
        <w:r>
          <w:tab/>
        </w:r>
        <w:r>
          <w:fldChar w:fldCharType="begin"/>
        </w:r>
        <w:r>
          <w:instrText xml:space="preserve"> PAGEREF _Toc19907 \h </w:instrText>
        </w:r>
        <w:r>
          <w:fldChar w:fldCharType="separate"/>
        </w:r>
        <w:r>
          <w:t>6</w:t>
        </w:r>
        <w:r>
          <w:fldChar w:fldCharType="end"/>
        </w:r>
      </w:hyperlink>
    </w:p>
    <w:p>
      <w:pPr>
        <w:pStyle w:val="TOC2"/>
        <w:tabs>
          <w:tab w:val="right" w:leader="dot" w:pos="8306"/>
        </w:tabs>
      </w:pPr>
      <w:hyperlink w:anchor="_Toc5396" w:history="1">
        <w:r>
          <w:rPr>
            <w:rFonts w:ascii="仿宋" w:eastAsia="仿宋" w:hAnsi="仿宋" w:cs="仿宋" w:hint="eastAsia"/>
            <w:lang w:eastAsia="zh-CN"/>
          </w:rPr>
          <w:t>(五)、选址综合评价</w:t>
        </w:r>
        <w:r>
          <w:tab/>
        </w:r>
        <w:r>
          <w:fldChar w:fldCharType="begin"/>
        </w:r>
        <w:r>
          <w:instrText xml:space="preserve"> PAGEREF _Toc5396 \h </w:instrText>
        </w:r>
        <w:r>
          <w:fldChar w:fldCharType="separate"/>
        </w:r>
        <w:r>
          <w:t>7</w:t>
        </w:r>
        <w:r>
          <w:fldChar w:fldCharType="end"/>
        </w:r>
      </w:hyperlink>
    </w:p>
    <w:p>
      <w:pPr>
        <w:pStyle w:val="TOC1"/>
        <w:tabs>
          <w:tab w:val="right" w:leader="dot" w:pos="8306"/>
        </w:tabs>
      </w:pPr>
      <w:hyperlink w:anchor="_Toc2897" w:history="1">
        <w:r>
          <w:rPr>
            <w:rFonts w:ascii="仿宋" w:eastAsia="仿宋" w:hAnsi="仿宋" w:cs="仿宋" w:hint="eastAsia"/>
            <w:lang w:eastAsia="zh-CN"/>
          </w:rPr>
          <w:t>二、电压测量仪器项目可持续发展</w:t>
        </w:r>
        <w:r>
          <w:tab/>
        </w:r>
        <w:r>
          <w:fldChar w:fldCharType="begin"/>
        </w:r>
        <w:r>
          <w:instrText xml:space="preserve"> PAGEREF _Toc2897 \h </w:instrText>
        </w:r>
        <w:r>
          <w:fldChar w:fldCharType="separate"/>
        </w:r>
        <w:r>
          <w:t>8</w:t>
        </w:r>
        <w:r>
          <w:fldChar w:fldCharType="end"/>
        </w:r>
      </w:hyperlink>
    </w:p>
    <w:p>
      <w:pPr>
        <w:pStyle w:val="TOC2"/>
        <w:tabs>
          <w:tab w:val="right" w:leader="dot" w:pos="8306"/>
        </w:tabs>
      </w:pPr>
      <w:hyperlink w:anchor="_Toc5050" w:history="1">
        <w:r>
          <w:rPr>
            <w:rFonts w:ascii="仿宋" w:eastAsia="仿宋" w:hAnsi="仿宋" w:cs="仿宋" w:hint="eastAsia"/>
            <w:lang w:eastAsia="zh-CN"/>
          </w:rPr>
          <w:t>(一)、可持续战略与实践</w:t>
        </w:r>
        <w:r>
          <w:tab/>
        </w:r>
        <w:r>
          <w:fldChar w:fldCharType="begin"/>
        </w:r>
        <w:r>
          <w:instrText xml:space="preserve"> PAGEREF _Toc5050 \h </w:instrText>
        </w:r>
        <w:r>
          <w:fldChar w:fldCharType="separate"/>
        </w:r>
        <w:r>
          <w:t>8</w:t>
        </w:r>
        <w:r>
          <w:fldChar w:fldCharType="end"/>
        </w:r>
      </w:hyperlink>
    </w:p>
    <w:p>
      <w:pPr>
        <w:pStyle w:val="TOC2"/>
        <w:tabs>
          <w:tab w:val="right" w:leader="dot" w:pos="8306"/>
        </w:tabs>
      </w:pPr>
      <w:hyperlink w:anchor="_Toc2577" w:history="1">
        <w:r>
          <w:rPr>
            <w:rFonts w:ascii="仿宋" w:eastAsia="仿宋" w:hAnsi="仿宋" w:cs="仿宋" w:hint="eastAsia"/>
            <w:lang w:eastAsia="zh-CN"/>
          </w:rPr>
          <w:t>(二)、环保与社会责任</w:t>
        </w:r>
        <w:r>
          <w:tab/>
        </w:r>
        <w:r>
          <w:fldChar w:fldCharType="begin"/>
        </w:r>
        <w:r>
          <w:instrText xml:space="preserve"> PAGEREF _Toc2577 \h </w:instrText>
        </w:r>
        <w:r>
          <w:fldChar w:fldCharType="separate"/>
        </w:r>
        <w:r>
          <w:t>9</w:t>
        </w:r>
        <w:r>
          <w:fldChar w:fldCharType="end"/>
        </w:r>
      </w:hyperlink>
    </w:p>
    <w:p>
      <w:pPr>
        <w:pStyle w:val="TOC1"/>
        <w:tabs>
          <w:tab w:val="right" w:leader="dot" w:pos="8306"/>
        </w:tabs>
      </w:pPr>
      <w:hyperlink w:anchor="_Toc17799" w:history="1">
        <w:r>
          <w:rPr>
            <w:rFonts w:ascii="仿宋" w:eastAsia="仿宋" w:hAnsi="仿宋" w:cs="仿宋" w:hint="eastAsia"/>
            <w:lang w:eastAsia="zh-CN"/>
          </w:rPr>
          <w:t>三、工艺说明</w:t>
        </w:r>
        <w:r>
          <w:tab/>
        </w:r>
        <w:r>
          <w:fldChar w:fldCharType="begin"/>
        </w:r>
        <w:r>
          <w:instrText xml:space="preserve"> PAGEREF _Toc17799 \h </w:instrText>
        </w:r>
        <w:r>
          <w:fldChar w:fldCharType="separate"/>
        </w:r>
        <w:r>
          <w:t>10</w:t>
        </w:r>
        <w:r>
          <w:fldChar w:fldCharType="end"/>
        </w:r>
      </w:hyperlink>
    </w:p>
    <w:p>
      <w:pPr>
        <w:pStyle w:val="TOC2"/>
        <w:tabs>
          <w:tab w:val="right" w:leader="dot" w:pos="8306"/>
        </w:tabs>
      </w:pPr>
      <w:hyperlink w:anchor="_Toc4132" w:history="1">
        <w:r>
          <w:rPr>
            <w:rFonts w:ascii="仿宋" w:eastAsia="仿宋" w:hAnsi="仿宋" w:cs="仿宋" w:hint="eastAsia"/>
            <w:lang w:eastAsia="zh-CN"/>
          </w:rPr>
          <w:t>(一)、技术管理特点</w:t>
        </w:r>
        <w:r>
          <w:tab/>
        </w:r>
        <w:r>
          <w:fldChar w:fldCharType="begin"/>
        </w:r>
        <w:r>
          <w:instrText xml:space="preserve"> PAGEREF _Toc4132 \h </w:instrText>
        </w:r>
        <w:r>
          <w:fldChar w:fldCharType="separate"/>
        </w:r>
        <w:r>
          <w:t>10</w:t>
        </w:r>
        <w:r>
          <w:fldChar w:fldCharType="end"/>
        </w:r>
      </w:hyperlink>
    </w:p>
    <w:p>
      <w:pPr>
        <w:pStyle w:val="TOC2"/>
        <w:tabs>
          <w:tab w:val="right" w:leader="dot" w:pos="8306"/>
        </w:tabs>
      </w:pPr>
      <w:hyperlink w:anchor="_Toc28674" w:history="1">
        <w:r>
          <w:rPr>
            <w:rFonts w:ascii="仿宋" w:eastAsia="仿宋" w:hAnsi="仿宋" w:cs="仿宋" w:hint="eastAsia"/>
            <w:lang w:eastAsia="zh-CN"/>
          </w:rPr>
          <w:t>(二)、电压测量仪器项目工艺技术设计方案</w:t>
        </w:r>
        <w:r>
          <w:tab/>
        </w:r>
        <w:r>
          <w:fldChar w:fldCharType="begin"/>
        </w:r>
        <w:r>
          <w:instrText xml:space="preserve"> PAGEREF _Toc28674 \h </w:instrText>
        </w:r>
        <w:r>
          <w:fldChar w:fldCharType="separate"/>
        </w:r>
        <w:r>
          <w:t>11</w:t>
        </w:r>
        <w:r>
          <w:fldChar w:fldCharType="end"/>
        </w:r>
      </w:hyperlink>
    </w:p>
    <w:p>
      <w:pPr>
        <w:pStyle w:val="TOC2"/>
        <w:tabs>
          <w:tab w:val="right" w:leader="dot" w:pos="8306"/>
        </w:tabs>
      </w:pPr>
      <w:hyperlink w:anchor="_Toc11575" w:history="1">
        <w:r>
          <w:rPr>
            <w:rFonts w:ascii="仿宋" w:eastAsia="仿宋" w:hAnsi="仿宋" w:cs="仿宋" w:hint="eastAsia"/>
            <w:lang w:eastAsia="zh-CN"/>
          </w:rPr>
          <w:t>(三)、设备选型方案</w:t>
        </w:r>
        <w:r>
          <w:tab/>
        </w:r>
        <w:r>
          <w:fldChar w:fldCharType="begin"/>
        </w:r>
        <w:r>
          <w:instrText xml:space="preserve"> PAGEREF _Toc11575 \h </w:instrText>
        </w:r>
        <w:r>
          <w:fldChar w:fldCharType="separate"/>
        </w:r>
        <w:r>
          <w:t>12</w:t>
        </w:r>
        <w:r>
          <w:fldChar w:fldCharType="end"/>
        </w:r>
      </w:hyperlink>
    </w:p>
    <w:p>
      <w:pPr>
        <w:pStyle w:val="TOC1"/>
        <w:tabs>
          <w:tab w:val="right" w:leader="dot" w:pos="8306"/>
        </w:tabs>
      </w:pPr>
      <w:hyperlink w:anchor="_Toc19295" w:history="1">
        <w:r>
          <w:rPr>
            <w:rFonts w:ascii="仿宋" w:eastAsia="仿宋" w:hAnsi="仿宋" w:cs="仿宋" w:hint="eastAsia"/>
            <w:lang w:eastAsia="zh-CN"/>
          </w:rPr>
          <w:t>四、电压测量仪器项目文档管理</w:t>
        </w:r>
        <w:r>
          <w:tab/>
        </w:r>
        <w:r>
          <w:fldChar w:fldCharType="begin"/>
        </w:r>
        <w:r>
          <w:instrText xml:space="preserve"> PAGEREF _Toc19295 \h </w:instrText>
        </w:r>
        <w:r>
          <w:fldChar w:fldCharType="separate"/>
        </w:r>
        <w:r>
          <w:t>14</w:t>
        </w:r>
        <w:r>
          <w:fldChar w:fldCharType="end"/>
        </w:r>
      </w:hyperlink>
    </w:p>
    <w:p>
      <w:pPr>
        <w:pStyle w:val="TOC2"/>
        <w:tabs>
          <w:tab w:val="right" w:leader="dot" w:pos="8306"/>
        </w:tabs>
      </w:pPr>
      <w:hyperlink w:anchor="_Toc27390" w:history="1">
        <w:r>
          <w:rPr>
            <w:rFonts w:ascii="仿宋" w:eastAsia="仿宋" w:hAnsi="仿宋" w:cs="仿宋" w:hint="eastAsia"/>
            <w:lang w:eastAsia="zh-CN"/>
          </w:rPr>
          <w:t>(一)、文档编制与审查</w:t>
        </w:r>
        <w:r>
          <w:tab/>
        </w:r>
        <w:r>
          <w:fldChar w:fldCharType="begin"/>
        </w:r>
        <w:r>
          <w:instrText xml:space="preserve"> PAGEREF _Toc27390 \h </w:instrText>
        </w:r>
        <w:r>
          <w:fldChar w:fldCharType="separate"/>
        </w:r>
        <w:r>
          <w:t>14</w:t>
        </w:r>
        <w:r>
          <w:fldChar w:fldCharType="end"/>
        </w:r>
      </w:hyperlink>
    </w:p>
    <w:p>
      <w:pPr>
        <w:pStyle w:val="TOC2"/>
        <w:tabs>
          <w:tab w:val="right" w:leader="dot" w:pos="8306"/>
        </w:tabs>
      </w:pPr>
      <w:hyperlink w:anchor="_Toc27531" w:history="1">
        <w:r>
          <w:rPr>
            <w:rFonts w:ascii="仿宋" w:eastAsia="仿宋" w:hAnsi="仿宋" w:cs="仿宋" w:hint="eastAsia"/>
            <w:lang w:eastAsia="zh-CN"/>
          </w:rPr>
          <w:t>(二)、文档发布与分发</w:t>
        </w:r>
        <w:r>
          <w:tab/>
        </w:r>
        <w:r>
          <w:fldChar w:fldCharType="begin"/>
        </w:r>
        <w:r>
          <w:instrText xml:space="preserve"> PAGEREF _Toc27531 \h </w:instrText>
        </w:r>
        <w:r>
          <w:fldChar w:fldCharType="separate"/>
        </w:r>
        <w:r>
          <w:t>15</w:t>
        </w:r>
        <w:r>
          <w:fldChar w:fldCharType="end"/>
        </w:r>
      </w:hyperlink>
    </w:p>
    <w:p>
      <w:pPr>
        <w:pStyle w:val="TOC2"/>
        <w:tabs>
          <w:tab w:val="right" w:leader="dot" w:pos="8306"/>
        </w:tabs>
      </w:pPr>
      <w:hyperlink w:anchor="_Toc8855" w:history="1">
        <w:r>
          <w:rPr>
            <w:rFonts w:ascii="仿宋" w:eastAsia="仿宋" w:hAnsi="仿宋" w:cs="仿宋" w:hint="eastAsia"/>
            <w:lang w:eastAsia="zh-CN"/>
          </w:rPr>
          <w:t>(三)、文档存档与归档</w:t>
        </w:r>
        <w:r>
          <w:tab/>
        </w:r>
        <w:r>
          <w:fldChar w:fldCharType="begin"/>
        </w:r>
        <w:r>
          <w:instrText xml:space="preserve"> PAGEREF _Toc8855 \h </w:instrText>
        </w:r>
        <w:r>
          <w:fldChar w:fldCharType="separate"/>
        </w:r>
        <w:r>
          <w:t>16</w:t>
        </w:r>
        <w:r>
          <w:fldChar w:fldCharType="end"/>
        </w:r>
      </w:hyperlink>
    </w:p>
    <w:p>
      <w:pPr>
        <w:pStyle w:val="TOC1"/>
        <w:tabs>
          <w:tab w:val="right" w:leader="dot" w:pos="8306"/>
        </w:tabs>
      </w:pPr>
      <w:hyperlink w:anchor="_Toc3716" w:history="1">
        <w:r>
          <w:rPr>
            <w:rFonts w:ascii="仿宋" w:eastAsia="仿宋" w:hAnsi="仿宋" w:cs="仿宋" w:hint="eastAsia"/>
            <w:lang w:eastAsia="zh-CN"/>
          </w:rPr>
          <w:t>五、电压测量仪器项目概论</w:t>
        </w:r>
        <w:r>
          <w:tab/>
        </w:r>
        <w:r>
          <w:fldChar w:fldCharType="begin"/>
        </w:r>
        <w:r>
          <w:instrText xml:space="preserve"> PAGEREF _Toc3716 \h </w:instrText>
        </w:r>
        <w:r>
          <w:fldChar w:fldCharType="separate"/>
        </w:r>
        <w:r>
          <w:t>17</w:t>
        </w:r>
        <w:r>
          <w:fldChar w:fldCharType="end"/>
        </w:r>
      </w:hyperlink>
    </w:p>
    <w:p>
      <w:pPr>
        <w:pStyle w:val="TOC2"/>
        <w:tabs>
          <w:tab w:val="right" w:leader="dot" w:pos="8306"/>
        </w:tabs>
      </w:pPr>
      <w:hyperlink w:anchor="_Toc9723" w:history="1">
        <w:r>
          <w:rPr>
            <w:rFonts w:ascii="仿宋" w:eastAsia="仿宋" w:hAnsi="仿宋" w:cs="仿宋" w:hint="eastAsia"/>
            <w:lang w:eastAsia="zh-CN"/>
          </w:rPr>
          <w:t>(一)、电压测量仪器项目概况</w:t>
        </w:r>
        <w:r>
          <w:tab/>
        </w:r>
        <w:r>
          <w:fldChar w:fldCharType="begin"/>
        </w:r>
        <w:r>
          <w:instrText xml:space="preserve"> PAGEREF _Toc9723 \h </w:instrText>
        </w:r>
        <w:r>
          <w:fldChar w:fldCharType="separate"/>
        </w:r>
        <w:r>
          <w:t>17</w:t>
        </w:r>
        <w:r>
          <w:fldChar w:fldCharType="end"/>
        </w:r>
      </w:hyperlink>
    </w:p>
    <w:p>
      <w:pPr>
        <w:pStyle w:val="TOC2"/>
        <w:tabs>
          <w:tab w:val="right" w:leader="dot" w:pos="8306"/>
        </w:tabs>
      </w:pPr>
      <w:hyperlink w:anchor="_Toc25231" w:history="1">
        <w:r>
          <w:rPr>
            <w:rFonts w:ascii="仿宋" w:eastAsia="仿宋" w:hAnsi="仿宋" w:cs="仿宋" w:hint="eastAsia"/>
            <w:lang w:eastAsia="zh-CN"/>
          </w:rPr>
          <w:t>(二)、电压测量仪器项目目标</w:t>
        </w:r>
        <w:r>
          <w:tab/>
        </w:r>
        <w:r>
          <w:fldChar w:fldCharType="begin"/>
        </w:r>
        <w:r>
          <w:instrText xml:space="preserve"> PAGEREF _Toc25231 \h </w:instrText>
        </w:r>
        <w:r>
          <w:fldChar w:fldCharType="separate"/>
        </w:r>
        <w:r>
          <w:t>20</w:t>
        </w:r>
        <w:r>
          <w:fldChar w:fldCharType="end"/>
        </w:r>
      </w:hyperlink>
    </w:p>
    <w:p>
      <w:pPr>
        <w:pStyle w:val="TOC2"/>
        <w:tabs>
          <w:tab w:val="right" w:leader="dot" w:pos="8306"/>
        </w:tabs>
      </w:pPr>
      <w:hyperlink w:anchor="_Toc9691" w:history="1">
        <w:r>
          <w:rPr>
            <w:rFonts w:ascii="仿宋" w:eastAsia="仿宋" w:hAnsi="仿宋" w:cs="仿宋" w:hint="eastAsia"/>
            <w:lang w:eastAsia="zh-CN"/>
          </w:rPr>
          <w:t>(三)、电压测量仪器项目提出的理由</w:t>
        </w:r>
        <w:r>
          <w:tab/>
        </w:r>
        <w:r>
          <w:fldChar w:fldCharType="begin"/>
        </w:r>
        <w:r>
          <w:instrText xml:space="preserve"> PAGEREF _Toc9691 \h </w:instrText>
        </w:r>
        <w:r>
          <w:fldChar w:fldCharType="separate"/>
        </w:r>
        <w:r>
          <w:t>20</w:t>
        </w:r>
        <w:r>
          <w:fldChar w:fldCharType="end"/>
        </w:r>
      </w:hyperlink>
    </w:p>
    <w:p>
      <w:pPr>
        <w:pStyle w:val="TOC2"/>
        <w:tabs>
          <w:tab w:val="right" w:leader="dot" w:pos="8306"/>
        </w:tabs>
      </w:pPr>
      <w:hyperlink w:anchor="_Toc11020" w:history="1">
        <w:r>
          <w:rPr>
            <w:rFonts w:ascii="仿宋" w:eastAsia="仿宋" w:hAnsi="仿宋" w:cs="仿宋" w:hint="eastAsia"/>
            <w:lang w:eastAsia="zh-CN"/>
          </w:rPr>
          <w:t>(四)、电压测量仪器项目意义</w:t>
        </w:r>
        <w:r>
          <w:tab/>
        </w:r>
        <w:r>
          <w:fldChar w:fldCharType="begin"/>
        </w:r>
        <w:r>
          <w:instrText xml:space="preserve"> PAGEREF _Toc11020 \h </w:instrText>
        </w:r>
        <w:r>
          <w:fldChar w:fldCharType="separate"/>
        </w:r>
        <w:r>
          <w:t>22</w:t>
        </w:r>
        <w:r>
          <w:fldChar w:fldCharType="end"/>
        </w:r>
      </w:hyperlink>
    </w:p>
    <w:p>
      <w:pPr>
        <w:pStyle w:val="TOC2"/>
        <w:tabs>
          <w:tab w:val="right" w:leader="dot" w:pos="8306"/>
        </w:tabs>
      </w:pPr>
      <w:hyperlink w:anchor="_Toc16296" w:history="1">
        <w:r>
          <w:rPr>
            <w:rFonts w:ascii="仿宋" w:eastAsia="仿宋" w:hAnsi="仿宋" w:cs="仿宋" w:hint="eastAsia"/>
            <w:lang w:eastAsia="zh-CN"/>
          </w:rPr>
          <w:t>(五)、电压测量仪器项目背景</w:t>
        </w:r>
        <w:r>
          <w:tab/>
        </w:r>
        <w:r>
          <w:fldChar w:fldCharType="begin"/>
        </w:r>
        <w:r>
          <w:instrText xml:space="preserve"> PAGEREF _Toc16296 \h </w:instrText>
        </w:r>
        <w:r>
          <w:fldChar w:fldCharType="separate"/>
        </w:r>
        <w:r>
          <w:t>23</w:t>
        </w:r>
        <w:r>
          <w:fldChar w:fldCharType="end"/>
        </w:r>
      </w:hyperlink>
    </w:p>
    <w:p>
      <w:pPr>
        <w:pStyle w:val="TOC1"/>
        <w:tabs>
          <w:tab w:val="right" w:leader="dot" w:pos="8306"/>
        </w:tabs>
      </w:pPr>
      <w:hyperlink w:anchor="_Toc8439" w:history="1">
        <w:r>
          <w:rPr>
            <w:rFonts w:ascii="仿宋" w:eastAsia="仿宋" w:hAnsi="仿宋" w:cs="仿宋" w:hint="eastAsia"/>
            <w:lang w:eastAsia="zh-CN"/>
          </w:rPr>
          <w:t>六、市场分析、调研</w:t>
        </w:r>
        <w:r>
          <w:tab/>
        </w:r>
        <w:r>
          <w:fldChar w:fldCharType="begin"/>
        </w:r>
        <w:r>
          <w:instrText xml:space="preserve"> PAGEREF _Toc8439 \h </w:instrText>
        </w:r>
        <w:r>
          <w:fldChar w:fldCharType="separate"/>
        </w:r>
        <w:r>
          <w:t>24</w:t>
        </w:r>
        <w:r>
          <w:fldChar w:fldCharType="end"/>
        </w:r>
      </w:hyperlink>
    </w:p>
    <w:p>
      <w:pPr>
        <w:pStyle w:val="TOC2"/>
        <w:tabs>
          <w:tab w:val="right" w:leader="dot" w:pos="8306"/>
        </w:tabs>
      </w:pPr>
      <w:hyperlink w:anchor="_Toc15508" w:history="1">
        <w:r>
          <w:rPr>
            <w:rFonts w:ascii="仿宋" w:eastAsia="仿宋" w:hAnsi="仿宋" w:cs="仿宋" w:hint="eastAsia"/>
            <w:lang w:eastAsia="zh-CN"/>
          </w:rPr>
          <w:t>(一)、电压测量仪器行业分析</w:t>
        </w:r>
        <w:r>
          <w:tab/>
        </w:r>
        <w:r>
          <w:fldChar w:fldCharType="begin"/>
        </w:r>
        <w:r>
          <w:instrText xml:space="preserve"> PAGEREF _Toc15508 \h </w:instrText>
        </w:r>
        <w:r>
          <w:fldChar w:fldCharType="separate"/>
        </w:r>
        <w:r>
          <w:t>24</w:t>
        </w:r>
        <w:r>
          <w:fldChar w:fldCharType="end"/>
        </w:r>
      </w:hyperlink>
    </w:p>
    <w:p>
      <w:pPr>
        <w:pStyle w:val="TOC2"/>
        <w:tabs>
          <w:tab w:val="right" w:leader="dot" w:pos="8306"/>
        </w:tabs>
      </w:pPr>
      <w:hyperlink w:anchor="_Toc5202" w:history="1">
        <w:r>
          <w:rPr>
            <w:rFonts w:ascii="仿宋" w:eastAsia="仿宋" w:hAnsi="仿宋" w:cs="仿宋" w:hint="eastAsia"/>
            <w:lang w:eastAsia="zh-CN"/>
          </w:rPr>
          <w:t>(二)、电压测量仪器市场分析预测</w:t>
        </w:r>
        <w:r>
          <w:tab/>
        </w:r>
        <w:r>
          <w:fldChar w:fldCharType="begin"/>
        </w:r>
        <w:r>
          <w:instrText xml:space="preserve"> PAGEREF _Toc5202 \h </w:instrText>
        </w:r>
        <w:r>
          <w:fldChar w:fldCharType="separate"/>
        </w:r>
        <w:r>
          <w:t>25</w:t>
        </w:r>
        <w:r>
          <w:fldChar w:fldCharType="end"/>
        </w:r>
      </w:hyperlink>
    </w:p>
    <w:p>
      <w:pPr>
        <w:pStyle w:val="TOC1"/>
        <w:tabs>
          <w:tab w:val="right" w:leader="dot" w:pos="8306"/>
        </w:tabs>
      </w:pPr>
      <w:hyperlink w:anchor="_Toc4550" w:history="1">
        <w:r>
          <w:rPr>
            <w:rFonts w:ascii="仿宋" w:eastAsia="仿宋" w:hAnsi="仿宋" w:cs="仿宋" w:hint="eastAsia"/>
            <w:lang w:eastAsia="zh-CN"/>
          </w:rPr>
          <w:t>七、电压测量仪器项目风险管理</w:t>
        </w:r>
        <w:r>
          <w:tab/>
        </w:r>
        <w:r>
          <w:fldChar w:fldCharType="begin"/>
        </w:r>
        <w:r>
          <w:instrText xml:space="preserve"> PAGEREF _Toc4550 \h </w:instrText>
        </w:r>
        <w:r>
          <w:fldChar w:fldCharType="separate"/>
        </w:r>
        <w:r>
          <w:t>26</w:t>
        </w:r>
        <w:r>
          <w:fldChar w:fldCharType="end"/>
        </w:r>
      </w:hyperlink>
    </w:p>
    <w:p>
      <w:pPr>
        <w:pStyle w:val="TOC2"/>
        <w:tabs>
          <w:tab w:val="right" w:leader="dot" w:pos="8306"/>
        </w:tabs>
      </w:pPr>
      <w:hyperlink w:anchor="_Toc15891" w:history="1">
        <w:r>
          <w:rPr>
            <w:rFonts w:ascii="仿宋" w:eastAsia="仿宋" w:hAnsi="仿宋" w:cs="仿宋" w:hint="eastAsia"/>
            <w:lang w:eastAsia="zh-CN"/>
          </w:rPr>
          <w:t>(一)、风险识别与评估</w:t>
        </w:r>
        <w:r>
          <w:tab/>
        </w:r>
        <w:r>
          <w:fldChar w:fldCharType="begin"/>
        </w:r>
        <w:r>
          <w:instrText xml:space="preserve"> PAGEREF _Toc15891 \h </w:instrText>
        </w:r>
        <w:r>
          <w:fldChar w:fldCharType="separate"/>
        </w:r>
        <w:r>
          <w:t>26</w:t>
        </w:r>
        <w:r>
          <w:fldChar w:fldCharType="end"/>
        </w:r>
      </w:hyperlink>
    </w:p>
    <w:p>
      <w:pPr>
        <w:pStyle w:val="TOC2"/>
        <w:tabs>
          <w:tab w:val="right" w:leader="dot" w:pos="8306"/>
        </w:tabs>
      </w:pPr>
      <w:hyperlink w:anchor="_Toc29473" w:history="1">
        <w:r>
          <w:rPr>
            <w:rFonts w:ascii="仿宋" w:eastAsia="仿宋" w:hAnsi="仿宋" w:cs="仿宋" w:hint="eastAsia"/>
            <w:lang w:eastAsia="zh-CN"/>
          </w:rPr>
          <w:t>(二)、风险应对策略</w:t>
        </w:r>
        <w:r>
          <w:tab/>
        </w:r>
        <w:r>
          <w:fldChar w:fldCharType="begin"/>
        </w:r>
        <w:r>
          <w:instrText xml:space="preserve"> PAGEREF _Toc29473 \h </w:instrText>
        </w:r>
        <w:r>
          <w:fldChar w:fldCharType="separate"/>
        </w:r>
        <w:r>
          <w:t>27</w:t>
        </w:r>
        <w:r>
          <w:fldChar w:fldCharType="end"/>
        </w:r>
      </w:hyperlink>
    </w:p>
    <w:p>
      <w:pPr>
        <w:pStyle w:val="TOC2"/>
        <w:tabs>
          <w:tab w:val="right" w:leader="dot" w:pos="8306"/>
        </w:tabs>
      </w:pPr>
      <w:hyperlink w:anchor="_Toc28232" w:history="1">
        <w:r>
          <w:rPr>
            <w:rFonts w:ascii="仿宋" w:eastAsia="仿宋" w:hAnsi="仿宋" w:cs="仿宋" w:hint="eastAsia"/>
            <w:lang w:eastAsia="zh-CN"/>
          </w:rPr>
          <w:t>(三)、风险监控与控制</w:t>
        </w:r>
        <w:r>
          <w:tab/>
        </w:r>
        <w:r>
          <w:fldChar w:fldCharType="begin"/>
        </w:r>
        <w:r>
          <w:instrText xml:space="preserve"> PAGEREF _Toc28232 \h </w:instrText>
        </w:r>
        <w:r>
          <w:fldChar w:fldCharType="separate"/>
        </w:r>
        <w:r>
          <w:t>29</w:t>
        </w:r>
        <w:r>
          <w:fldChar w:fldCharType="end"/>
        </w:r>
      </w:hyperlink>
    </w:p>
    <w:p>
      <w:pPr>
        <w:pStyle w:val="TOC1"/>
        <w:tabs>
          <w:tab w:val="right" w:leader="dot" w:pos="8306"/>
        </w:tabs>
      </w:pPr>
      <w:hyperlink w:anchor="_Toc5451" w:history="1">
        <w:r>
          <w:rPr>
            <w:rFonts w:ascii="仿宋" w:eastAsia="仿宋" w:hAnsi="仿宋" w:cs="仿宋" w:hint="eastAsia"/>
            <w:lang w:eastAsia="zh-CN"/>
          </w:rPr>
          <w:t>八、电压测量仪器项目财务管理</w:t>
        </w:r>
        <w:r>
          <w:tab/>
        </w:r>
        <w:r>
          <w:fldChar w:fldCharType="begin"/>
        </w:r>
        <w:r>
          <w:instrText xml:space="preserve"> PAGEREF _Toc5451 \h </w:instrText>
        </w:r>
        <w:r>
          <w:fldChar w:fldCharType="separate"/>
        </w:r>
        <w:r>
          <w:t>30</w:t>
        </w:r>
        <w:r>
          <w:fldChar w:fldCharType="end"/>
        </w:r>
      </w:hyperlink>
    </w:p>
    <w:p>
      <w:pPr>
        <w:pStyle w:val="TOC2"/>
        <w:tabs>
          <w:tab w:val="right" w:leader="dot" w:pos="8306"/>
        </w:tabs>
      </w:pPr>
      <w:hyperlink w:anchor="_Toc24717" w:history="1">
        <w:r>
          <w:rPr>
            <w:rFonts w:ascii="仿宋" w:eastAsia="仿宋" w:hAnsi="仿宋" w:cs="仿宋" w:hint="eastAsia"/>
            <w:lang w:eastAsia="zh-CN"/>
          </w:rPr>
          <w:t>(一)、资金需求大</w:t>
        </w:r>
        <w:r>
          <w:tab/>
        </w:r>
        <w:r>
          <w:fldChar w:fldCharType="begin"/>
        </w:r>
        <w:r>
          <w:instrText xml:space="preserve"> PAGEREF _Toc24717 \h </w:instrText>
        </w:r>
        <w:r>
          <w:fldChar w:fldCharType="separate"/>
        </w:r>
        <w:r>
          <w:t>30</w:t>
        </w:r>
        <w:r>
          <w:fldChar w:fldCharType="end"/>
        </w:r>
      </w:hyperlink>
    </w:p>
    <w:p>
      <w:pPr>
        <w:pStyle w:val="TOC2"/>
        <w:tabs>
          <w:tab w:val="right" w:leader="dot" w:pos="8306"/>
        </w:tabs>
      </w:pPr>
      <w:hyperlink w:anchor="_Toc24787" w:history="1">
        <w:r>
          <w:rPr>
            <w:rFonts w:ascii="仿宋" w:eastAsia="仿宋" w:hAnsi="仿宋" w:cs="仿宋" w:hint="eastAsia"/>
            <w:lang w:eastAsia="zh-CN"/>
          </w:rPr>
          <w:t>(二)、研发周期长</w:t>
        </w:r>
        <w:r>
          <w:tab/>
        </w:r>
        <w:r>
          <w:fldChar w:fldCharType="begin"/>
        </w:r>
        <w:r>
          <w:instrText xml:space="preserve"> PAGEREF _Toc24787 \h </w:instrText>
        </w:r>
        <w:r>
          <w:fldChar w:fldCharType="separate"/>
        </w:r>
        <w:r>
          <w:t>31</w:t>
        </w:r>
        <w:r>
          <w:fldChar w:fldCharType="end"/>
        </w:r>
      </w:hyperlink>
    </w:p>
    <w:p>
      <w:pPr>
        <w:pStyle w:val="TOC2"/>
        <w:tabs>
          <w:tab w:val="right" w:leader="dot" w:pos="8306"/>
        </w:tabs>
      </w:pPr>
      <w:hyperlink w:anchor="_Toc4366" w:history="1">
        <w:r>
          <w:rPr>
            <w:rFonts w:ascii="仿宋" w:eastAsia="仿宋" w:hAnsi="仿宋" w:cs="仿宋" w:hint="eastAsia"/>
            <w:lang w:eastAsia="zh-CN"/>
          </w:rPr>
          <w:t>(三)、市场风险大</w:t>
        </w:r>
        <w:r>
          <w:tab/>
        </w:r>
        <w:r>
          <w:fldChar w:fldCharType="begin"/>
        </w:r>
        <w:r>
          <w:instrText xml:space="preserve"> PAGEREF _Toc4366 \h </w:instrText>
        </w:r>
        <w:r>
          <w:fldChar w:fldCharType="separate"/>
        </w:r>
        <w:r>
          <w:t>32</w:t>
        </w:r>
        <w:r>
          <w:fldChar w:fldCharType="end"/>
        </w:r>
      </w:hyperlink>
    </w:p>
    <w:p>
      <w:pPr>
        <w:pStyle w:val="TOC2"/>
        <w:tabs>
          <w:tab w:val="right" w:leader="dot" w:pos="8306"/>
        </w:tabs>
      </w:pPr>
      <w:hyperlink w:anchor="_Toc10154" w:history="1">
        <w:r>
          <w:rPr>
            <w:rFonts w:ascii="仿宋" w:eastAsia="仿宋" w:hAnsi="仿宋" w:cs="仿宋" w:hint="eastAsia"/>
            <w:lang w:eastAsia="zh-CN"/>
          </w:rPr>
          <w:t>(四)、利润率高</w:t>
        </w:r>
        <w:r>
          <w:tab/>
        </w:r>
        <w:r>
          <w:fldChar w:fldCharType="begin"/>
        </w:r>
        <w:r>
          <w:instrText xml:space="preserve"> PAGEREF _Toc10154 \h </w:instrText>
        </w:r>
        <w:r>
          <w:fldChar w:fldCharType="separate"/>
        </w:r>
        <w:r>
          <w:t>35</w:t>
        </w:r>
        <w:r>
          <w:fldChar w:fldCharType="end"/>
        </w:r>
      </w:hyperlink>
    </w:p>
    <w:p>
      <w:pPr>
        <w:pStyle w:val="TOC1"/>
        <w:tabs>
          <w:tab w:val="right" w:leader="dot" w:pos="8306"/>
        </w:tabs>
      </w:pPr>
      <w:hyperlink w:anchor="_Toc32416" w:history="1">
        <w:r>
          <w:rPr>
            <w:rFonts w:ascii="仿宋" w:eastAsia="仿宋" w:hAnsi="仿宋" w:cs="仿宋" w:hint="eastAsia"/>
            <w:lang w:eastAsia="zh-CN"/>
          </w:rPr>
          <w:t>九、电压测量仪器项目环境影响分析</w:t>
        </w:r>
        <w:r>
          <w:tab/>
        </w:r>
        <w:r>
          <w:fldChar w:fldCharType="begin"/>
        </w:r>
        <w:r>
          <w:instrText xml:space="preserve"> PAGEREF _Toc32416 \h </w:instrText>
        </w:r>
        <w:r>
          <w:fldChar w:fldCharType="separate"/>
        </w:r>
        <w:r>
          <w:t>37</w:t>
        </w:r>
        <w:r>
          <w:fldChar w:fldCharType="end"/>
        </w:r>
      </w:hyperlink>
    </w:p>
    <w:p>
      <w:pPr>
        <w:pStyle w:val="TOC2"/>
        <w:tabs>
          <w:tab w:val="right" w:leader="dot" w:pos="8306"/>
        </w:tabs>
      </w:pPr>
      <w:hyperlink w:anchor="_Toc14159" w:history="1">
        <w:r>
          <w:rPr>
            <w:rFonts w:ascii="仿宋" w:eastAsia="仿宋" w:hAnsi="仿宋" w:cs="仿宋" w:hint="eastAsia"/>
            <w:lang w:eastAsia="zh-CN"/>
          </w:rPr>
          <w:t>(一)、建设区域环境质量现状</w:t>
        </w:r>
        <w:r>
          <w:tab/>
        </w:r>
        <w:r>
          <w:fldChar w:fldCharType="begin"/>
        </w:r>
        <w:r>
          <w:instrText xml:space="preserve"> PAGEREF _Toc14159 \h </w:instrText>
        </w:r>
        <w:r>
          <w:fldChar w:fldCharType="separate"/>
        </w:r>
        <w:r>
          <w:t>37</w:t>
        </w:r>
        <w:r>
          <w:fldChar w:fldCharType="end"/>
        </w:r>
      </w:hyperlink>
    </w:p>
    <w:p>
      <w:pPr>
        <w:pStyle w:val="TOC2"/>
        <w:tabs>
          <w:tab w:val="right" w:leader="dot" w:pos="8306"/>
        </w:tabs>
      </w:pPr>
      <w:hyperlink w:anchor="_Toc27331" w:history="1">
        <w:r>
          <w:rPr>
            <w:rFonts w:ascii="仿宋" w:eastAsia="仿宋" w:hAnsi="仿宋" w:cs="仿宋" w:hint="eastAsia"/>
            <w:lang w:eastAsia="zh-CN"/>
          </w:rPr>
          <w:t>(二)、建设期环境保护</w:t>
        </w:r>
        <w:r>
          <w:tab/>
        </w:r>
        <w:r>
          <w:fldChar w:fldCharType="begin"/>
        </w:r>
        <w:r>
          <w:instrText xml:space="preserve"> PAGEREF _Toc27331 \h </w:instrText>
        </w:r>
        <w:r>
          <w:fldChar w:fldCharType="separate"/>
        </w:r>
        <w:r>
          <w:t>38</w:t>
        </w:r>
        <w:r>
          <w:fldChar w:fldCharType="end"/>
        </w:r>
      </w:hyperlink>
    </w:p>
    <w:p>
      <w:pPr>
        <w:pStyle w:val="TOC2"/>
        <w:tabs>
          <w:tab w:val="right" w:leader="dot" w:pos="8306"/>
        </w:tabs>
      </w:pPr>
      <w:hyperlink w:anchor="_Toc13652" w:history="1">
        <w:r>
          <w:rPr>
            <w:rFonts w:ascii="仿宋" w:eastAsia="仿宋" w:hAnsi="仿宋" w:cs="仿宋" w:hint="eastAsia"/>
            <w:lang w:eastAsia="zh-CN"/>
          </w:rPr>
          <w:t>(三)、运营期环境保护</w:t>
        </w:r>
        <w:r>
          <w:tab/>
        </w:r>
        <w:r>
          <w:fldChar w:fldCharType="begin"/>
        </w:r>
        <w:r>
          <w:instrText xml:space="preserve"> PAGEREF _Toc13652 \h </w:instrText>
        </w:r>
        <w:r>
          <w:fldChar w:fldCharType="separate"/>
        </w:r>
        <w:r>
          <w:t>40</w:t>
        </w:r>
        <w:r>
          <w:fldChar w:fldCharType="end"/>
        </w:r>
      </w:hyperlink>
    </w:p>
    <w:p>
      <w:pPr>
        <w:pStyle w:val="TOC2"/>
        <w:tabs>
          <w:tab w:val="right" w:leader="dot" w:pos="8306"/>
        </w:tabs>
      </w:pPr>
      <w:hyperlink w:anchor="_Toc28293" w:history="1">
        <w:r>
          <w:rPr>
            <w:rFonts w:ascii="仿宋" w:eastAsia="仿宋" w:hAnsi="仿宋" w:cs="仿宋" w:hint="eastAsia"/>
            <w:lang w:eastAsia="zh-CN"/>
          </w:rPr>
          <w:t>(四)、电压测量仪器项目建设对区域经济的影响</w:t>
        </w:r>
        <w:r>
          <w:tab/>
        </w:r>
        <w:r>
          <w:fldChar w:fldCharType="begin"/>
        </w:r>
        <w:r>
          <w:instrText xml:space="preserve"> PAGEREF _Toc28293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3" w:history="1">
        <w:r>
          <w:rPr>
            <w:rFonts w:ascii="仿宋" w:eastAsia="仿宋" w:hAnsi="仿宋" w:cs="仿宋" w:hint="eastAsia"/>
            <w:lang w:eastAsia="zh-CN"/>
          </w:rPr>
          <w:t>(五)、废弃物处理</w:t>
        </w:r>
        <w:r>
          <w:tab/>
        </w:r>
        <w:r>
          <w:fldChar w:fldCharType="begin"/>
        </w:r>
        <w:r>
          <w:instrText xml:space="preserve"> PAGEREF _Toc24883 \h </w:instrText>
        </w:r>
        <w:r>
          <w:fldChar w:fldCharType="separate"/>
        </w:r>
        <w:r>
          <w:t>43</w:t>
        </w:r>
        <w:r>
          <w:fldChar w:fldCharType="end"/>
        </w:r>
      </w:hyperlink>
    </w:p>
    <w:p>
      <w:pPr>
        <w:pStyle w:val="TOC2"/>
        <w:tabs>
          <w:tab w:val="right" w:leader="dot" w:pos="8306"/>
        </w:tabs>
      </w:pPr>
      <w:hyperlink w:anchor="_Toc13211" w:history="1">
        <w:r>
          <w:rPr>
            <w:rFonts w:ascii="仿宋" w:eastAsia="仿宋" w:hAnsi="仿宋" w:cs="仿宋" w:hint="eastAsia"/>
            <w:lang w:eastAsia="zh-CN"/>
          </w:rPr>
          <w:t>(六)、特殊环境影响分析</w:t>
        </w:r>
        <w:r>
          <w:tab/>
        </w:r>
        <w:r>
          <w:fldChar w:fldCharType="begin"/>
        </w:r>
        <w:r>
          <w:instrText xml:space="preserve"> PAGEREF _Toc13211 \h </w:instrText>
        </w:r>
        <w:r>
          <w:fldChar w:fldCharType="separate"/>
        </w:r>
        <w:r>
          <w:t>44</w:t>
        </w:r>
        <w:r>
          <w:fldChar w:fldCharType="end"/>
        </w:r>
      </w:hyperlink>
    </w:p>
    <w:p>
      <w:pPr>
        <w:pStyle w:val="TOC2"/>
        <w:tabs>
          <w:tab w:val="right" w:leader="dot" w:pos="8306"/>
        </w:tabs>
      </w:pPr>
      <w:hyperlink w:anchor="_Toc28031" w:history="1">
        <w:r>
          <w:rPr>
            <w:rFonts w:ascii="仿宋" w:eastAsia="仿宋" w:hAnsi="仿宋" w:cs="仿宋" w:hint="eastAsia"/>
            <w:lang w:eastAsia="zh-CN"/>
          </w:rPr>
          <w:t>(七)、清洁生产</w:t>
        </w:r>
        <w:r>
          <w:tab/>
        </w:r>
        <w:r>
          <w:fldChar w:fldCharType="begin"/>
        </w:r>
        <w:r>
          <w:instrText xml:space="preserve"> PAGEREF _Toc28031 \h </w:instrText>
        </w:r>
        <w:r>
          <w:fldChar w:fldCharType="separate"/>
        </w:r>
        <w:r>
          <w:t>45</w:t>
        </w:r>
        <w:r>
          <w:fldChar w:fldCharType="end"/>
        </w:r>
      </w:hyperlink>
    </w:p>
    <w:p>
      <w:pPr>
        <w:pStyle w:val="TOC2"/>
        <w:tabs>
          <w:tab w:val="right" w:leader="dot" w:pos="8306"/>
        </w:tabs>
      </w:pPr>
      <w:hyperlink w:anchor="_Toc23342" w:history="1">
        <w:r>
          <w:rPr>
            <w:rFonts w:ascii="仿宋" w:eastAsia="仿宋" w:hAnsi="仿宋" w:cs="仿宋" w:hint="eastAsia"/>
            <w:lang w:eastAsia="zh-CN"/>
          </w:rPr>
          <w:t>(八)、环境保护综合评价</w:t>
        </w:r>
        <w:r>
          <w:tab/>
        </w:r>
        <w:r>
          <w:fldChar w:fldCharType="begin"/>
        </w:r>
        <w:r>
          <w:instrText xml:space="preserve"> PAGEREF _Toc23342 \h </w:instrText>
        </w:r>
        <w:r>
          <w:fldChar w:fldCharType="separate"/>
        </w:r>
        <w:r>
          <w:t>46</w:t>
        </w:r>
        <w:r>
          <w:fldChar w:fldCharType="end"/>
        </w:r>
      </w:hyperlink>
    </w:p>
    <w:p>
      <w:pPr>
        <w:pStyle w:val="TOC1"/>
        <w:tabs>
          <w:tab w:val="right" w:leader="dot" w:pos="8306"/>
        </w:tabs>
      </w:pPr>
      <w:hyperlink w:anchor="_Toc29692" w:history="1">
        <w:r>
          <w:rPr>
            <w:rFonts w:ascii="仿宋" w:eastAsia="仿宋" w:hAnsi="仿宋" w:cs="仿宋" w:hint="eastAsia"/>
            <w:lang w:eastAsia="zh-CN"/>
          </w:rPr>
          <w:t>十、生产安全保护</w:t>
        </w:r>
        <w:r>
          <w:tab/>
        </w:r>
        <w:r>
          <w:fldChar w:fldCharType="begin"/>
        </w:r>
        <w:r>
          <w:instrText xml:space="preserve"> PAGEREF _Toc29692 \h </w:instrText>
        </w:r>
        <w:r>
          <w:fldChar w:fldCharType="separate"/>
        </w:r>
        <w:r>
          <w:t>48</w:t>
        </w:r>
        <w:r>
          <w:fldChar w:fldCharType="end"/>
        </w:r>
      </w:hyperlink>
    </w:p>
    <w:p>
      <w:pPr>
        <w:pStyle w:val="TOC2"/>
        <w:tabs>
          <w:tab w:val="right" w:leader="dot" w:pos="8306"/>
        </w:tabs>
      </w:pPr>
      <w:hyperlink w:anchor="_Toc10289" w:history="1">
        <w:r>
          <w:rPr>
            <w:rFonts w:ascii="仿宋" w:eastAsia="仿宋" w:hAnsi="仿宋" w:cs="仿宋" w:hint="eastAsia"/>
            <w:lang w:eastAsia="zh-CN"/>
          </w:rPr>
          <w:t>(一)、消防安全</w:t>
        </w:r>
        <w:r>
          <w:tab/>
        </w:r>
        <w:r>
          <w:fldChar w:fldCharType="begin"/>
        </w:r>
        <w:r>
          <w:instrText xml:space="preserve"> PAGEREF _Toc10289 \h </w:instrText>
        </w:r>
        <w:r>
          <w:fldChar w:fldCharType="separate"/>
        </w:r>
        <w:r>
          <w:t>48</w:t>
        </w:r>
        <w:r>
          <w:fldChar w:fldCharType="end"/>
        </w:r>
      </w:hyperlink>
    </w:p>
    <w:p>
      <w:pPr>
        <w:pStyle w:val="TOC2"/>
        <w:tabs>
          <w:tab w:val="right" w:leader="dot" w:pos="8306"/>
        </w:tabs>
      </w:pPr>
      <w:hyperlink w:anchor="_Toc25382" w:history="1">
        <w:r>
          <w:rPr>
            <w:rFonts w:ascii="仿宋" w:eastAsia="仿宋" w:hAnsi="仿宋" w:cs="仿宋" w:hint="eastAsia"/>
            <w:lang w:eastAsia="zh-CN"/>
          </w:rPr>
          <w:t>(二)、防火防爆总图布置措施</w:t>
        </w:r>
        <w:r>
          <w:tab/>
        </w:r>
        <w:r>
          <w:fldChar w:fldCharType="begin"/>
        </w:r>
        <w:r>
          <w:instrText xml:space="preserve"> PAGEREF _Toc25382 \h </w:instrText>
        </w:r>
        <w:r>
          <w:fldChar w:fldCharType="separate"/>
        </w:r>
        <w:r>
          <w:t>49</w:t>
        </w:r>
        <w:r>
          <w:fldChar w:fldCharType="end"/>
        </w:r>
      </w:hyperlink>
    </w:p>
    <w:p>
      <w:pPr>
        <w:pStyle w:val="TOC2"/>
        <w:tabs>
          <w:tab w:val="right" w:leader="dot" w:pos="8306"/>
        </w:tabs>
      </w:pPr>
      <w:hyperlink w:anchor="_Toc28983" w:history="1">
        <w:r>
          <w:rPr>
            <w:rFonts w:ascii="仿宋" w:eastAsia="仿宋" w:hAnsi="仿宋" w:cs="仿宋" w:hint="eastAsia"/>
            <w:lang w:eastAsia="zh-CN"/>
          </w:rPr>
          <w:t>(三)、自然灾害防范措施</w:t>
        </w:r>
        <w:r>
          <w:tab/>
        </w:r>
        <w:r>
          <w:fldChar w:fldCharType="begin"/>
        </w:r>
        <w:r>
          <w:instrText xml:space="preserve"> PAGEREF _Toc28983 \h </w:instrText>
        </w:r>
        <w:r>
          <w:fldChar w:fldCharType="separate"/>
        </w:r>
        <w:r>
          <w:t>50</w:t>
        </w:r>
        <w:r>
          <w:fldChar w:fldCharType="end"/>
        </w:r>
      </w:hyperlink>
    </w:p>
    <w:p>
      <w:pPr>
        <w:pStyle w:val="TOC2"/>
        <w:tabs>
          <w:tab w:val="right" w:leader="dot" w:pos="8306"/>
        </w:tabs>
      </w:pPr>
      <w:hyperlink w:anchor="_Toc31015" w:history="1">
        <w:r>
          <w:rPr>
            <w:rFonts w:ascii="仿宋" w:eastAsia="仿宋" w:hAnsi="仿宋" w:cs="仿宋" w:hint="eastAsia"/>
            <w:lang w:eastAsia="zh-CN"/>
          </w:rPr>
          <w:t>(四)、安全色及安全标志使用要求</w:t>
        </w:r>
        <w:r>
          <w:tab/>
        </w:r>
        <w:r>
          <w:fldChar w:fldCharType="begin"/>
        </w:r>
        <w:r>
          <w:instrText xml:space="preserve"> PAGEREF _Toc31015 \h </w:instrText>
        </w:r>
        <w:r>
          <w:fldChar w:fldCharType="separate"/>
        </w:r>
        <w:r>
          <w:t>51</w:t>
        </w:r>
        <w:r>
          <w:fldChar w:fldCharType="end"/>
        </w:r>
      </w:hyperlink>
    </w:p>
    <w:p>
      <w:pPr>
        <w:pStyle w:val="TOC2"/>
        <w:tabs>
          <w:tab w:val="right" w:leader="dot" w:pos="8306"/>
        </w:tabs>
      </w:pPr>
      <w:hyperlink w:anchor="_Toc15903" w:history="1">
        <w:r>
          <w:rPr>
            <w:rFonts w:ascii="仿宋" w:eastAsia="仿宋" w:hAnsi="仿宋" w:cs="仿宋" w:hint="eastAsia"/>
            <w:lang w:eastAsia="zh-CN"/>
          </w:rPr>
          <w:t>(五)、防尘防毒措施</w:t>
        </w:r>
        <w:r>
          <w:tab/>
        </w:r>
        <w:r>
          <w:fldChar w:fldCharType="begin"/>
        </w:r>
        <w:r>
          <w:instrText xml:space="preserve"> PAGEREF _Toc15903 \h </w:instrText>
        </w:r>
        <w:r>
          <w:fldChar w:fldCharType="separate"/>
        </w:r>
        <w:r>
          <w:t>52</w:t>
        </w:r>
        <w:r>
          <w:fldChar w:fldCharType="end"/>
        </w:r>
      </w:hyperlink>
    </w:p>
    <w:p>
      <w:pPr>
        <w:pStyle w:val="TOC2"/>
        <w:tabs>
          <w:tab w:val="right" w:leader="dot" w:pos="8306"/>
        </w:tabs>
      </w:pPr>
      <w:hyperlink w:anchor="_Toc16209" w:history="1">
        <w:r>
          <w:rPr>
            <w:rFonts w:ascii="仿宋" w:eastAsia="仿宋" w:hAnsi="仿宋" w:cs="仿宋" w:hint="eastAsia"/>
            <w:lang w:eastAsia="zh-CN"/>
          </w:rPr>
          <w:t>(六)、防静电、触电防护及防雷措施</w:t>
        </w:r>
        <w:r>
          <w:tab/>
        </w:r>
        <w:r>
          <w:fldChar w:fldCharType="begin"/>
        </w:r>
        <w:r>
          <w:instrText xml:space="preserve"> PAGEREF _Toc16209 \h </w:instrText>
        </w:r>
        <w:r>
          <w:fldChar w:fldCharType="separate"/>
        </w:r>
        <w:r>
          <w:t>53</w:t>
        </w:r>
        <w:r>
          <w:fldChar w:fldCharType="end"/>
        </w:r>
      </w:hyperlink>
    </w:p>
    <w:p>
      <w:pPr>
        <w:pStyle w:val="TOC2"/>
        <w:tabs>
          <w:tab w:val="right" w:leader="dot" w:pos="8306"/>
        </w:tabs>
      </w:pPr>
      <w:hyperlink w:anchor="_Toc22554" w:history="1">
        <w:r>
          <w:rPr>
            <w:rFonts w:ascii="仿宋" w:eastAsia="仿宋" w:hAnsi="仿宋" w:cs="仿宋" w:hint="eastAsia"/>
            <w:lang w:eastAsia="zh-CN"/>
          </w:rPr>
          <w:t>(七)、机械设备安全保障措施</w:t>
        </w:r>
        <w:r>
          <w:tab/>
        </w:r>
        <w:r>
          <w:fldChar w:fldCharType="begin"/>
        </w:r>
        <w:r>
          <w:instrText xml:space="preserve"> PAGEREF _Toc22554 \h </w:instrText>
        </w:r>
        <w:r>
          <w:fldChar w:fldCharType="separate"/>
        </w:r>
        <w:r>
          <w:t>54</w:t>
        </w:r>
        <w:r>
          <w:fldChar w:fldCharType="end"/>
        </w:r>
      </w:hyperlink>
    </w:p>
    <w:p>
      <w:pPr>
        <w:pStyle w:val="TOC1"/>
        <w:tabs>
          <w:tab w:val="right" w:leader="dot" w:pos="8306"/>
        </w:tabs>
      </w:pPr>
      <w:hyperlink w:anchor="_Toc21142" w:history="1">
        <w:r>
          <w:rPr>
            <w:rFonts w:ascii="仿宋" w:eastAsia="仿宋" w:hAnsi="仿宋" w:cs="仿宋" w:hint="eastAsia"/>
            <w:lang w:eastAsia="zh-CN"/>
          </w:rPr>
          <w:t>十一、电压测量仪器项目创新与研发</w:t>
        </w:r>
        <w:r>
          <w:tab/>
        </w:r>
        <w:r>
          <w:fldChar w:fldCharType="begin"/>
        </w:r>
        <w:r>
          <w:instrText xml:space="preserve"> PAGEREF _Toc21142 \h </w:instrText>
        </w:r>
        <w:r>
          <w:fldChar w:fldCharType="separate"/>
        </w:r>
        <w:r>
          <w:t>56</w:t>
        </w:r>
        <w:r>
          <w:fldChar w:fldCharType="end"/>
        </w:r>
      </w:hyperlink>
    </w:p>
    <w:p>
      <w:pPr>
        <w:pStyle w:val="TOC2"/>
        <w:tabs>
          <w:tab w:val="right" w:leader="dot" w:pos="8306"/>
        </w:tabs>
      </w:pPr>
      <w:hyperlink w:anchor="_Toc1741" w:history="1">
        <w:r>
          <w:rPr>
            <w:rFonts w:ascii="仿宋" w:eastAsia="仿宋" w:hAnsi="仿宋" w:cs="仿宋" w:hint="eastAsia"/>
            <w:lang w:eastAsia="zh-CN"/>
          </w:rPr>
          <w:t>(一)、创新策略与方向</w:t>
        </w:r>
        <w:r>
          <w:tab/>
        </w:r>
        <w:r>
          <w:fldChar w:fldCharType="begin"/>
        </w:r>
        <w:r>
          <w:instrText xml:space="preserve"> PAGEREF _Toc1741 \h </w:instrText>
        </w:r>
        <w:r>
          <w:fldChar w:fldCharType="separate"/>
        </w:r>
        <w:r>
          <w:t>56</w:t>
        </w:r>
        <w:r>
          <w:fldChar w:fldCharType="end"/>
        </w:r>
      </w:hyperlink>
    </w:p>
    <w:p>
      <w:pPr>
        <w:pStyle w:val="TOC2"/>
        <w:tabs>
          <w:tab w:val="right" w:leader="dot" w:pos="8306"/>
        </w:tabs>
      </w:pPr>
      <w:hyperlink w:anchor="_Toc26774" w:history="1">
        <w:r>
          <w:rPr>
            <w:rFonts w:ascii="仿宋" w:eastAsia="仿宋" w:hAnsi="仿宋" w:cs="仿宋" w:hint="eastAsia"/>
            <w:lang w:eastAsia="zh-CN"/>
          </w:rPr>
          <w:t>(二)、研发规划与投入</w:t>
        </w:r>
        <w:r>
          <w:tab/>
        </w:r>
        <w:r>
          <w:fldChar w:fldCharType="begin"/>
        </w:r>
        <w:r>
          <w:instrText xml:space="preserve"> PAGEREF _Toc26774 \h </w:instrText>
        </w:r>
        <w:r>
          <w:fldChar w:fldCharType="separate"/>
        </w:r>
        <w:r>
          <w:t>57</w:t>
        </w:r>
        <w:r>
          <w:fldChar w:fldCharType="end"/>
        </w:r>
      </w:hyperlink>
    </w:p>
    <w:p>
      <w:pPr>
        <w:pStyle w:val="TOC1"/>
        <w:tabs>
          <w:tab w:val="right" w:leader="dot" w:pos="8306"/>
        </w:tabs>
      </w:pPr>
      <w:hyperlink w:anchor="_Toc19362" w:history="1">
        <w:r>
          <w:rPr>
            <w:rFonts w:ascii="仿宋" w:eastAsia="仿宋" w:hAnsi="仿宋" w:cs="仿宋" w:hint="eastAsia"/>
            <w:lang w:eastAsia="zh-CN"/>
          </w:rPr>
          <w:t>十二、电压测量仪器项目投资规划</w:t>
        </w:r>
        <w:r>
          <w:tab/>
        </w:r>
        <w:r>
          <w:fldChar w:fldCharType="begin"/>
        </w:r>
        <w:r>
          <w:instrText xml:space="preserve"> PAGEREF _Toc19362 \h </w:instrText>
        </w:r>
        <w:r>
          <w:fldChar w:fldCharType="separate"/>
        </w:r>
        <w:r>
          <w:t>59</w:t>
        </w:r>
        <w:r>
          <w:fldChar w:fldCharType="end"/>
        </w:r>
      </w:hyperlink>
    </w:p>
    <w:p>
      <w:pPr>
        <w:pStyle w:val="TOC2"/>
        <w:tabs>
          <w:tab w:val="right" w:leader="dot" w:pos="8306"/>
        </w:tabs>
      </w:pPr>
      <w:hyperlink w:anchor="_Toc15926" w:history="1">
        <w:r>
          <w:rPr>
            <w:rFonts w:ascii="仿宋" w:eastAsia="仿宋" w:hAnsi="仿宋" w:cs="仿宋" w:hint="eastAsia"/>
            <w:lang w:eastAsia="zh-CN"/>
          </w:rPr>
          <w:t>(一)、电压测量仪器项目总投资估算</w:t>
        </w:r>
        <w:r>
          <w:tab/>
        </w:r>
        <w:r>
          <w:fldChar w:fldCharType="begin"/>
        </w:r>
        <w:r>
          <w:instrText xml:space="preserve"> PAGEREF _Toc15926 \h </w:instrText>
        </w:r>
        <w:r>
          <w:fldChar w:fldCharType="separate"/>
        </w:r>
        <w:r>
          <w:t>59</w:t>
        </w:r>
        <w:r>
          <w:fldChar w:fldCharType="end"/>
        </w:r>
      </w:hyperlink>
    </w:p>
    <w:p>
      <w:pPr>
        <w:pStyle w:val="TOC2"/>
        <w:tabs>
          <w:tab w:val="right" w:leader="dot" w:pos="8306"/>
        </w:tabs>
      </w:pPr>
      <w:hyperlink w:anchor="_Toc13446" w:history="1">
        <w:r>
          <w:rPr>
            <w:rFonts w:ascii="仿宋" w:eastAsia="仿宋" w:hAnsi="仿宋" w:cs="仿宋" w:hint="eastAsia"/>
            <w:lang w:eastAsia="zh-CN"/>
          </w:rPr>
          <w:t>(二)、资金筹措</w:t>
        </w:r>
        <w:r>
          <w:tab/>
        </w:r>
        <w:r>
          <w:fldChar w:fldCharType="begin"/>
        </w:r>
        <w:r>
          <w:instrText xml:space="preserve"> PAGEREF _Toc13446 \h </w:instrText>
        </w:r>
        <w:r>
          <w:fldChar w:fldCharType="separate"/>
        </w:r>
        <w:r>
          <w:t>60</w:t>
        </w:r>
        <w:r>
          <w:fldChar w:fldCharType="end"/>
        </w:r>
      </w:hyperlink>
    </w:p>
    <w:p>
      <w:pPr>
        <w:pStyle w:val="TOC1"/>
        <w:tabs>
          <w:tab w:val="right" w:leader="dot" w:pos="8306"/>
        </w:tabs>
      </w:pPr>
      <w:hyperlink w:anchor="_Toc17376" w:history="1">
        <w:r>
          <w:rPr>
            <w:rFonts w:ascii="仿宋" w:eastAsia="仿宋" w:hAnsi="仿宋" w:cs="仿宋" w:hint="eastAsia"/>
            <w:lang w:eastAsia="zh-CN"/>
          </w:rPr>
          <w:t>十三、电压测量仪器项目变更管理</w:t>
        </w:r>
        <w:r>
          <w:tab/>
        </w:r>
        <w:r>
          <w:fldChar w:fldCharType="begin"/>
        </w:r>
        <w:r>
          <w:instrText xml:space="preserve"> PAGEREF _Toc17376 \h </w:instrText>
        </w:r>
        <w:r>
          <w:fldChar w:fldCharType="separate"/>
        </w:r>
        <w:r>
          <w:t>61</w:t>
        </w:r>
        <w:r>
          <w:fldChar w:fldCharType="end"/>
        </w:r>
      </w:hyperlink>
    </w:p>
    <w:p>
      <w:pPr>
        <w:pStyle w:val="TOC2"/>
        <w:tabs>
          <w:tab w:val="right" w:leader="dot" w:pos="8306"/>
        </w:tabs>
      </w:pPr>
      <w:hyperlink w:anchor="_Toc27042" w:history="1">
        <w:r>
          <w:rPr>
            <w:rFonts w:ascii="仿宋" w:eastAsia="仿宋" w:hAnsi="仿宋" w:cs="仿宋" w:hint="eastAsia"/>
            <w:lang w:eastAsia="zh-CN"/>
          </w:rPr>
          <w:t>(一)、变更申请与评估</w:t>
        </w:r>
        <w:r>
          <w:tab/>
        </w:r>
        <w:r>
          <w:fldChar w:fldCharType="begin"/>
        </w:r>
        <w:r>
          <w:instrText xml:space="preserve"> PAGEREF _Toc27042 \h </w:instrText>
        </w:r>
        <w:r>
          <w:fldChar w:fldCharType="separate"/>
        </w:r>
        <w:r>
          <w:t>61</w:t>
        </w:r>
        <w:r>
          <w:fldChar w:fldCharType="end"/>
        </w:r>
      </w:hyperlink>
    </w:p>
    <w:p>
      <w:pPr>
        <w:pStyle w:val="TOC2"/>
        <w:tabs>
          <w:tab w:val="right" w:leader="dot" w:pos="8306"/>
        </w:tabs>
      </w:pPr>
      <w:hyperlink w:anchor="_Toc15583" w:history="1">
        <w:r>
          <w:rPr>
            <w:rFonts w:ascii="仿宋" w:eastAsia="仿宋" w:hAnsi="仿宋" w:cs="仿宋" w:hint="eastAsia"/>
            <w:lang w:eastAsia="zh-CN"/>
          </w:rPr>
          <w:t>(二)、变更实施与控制</w:t>
        </w:r>
        <w:r>
          <w:tab/>
        </w:r>
        <w:r>
          <w:fldChar w:fldCharType="begin"/>
        </w:r>
        <w:r>
          <w:instrText xml:space="preserve"> PAGEREF _Toc15583 \h </w:instrText>
        </w:r>
        <w:r>
          <w:fldChar w:fldCharType="separate"/>
        </w:r>
        <w:r>
          <w:t>61</w:t>
        </w:r>
        <w:r>
          <w:fldChar w:fldCharType="end"/>
        </w:r>
      </w:hyperlink>
    </w:p>
    <w:p>
      <w:pPr>
        <w:pStyle w:val="TOC1"/>
        <w:tabs>
          <w:tab w:val="right" w:leader="dot" w:pos="8306"/>
        </w:tabs>
      </w:pPr>
      <w:hyperlink w:anchor="_Toc30161" w:history="1">
        <w:r>
          <w:rPr>
            <w:rFonts w:ascii="仿宋" w:eastAsia="仿宋" w:hAnsi="仿宋" w:cs="仿宋" w:hint="eastAsia"/>
            <w:lang w:eastAsia="zh-CN"/>
          </w:rPr>
          <w:t>十四、电压测量仪器项目工程方案分析</w:t>
        </w:r>
        <w:r>
          <w:tab/>
        </w:r>
        <w:r>
          <w:fldChar w:fldCharType="begin"/>
        </w:r>
        <w:r>
          <w:instrText xml:space="preserve"> PAGEREF _Toc30161 \h </w:instrText>
        </w:r>
        <w:r>
          <w:fldChar w:fldCharType="separate"/>
        </w:r>
        <w:r>
          <w:t>62</w:t>
        </w:r>
        <w:r>
          <w:fldChar w:fldCharType="end"/>
        </w:r>
      </w:hyperlink>
    </w:p>
    <w:p>
      <w:pPr>
        <w:pStyle w:val="TOC2"/>
        <w:tabs>
          <w:tab w:val="right" w:leader="dot" w:pos="8306"/>
        </w:tabs>
      </w:pPr>
      <w:hyperlink w:anchor="_Toc29295" w:history="1">
        <w:r>
          <w:rPr>
            <w:rFonts w:ascii="仿宋" w:eastAsia="仿宋" w:hAnsi="仿宋" w:cs="仿宋" w:hint="eastAsia"/>
            <w:lang w:eastAsia="zh-CN"/>
          </w:rPr>
          <w:t>(一)、建筑工程设计原则</w:t>
        </w:r>
        <w:r>
          <w:tab/>
        </w:r>
        <w:r>
          <w:fldChar w:fldCharType="begin"/>
        </w:r>
        <w:r>
          <w:instrText xml:space="preserve"> PAGEREF _Toc29295 \h </w:instrText>
        </w:r>
        <w:r>
          <w:fldChar w:fldCharType="separate"/>
        </w:r>
        <w:r>
          <w:t>62</w:t>
        </w:r>
        <w:r>
          <w:fldChar w:fldCharType="end"/>
        </w:r>
      </w:hyperlink>
    </w:p>
    <w:p>
      <w:pPr>
        <w:pStyle w:val="TOC2"/>
        <w:tabs>
          <w:tab w:val="right" w:leader="dot" w:pos="8306"/>
        </w:tabs>
      </w:pPr>
      <w:hyperlink w:anchor="_Toc2022" w:history="1">
        <w:r>
          <w:rPr>
            <w:rFonts w:ascii="仿宋" w:eastAsia="仿宋" w:hAnsi="仿宋" w:cs="仿宋" w:hint="eastAsia"/>
            <w:lang w:eastAsia="zh-CN"/>
          </w:rPr>
          <w:t>(二)、土建工程建设指标</w:t>
        </w:r>
        <w:r>
          <w:tab/>
        </w:r>
        <w:r>
          <w:fldChar w:fldCharType="begin"/>
        </w:r>
        <w:r>
          <w:instrText xml:space="preserve"> PAGEREF _Toc2022 \h </w:instrText>
        </w:r>
        <w:r>
          <w:fldChar w:fldCharType="separate"/>
        </w:r>
        <w:r>
          <w:t>65</w:t>
        </w:r>
        <w:r>
          <w:fldChar w:fldCharType="end"/>
        </w:r>
      </w:hyperlink>
    </w:p>
    <w:p>
      <w:pPr>
        <w:pStyle w:val="TOC1"/>
        <w:tabs>
          <w:tab w:val="right" w:leader="dot" w:pos="8306"/>
        </w:tabs>
      </w:pPr>
      <w:hyperlink w:anchor="_Toc24699" w:history="1">
        <w:r>
          <w:rPr>
            <w:rFonts w:ascii="仿宋" w:eastAsia="仿宋" w:hAnsi="仿宋" w:cs="仿宋" w:hint="eastAsia"/>
            <w:lang w:eastAsia="zh-CN"/>
          </w:rPr>
          <w:t>十五、营销与推广策略</w:t>
        </w:r>
        <w:r>
          <w:tab/>
        </w:r>
        <w:r>
          <w:fldChar w:fldCharType="begin"/>
        </w:r>
        <w:r>
          <w:instrText xml:space="preserve"> PAGEREF _Toc24699 \h </w:instrText>
        </w:r>
        <w:r>
          <w:fldChar w:fldCharType="separate"/>
        </w:r>
        <w:r>
          <w:t>67</w:t>
        </w:r>
        <w:r>
          <w:fldChar w:fldCharType="end"/>
        </w:r>
      </w:hyperlink>
    </w:p>
    <w:p>
      <w:pPr>
        <w:pStyle w:val="TOC2"/>
        <w:tabs>
          <w:tab w:val="right" w:leader="dot" w:pos="8306"/>
        </w:tabs>
      </w:pPr>
      <w:hyperlink w:anchor="_Toc6910" w:history="1">
        <w:r>
          <w:rPr>
            <w:rFonts w:ascii="仿宋" w:eastAsia="仿宋" w:hAnsi="仿宋" w:cs="仿宋" w:hint="eastAsia"/>
            <w:lang w:eastAsia="zh-CN"/>
          </w:rPr>
          <w:t>(一)、产品/服务定位与特点</w:t>
        </w:r>
        <w:r>
          <w:tab/>
        </w:r>
        <w:r>
          <w:fldChar w:fldCharType="begin"/>
        </w:r>
        <w:r>
          <w:instrText xml:space="preserve"> PAGEREF _Toc6910 \h </w:instrText>
        </w:r>
        <w:r>
          <w:fldChar w:fldCharType="separate"/>
        </w:r>
        <w:r>
          <w:t>67</w:t>
        </w:r>
        <w:r>
          <w:fldChar w:fldCharType="end"/>
        </w:r>
      </w:hyperlink>
    </w:p>
    <w:p>
      <w:pPr>
        <w:pStyle w:val="TOC2"/>
        <w:tabs>
          <w:tab w:val="right" w:leader="dot" w:pos="8306"/>
        </w:tabs>
      </w:pPr>
      <w:hyperlink w:anchor="_Toc12576" w:history="1">
        <w:r>
          <w:rPr>
            <w:rFonts w:ascii="仿宋" w:eastAsia="仿宋" w:hAnsi="仿宋" w:cs="仿宋" w:hint="eastAsia"/>
            <w:lang w:eastAsia="zh-CN"/>
          </w:rPr>
          <w:t>(二)、市场定位与竞争分析</w:t>
        </w:r>
        <w:r>
          <w:tab/>
        </w:r>
        <w:r>
          <w:fldChar w:fldCharType="begin"/>
        </w:r>
        <w:r>
          <w:instrText xml:space="preserve"> PAGEREF _Toc12576 \h </w:instrText>
        </w:r>
        <w:r>
          <w:fldChar w:fldCharType="separate"/>
        </w:r>
        <w:r>
          <w:t>68</w:t>
        </w:r>
        <w:r>
          <w:fldChar w:fldCharType="end"/>
        </w:r>
      </w:hyperlink>
    </w:p>
    <w:p>
      <w:pPr>
        <w:pStyle w:val="TOC2"/>
        <w:tabs>
          <w:tab w:val="right" w:leader="dot" w:pos="8306"/>
        </w:tabs>
      </w:pPr>
      <w:hyperlink w:anchor="_Toc9834" w:history="1">
        <w:r>
          <w:rPr>
            <w:rFonts w:ascii="仿宋" w:eastAsia="仿宋" w:hAnsi="仿宋" w:cs="仿宋" w:hint="eastAsia"/>
            <w:lang w:eastAsia="zh-CN"/>
          </w:rPr>
          <w:t>(三)、营销渠道与策略</w:t>
        </w:r>
        <w:r>
          <w:tab/>
        </w:r>
        <w:r>
          <w:fldChar w:fldCharType="begin"/>
        </w:r>
        <w:r>
          <w:instrText xml:space="preserve"> PAGEREF _Toc9834 \h </w:instrText>
        </w:r>
        <w:r>
          <w:fldChar w:fldCharType="separate"/>
        </w:r>
        <w:r>
          <w:t>70</w:t>
        </w:r>
        <w:r>
          <w:fldChar w:fldCharType="end"/>
        </w:r>
      </w:hyperlink>
    </w:p>
    <w:p>
      <w:pPr>
        <w:pStyle w:val="TOC2"/>
        <w:tabs>
          <w:tab w:val="right" w:leader="dot" w:pos="8306"/>
        </w:tabs>
      </w:pPr>
      <w:hyperlink w:anchor="_Toc17771" w:history="1">
        <w:r>
          <w:rPr>
            <w:rFonts w:ascii="仿宋" w:eastAsia="仿宋" w:hAnsi="仿宋" w:cs="仿宋" w:hint="eastAsia"/>
            <w:lang w:eastAsia="zh-CN"/>
          </w:rPr>
          <w:t>(四)、推广与宣传活动</w:t>
        </w:r>
        <w:r>
          <w:tab/>
        </w:r>
        <w:r>
          <w:fldChar w:fldCharType="begin"/>
        </w:r>
        <w:r>
          <w:instrText xml:space="preserve"> PAGEREF _Toc17771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91"/>
      <w:r>
        <w:rPr>
          <w:rFonts w:ascii="仿宋" w:eastAsia="仿宋" w:hAnsi="仿宋" w:cs="仿宋" w:hint="eastAsia"/>
          <w:sz w:val="28"/>
          <w:lang w:eastAsia="zh-CN"/>
        </w:rPr>
        <w:t>一、电压测量仪器项目选址可行性分析</w:t>
      </w:r>
      <w:bookmarkEnd w:id="2"/>
    </w:p>
    <w:p>
      <w:pPr>
        <w:pStyle w:val="Heading2"/>
        <w:rPr>
          <w:rFonts w:ascii="仿宋" w:eastAsia="仿宋" w:hAnsi="仿宋" w:cs="仿宋" w:hint="eastAsia"/>
          <w:lang w:eastAsia="zh-CN"/>
        </w:rPr>
      </w:pPr>
      <w:bookmarkStart w:id="3" w:name="_Toc25982"/>
      <w:r>
        <w:rPr>
          <w:rFonts w:ascii="仿宋" w:eastAsia="仿宋" w:hAnsi="仿宋" w:cs="仿宋" w:hint="eastAsia"/>
          <w:lang w:eastAsia="zh-CN"/>
        </w:rPr>
        <w:t>(一)、电压测量仪器项目选址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该电压测量仪器项目选址位于XX省XX市XX区XXX街道</w:t>
      </w:r>
    </w:p>
    <w:p>
      <w:pPr>
        <w:pStyle w:val="Heading2"/>
        <w:ind w:firstLine="560" w:firstLineChars="200"/>
        <w:rPr>
          <w:rFonts w:ascii="仿宋" w:eastAsia="仿宋" w:hAnsi="仿宋" w:cs="仿宋" w:hint="eastAsia"/>
          <w:sz w:val="28"/>
          <w:lang w:eastAsia="zh-CN"/>
        </w:rPr>
      </w:pPr>
      <w:bookmarkStart w:id="4" w:name="_Toc228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电压测量仪器项目的征地面积将根据电压测量仪器项目的实际规模和需求进行精确规划。具体面积XXX平方米，旨在确保电压测量仪器项目不仅能够满足当前的发展需求，还能够预留空间以适应未来的扩展。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净用地面积是在征地面积基础上去除不可利用面积后的实际可开发用地。具体面积XXX平方米，考虑到环保、交通、安全等多方面因素，以确保电压测量仪器项目在整体利用效率上达到最优。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电压测量仪器项目计划建设的建筑总规模具体面积XXX平方米。这一规模的确定综合考虑了电压测量仪器项目的性质、规模，以及城市规划的相关要求，确保建筑布局与周边环境协调一致。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绿地率是电压测量仪器项目用地中被规划为绿地的比例。具体面积XXX平方米，旨在通过合理规划绿地，改善电压测量仪器项目周边环境，提升居民生活质量，并符合城市整体绿化规划。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容积率是用地上可以建设的建筑总体积与用地面积之比。具体面积XXX，通过合理的容积率规划，确保电压测量仪器项目建筑规模与周边环境和谐共生。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压测量仪器项目选址与当地城市规划相一致，具体面积XXX平方米。通过与城市规划部门深入沟通，确保电压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压测量仪器项目选址符合当地产业政策，具体面积XXX平方米。这包括电压测量仪器项目对当地经济的促进作用，以及对相关产业的带动效应，确保电压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用地总体要求必须符合环保和可持续发展的原则，具体面积XXX平方米。通过采用绿色建筑设计、节能减排等措施，确保电压测量仪器项目在建设和运营过程中对环境的影响最小化，达到可持续发展的要求。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确保电压测量仪器项目选址具备必要的公共设施配套，具体面积XXX平方米。这包括交通便利性、教育、医疗等基础设施，以提高居民生活品质，使得电压测量仪器项目选址更具吸引力。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考虑用地总体要求对当地社会稳定性的影响，具体面积XXX平方米。通过深入了解当地社区反馈，确保电压测量仪器项目的选址和建设过程对当地社会和谐稳定产生积极作用。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压测量仪器项目选址不仅符合法规和规划，还在实际操作中具有可行性。这一全面规划将为电压测量仪器项目的成功实施提供坚实的基础，确保电压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压测量仪器项目的设备规划和空间设计中，我们将采取灵活设备布局的措施。设备布局将根据实际需求进行灵活设计，避免不必要的浪费。通过合理规划设备摆放位置，我们将提高设备的利用率，减少设备间距，以确保电压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压测量仪器项目内部引入共享设施的概念，例如共享会议室、办公区等。通过这种方式，我们可以减少对资源的重复建设，提高资源共享效率，从而减小电压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9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压测量仪器项目的总图布置中，我们将不同功能区域进行明确的规划，以最大程度满足电压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3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压测量仪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压测量仪器项目对环境的影响是综合评价的重要因素之一。我们将详细考虑选址周边的自然环境、生态保护区、水源地等情况，确保电压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对选址的评价还需充分考虑当地政府的产业政策和法规。我们将详细了解电压测量仪器项目所在地的相关政策，确保电压测量仪器项目的规划和运营与当地法规相符，降低不必要的法律风险。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考虑到社会稳定性对企业运营的重要性，我们将评估选址地区的社会安全情况、劳工关系、社区反馈等方面，以确保电压测量仪器项目的建设和运营不会受到社会稳定性的负面影响。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最后，我们将综合考虑用地成本，包括土地购置费用、土地开发成本等。通过对用地成本的详细评估，我们能够做出更为精确的经济效益分析，为电压测量仪器项目的投资决策提供有力支持。</w:t>
      </w:r>
    </w:p>
    <w:p>
      <w:pPr>
        <w:pStyle w:val="Heading1"/>
        <w:ind w:firstLine="560" w:firstLineChars="200"/>
        <w:rPr>
          <w:rFonts w:ascii="仿宋" w:eastAsia="仿宋" w:hAnsi="仿宋" w:cs="仿宋" w:hint="eastAsia"/>
          <w:sz w:val="28"/>
          <w:lang w:eastAsia="zh-CN"/>
        </w:rPr>
      </w:pPr>
      <w:bookmarkStart w:id="8" w:name="_Toc2897"/>
      <w:r>
        <w:rPr>
          <w:rFonts w:ascii="仿宋" w:eastAsia="仿宋" w:hAnsi="仿宋" w:cs="仿宋" w:hint="eastAsia"/>
          <w:sz w:val="28"/>
          <w:lang w:eastAsia="zh-CN"/>
        </w:rPr>
        <w:t>二、电压测量仪器项目可持续发展</w:t>
      </w:r>
      <w:bookmarkEnd w:id="8"/>
    </w:p>
    <w:p>
      <w:pPr>
        <w:pStyle w:val="Heading2"/>
        <w:rPr>
          <w:rFonts w:ascii="仿宋" w:eastAsia="仿宋" w:hAnsi="仿宋" w:cs="仿宋" w:hint="eastAsia"/>
          <w:lang w:eastAsia="zh-CN"/>
        </w:rPr>
      </w:pPr>
      <w:bookmarkStart w:id="9" w:name="_Toc505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项目中，电压测量仪器项目团队着眼于未来，明确了可持续发展的战略方向。制定的具体可持续发展目标包括降低资源使用、采用环保技术、最大化社会效益等。这一步骤不仅有助于电压测量仪器项目在环保和社会责任方面达到最高标准，也为未来提供了明确的指引，确保电压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可持续实践的融入电压测量仪器项目管理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压测量仪器项目管理周期。从电压测量仪器项目规划开始，电压测量仪器项目团队就考虑了环境和社会的因素。在执行阶段，电压测量仪器项目团队积极推动绿色技术的应用，优化资源利用。此外，关注员工的社会责任，通过培训和沟通活动提高员工对可持续发展的认知，使他们能够在日常工作中践行可持续实践。这些举措不仅为电压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扎根于电压测量仪器项目的可持续发展理念，我们深信环保与社会责任是电压测量仪器项目成功的关键支柱。在电压测量仪器项目的每一步，我们都致力于通过创新和实践，履行对环境和社会的坚定责任。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压测量仪器项目团队通过引入先进的环保技术、建立高效的废物处理系统以及推动能源节约措施，积极履行环保责任。定期的环保监测和评估确保电压测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不仅致力于自身可持续发展，还注重对社会的回馈。通过支持社区电压测量仪器项目、参与慈善事业、提供培训机会等方式，电压测量仪器项目积极履行社会责任。与当地社区建立积极互动，关注员工的工作与生活平衡，以及员工的身心健康，是电压测量仪器项目在社会责任层面的关键举措。这样的实践不仅增强了电压测量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79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1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技术管理特点体现在其创新导向。通过引入最先进的技术趋势和解决方案，电压测量仪器项目致力于提升科技含量、提高质量和效率水平。这意味着我们将采用最新的工具和方法，确保电压测量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电压测量仪器项目技术管理的显著特征。通过整合不同领域的技术资源，我们实现了跨学科的协同工作。这有助于优化技术架构，提高整体效能。此外，整合性策略还促进了不同技术团队之间的紧密沟通和高效合作，确保电压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压测量仪器项目所采用的技术。通过不断优化技术方案，电压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压测量仪器项目团队将在电压测量仪器项目初期识别可能的技术风险，并采取相应的预防和应对措施。通过建立健全的风险评估机制，电压测量仪器项目能够在实施过程中及时发现并解决潜在的技术问题，保障电压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压测量仪器项目中，技术将成为电压测量仪器项目成功的有力支持。这一深度剖析揭示了技术管理在电压测量仪器项目实施中的关键作用，为电压测量仪器项目的技术基础奠定了坚实的基础。</w:t>
      </w:r>
    </w:p>
    <w:p>
      <w:pPr>
        <w:pStyle w:val="Heading2"/>
        <w:ind w:firstLine="560" w:firstLineChars="200"/>
        <w:rPr>
          <w:rFonts w:ascii="仿宋" w:eastAsia="仿宋" w:hAnsi="仿宋" w:cs="仿宋" w:hint="eastAsia"/>
          <w:sz w:val="28"/>
          <w:lang w:eastAsia="zh-CN"/>
        </w:rPr>
      </w:pPr>
      <w:bookmarkStart w:id="13" w:name="_Toc28674"/>
      <w:r>
        <w:rPr>
          <w:rFonts w:ascii="仿宋" w:eastAsia="仿宋" w:hAnsi="仿宋" w:cs="仿宋" w:hint="eastAsia"/>
          <w:sz w:val="28"/>
          <w:lang w:eastAsia="zh-CN"/>
        </w:rPr>
        <w:t>(二)、电压测量仪器项目工艺技术设计方案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压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压测量仪器项目将严格按照相关行业规范要求进行组织。通过有效控制产品质量，电压测量仪器项目将致力于为顾客提供优质的电压测量仪器项目产品和良好的服务。这体现了电压测量仪器项目对于生产活动合规性和质量标准的高度重视，为电压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压测量仪器项目注重生态效益和清洁生产原则。电压测量仪器项目建设将紧密结合地方特色经济发展，与社会经济发展规划和区域环境保护规划方案相协调一致。通过与当地区域自然生态系统的结合，电压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压测量仪器项目产品具有多样化的客户需求和个性化的特点。因此，电压测量仪器项目产品规格品种多样，且单批生产数量较小。为满足这一特点，电压测量仪器项目承办单位将建设先进的柔性制造生产线。通过广泛应用柔性制造技术，电压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压测量仪器项目采用的技术具有较高的技术含量和自动化水平，处于国内先进水平。这一技术选用不仅体现了对生产效率、质量和环境友好性的高标准要求，同时为电压测量仪器项目的可持续发展奠定了坚实的基础。</w:t>
      </w:r>
    </w:p>
    <w:p>
      <w:pPr>
        <w:pStyle w:val="Heading2"/>
        <w:ind w:firstLine="560" w:firstLineChars="200"/>
        <w:rPr>
          <w:rFonts w:ascii="仿宋" w:eastAsia="仿宋" w:hAnsi="仿宋" w:cs="仿宋" w:hint="eastAsia"/>
          <w:sz w:val="28"/>
          <w:lang w:eastAsia="zh-CN"/>
        </w:rPr>
      </w:pPr>
      <w:bookmarkStart w:id="14" w:name="_Toc1157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为确保电压测量仪器项目的高效生产和技术实施，我们制定了一套精心设计的设备选型方案，以满足电压测量仪器项目生产、质量和环保的要求。该方案的主要特点如下：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压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针对电压测量仪器项目产品的多样性和小批量生产的特点，我们将建设柔性制造生产线。通过在设备选型中考虑柔性制造技术，可以灵活应对不同产品规格和生产需求，实现生产线的高度灵活性和适应性。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295"/>
      <w:r>
        <w:rPr>
          <w:rFonts w:ascii="仿宋" w:eastAsia="仿宋" w:hAnsi="仿宋" w:cs="仿宋" w:hint="eastAsia"/>
          <w:sz w:val="28"/>
          <w:lang w:eastAsia="zh-CN"/>
        </w:rPr>
        <w:t>四、电压测量仪器项目文档管理</w:t>
      </w:r>
      <w:bookmarkEnd w:id="15"/>
    </w:p>
    <w:p>
      <w:pPr>
        <w:pStyle w:val="Heading2"/>
        <w:rPr>
          <w:rFonts w:ascii="仿宋" w:eastAsia="仿宋" w:hAnsi="仿宋" w:cs="仿宋" w:hint="eastAsia"/>
          <w:lang w:eastAsia="zh-CN"/>
        </w:rPr>
      </w:pPr>
      <w:bookmarkStart w:id="16" w:name="_Toc273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电压测量仪器项目高度重视文档的质量和准确性，以支持电压测量仪器项目的各项活动和决策。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文档的编制始于电压测量仪器项目计划的初期，我们制定了详细的文档编制计划，明确了每个文档的内容、格式和编写责任人。在电压测量仪器项目启动阶段，我们首先编制了电压测量仪器项目章程，明确定义了电压测量仪器项目的目标、范围、风险等关键要素。随后，电压测量仪器项目团队根据计划陆续编制了需求文档、设计文档、测试文档等各类文档，确保电压测量仪器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压测量仪器项目管理中的重要环节，旨在确保电压测量仪器项目文档符合质量标准和电压测量仪器项目需求。在电压测量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压测量仪器项目相关利益方和专业领域的专家对文档进行独立审查。这有助于获取更全面、客观的反馈，确保电压测量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电压测量仪器项目在文档编制与审查方面建立了严格的管理机制，通过规范的流程和多维度的审查，确保电压测量仪器项目文档的质量、准确性和可靠性，为电压测量仪器项目的顺利推进提供了有力支持。</w:t>
      </w:r>
    </w:p>
    <w:p>
      <w:pPr>
        <w:pStyle w:val="Heading2"/>
        <w:ind w:firstLine="560" w:firstLineChars="200"/>
        <w:rPr>
          <w:rFonts w:ascii="仿宋" w:eastAsia="仿宋" w:hAnsi="仿宋" w:cs="仿宋" w:hint="eastAsia"/>
          <w:sz w:val="28"/>
          <w:lang w:eastAsia="zh-CN"/>
        </w:rPr>
      </w:pPr>
      <w:bookmarkStart w:id="17" w:name="_Toc2753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我们通过多渠道发布文档，包括电子邮件、电压测量仪器项目管理平台、内部网站等，以满足不同团队成员的偏好和需求。多渠道发布确保了信息的全面覆盖。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我们采用了精细的权限控制，确保只有授权人员可以访问敏感信息。这种安全措施保护了电压测量仪器项目文档的机密性，防止了未经授权的信息泄露。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85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压测量仪器项目生命周期中一个至关重要的环节，直接关系到电压测量仪器项目信息的长期保存和历史记录的完整性。在电压测量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https://d.book118.com/475201343130011041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55BE8"/>
    <w:rsid w:val="03C55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013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2024-01-09T09:45:00Z</dcterms:created>
  <dcterms:modified xsi:type="dcterms:W3CDTF">2024-01-09T09:45:32Z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AD56A827C96B451CA5EAA67CEF215EB9_11</vt:lpwstr>
  </property>
  <property fmtid="{D5CDD505-2E9C-101B-9397-08002B2CF9AE}" pid="3" name="KSOProductBuildVer">
    <vt:lpwstr>2052-12.1.0.16120</vt:lpwstr>
  </property>
</Properties>
</file>