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粉末冶金摩擦材料项目规划设计纲要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21" w:history="1">
        <w:r>
          <w:rPr>
            <w:rFonts w:ascii="仿宋" w:eastAsia="仿宋" w:hAnsi="仿宋" w:cs="仿宋" w:hint="eastAsia"/>
            <w:lang w:eastAsia="zh-CN"/>
          </w:rPr>
          <w:t>序言</w:t>
        </w:r>
        <w:r>
          <w:tab/>
        </w:r>
        <w:r>
          <w:fldChar w:fldCharType="begin"/>
        </w:r>
        <w:r>
          <w:instrText xml:space="preserve"> PAGEREF _Toc8521 \h </w:instrText>
        </w:r>
        <w:r>
          <w:fldChar w:fldCharType="separate"/>
        </w:r>
        <w:r>
          <w:t>3</w:t>
        </w:r>
        <w:r>
          <w:fldChar w:fldCharType="end"/>
        </w:r>
      </w:hyperlink>
    </w:p>
    <w:p>
      <w:pPr>
        <w:pStyle w:val="TOC1"/>
        <w:tabs>
          <w:tab w:val="right" w:leader="dot" w:pos="8306"/>
        </w:tabs>
      </w:pPr>
      <w:hyperlink w:anchor="_Toc12979" w:history="1">
        <w:r>
          <w:rPr>
            <w:rFonts w:ascii="仿宋" w:eastAsia="仿宋" w:hAnsi="仿宋" w:cs="仿宋" w:hint="eastAsia"/>
            <w:lang w:eastAsia="zh-CN"/>
          </w:rPr>
          <w:t>一、粉末冶金摩擦材料项目绩效评估</w:t>
        </w:r>
        <w:r>
          <w:tab/>
        </w:r>
        <w:r>
          <w:fldChar w:fldCharType="begin"/>
        </w:r>
        <w:r>
          <w:instrText xml:space="preserve"> PAGEREF _Toc12979 \h </w:instrText>
        </w:r>
        <w:r>
          <w:fldChar w:fldCharType="separate"/>
        </w:r>
        <w:r>
          <w:t>3</w:t>
        </w:r>
        <w:r>
          <w:fldChar w:fldCharType="end"/>
        </w:r>
      </w:hyperlink>
    </w:p>
    <w:p>
      <w:pPr>
        <w:pStyle w:val="TOC2"/>
        <w:tabs>
          <w:tab w:val="right" w:leader="dot" w:pos="8306"/>
        </w:tabs>
      </w:pPr>
      <w:hyperlink w:anchor="_Toc24785" w:history="1">
        <w:r>
          <w:rPr>
            <w:rFonts w:ascii="仿宋" w:eastAsia="仿宋" w:hAnsi="仿宋" w:cs="仿宋" w:hint="eastAsia"/>
            <w:lang w:eastAsia="zh-CN"/>
          </w:rPr>
          <w:t>(一)、绩效评估指标</w:t>
        </w:r>
        <w:r>
          <w:tab/>
        </w:r>
        <w:r>
          <w:fldChar w:fldCharType="begin"/>
        </w:r>
        <w:r>
          <w:instrText xml:space="preserve"> PAGEREF _Toc24785 \h </w:instrText>
        </w:r>
        <w:r>
          <w:fldChar w:fldCharType="separate"/>
        </w:r>
        <w:r>
          <w:t>3</w:t>
        </w:r>
        <w:r>
          <w:fldChar w:fldCharType="end"/>
        </w:r>
      </w:hyperlink>
    </w:p>
    <w:p>
      <w:pPr>
        <w:pStyle w:val="TOC2"/>
        <w:tabs>
          <w:tab w:val="right" w:leader="dot" w:pos="8306"/>
        </w:tabs>
      </w:pPr>
      <w:hyperlink w:anchor="_Toc25426" w:history="1">
        <w:r>
          <w:rPr>
            <w:rFonts w:ascii="仿宋" w:eastAsia="仿宋" w:hAnsi="仿宋" w:cs="仿宋" w:hint="eastAsia"/>
            <w:lang w:eastAsia="zh-CN"/>
          </w:rPr>
          <w:t>(二)、绩效评估方法</w:t>
        </w:r>
        <w:r>
          <w:tab/>
        </w:r>
        <w:r>
          <w:fldChar w:fldCharType="begin"/>
        </w:r>
        <w:r>
          <w:instrText xml:space="preserve"> PAGEREF _Toc25426 \h </w:instrText>
        </w:r>
        <w:r>
          <w:fldChar w:fldCharType="separate"/>
        </w:r>
        <w:r>
          <w:t>4</w:t>
        </w:r>
        <w:r>
          <w:fldChar w:fldCharType="end"/>
        </w:r>
      </w:hyperlink>
    </w:p>
    <w:p>
      <w:pPr>
        <w:pStyle w:val="TOC2"/>
        <w:tabs>
          <w:tab w:val="right" w:leader="dot" w:pos="8306"/>
        </w:tabs>
      </w:pPr>
      <w:hyperlink w:anchor="_Toc22893" w:history="1">
        <w:r>
          <w:rPr>
            <w:rFonts w:ascii="仿宋" w:eastAsia="仿宋" w:hAnsi="仿宋" w:cs="仿宋" w:hint="eastAsia"/>
            <w:lang w:eastAsia="zh-CN"/>
          </w:rPr>
          <w:t>(三)、绩效评估周期</w:t>
        </w:r>
        <w:r>
          <w:tab/>
        </w:r>
        <w:r>
          <w:fldChar w:fldCharType="begin"/>
        </w:r>
        <w:r>
          <w:instrText xml:space="preserve"> PAGEREF _Toc22893 \h </w:instrText>
        </w:r>
        <w:r>
          <w:fldChar w:fldCharType="separate"/>
        </w:r>
        <w:r>
          <w:t>5</w:t>
        </w:r>
        <w:r>
          <w:fldChar w:fldCharType="end"/>
        </w:r>
      </w:hyperlink>
    </w:p>
    <w:p>
      <w:pPr>
        <w:pStyle w:val="TOC1"/>
        <w:tabs>
          <w:tab w:val="right" w:leader="dot" w:pos="8306"/>
        </w:tabs>
      </w:pPr>
      <w:hyperlink w:anchor="_Toc20915" w:history="1">
        <w:r>
          <w:rPr>
            <w:rFonts w:ascii="仿宋" w:eastAsia="仿宋" w:hAnsi="仿宋" w:cs="仿宋" w:hint="eastAsia"/>
            <w:lang w:eastAsia="zh-CN"/>
          </w:rPr>
          <w:t>二、产品规划分析</w:t>
        </w:r>
        <w:r>
          <w:tab/>
        </w:r>
        <w:r>
          <w:fldChar w:fldCharType="begin"/>
        </w:r>
        <w:r>
          <w:instrText xml:space="preserve"> PAGEREF _Toc20915 \h </w:instrText>
        </w:r>
        <w:r>
          <w:fldChar w:fldCharType="separate"/>
        </w:r>
        <w:r>
          <w:t>6</w:t>
        </w:r>
        <w:r>
          <w:fldChar w:fldCharType="end"/>
        </w:r>
      </w:hyperlink>
    </w:p>
    <w:p>
      <w:pPr>
        <w:pStyle w:val="TOC2"/>
        <w:tabs>
          <w:tab w:val="right" w:leader="dot" w:pos="8306"/>
        </w:tabs>
      </w:pPr>
      <w:hyperlink w:anchor="_Toc7887" w:history="1">
        <w:r>
          <w:rPr>
            <w:rFonts w:ascii="仿宋" w:eastAsia="仿宋" w:hAnsi="仿宋" w:cs="仿宋" w:hint="eastAsia"/>
            <w:lang w:eastAsia="zh-CN"/>
          </w:rPr>
          <w:t>(一)、产品规划</w:t>
        </w:r>
        <w:r>
          <w:tab/>
        </w:r>
        <w:r>
          <w:fldChar w:fldCharType="begin"/>
        </w:r>
        <w:r>
          <w:instrText xml:space="preserve"> PAGEREF _Toc7887 \h </w:instrText>
        </w:r>
        <w:r>
          <w:fldChar w:fldCharType="separate"/>
        </w:r>
        <w:r>
          <w:t>6</w:t>
        </w:r>
        <w:r>
          <w:fldChar w:fldCharType="end"/>
        </w:r>
      </w:hyperlink>
    </w:p>
    <w:p>
      <w:pPr>
        <w:pStyle w:val="TOC2"/>
        <w:tabs>
          <w:tab w:val="right" w:leader="dot" w:pos="8306"/>
        </w:tabs>
      </w:pPr>
      <w:hyperlink w:anchor="_Toc1182" w:history="1">
        <w:r>
          <w:rPr>
            <w:rFonts w:ascii="仿宋" w:eastAsia="仿宋" w:hAnsi="仿宋" w:cs="仿宋" w:hint="eastAsia"/>
            <w:lang w:eastAsia="zh-CN"/>
          </w:rPr>
          <w:t>(二)、建设规模</w:t>
        </w:r>
        <w:r>
          <w:tab/>
        </w:r>
        <w:r>
          <w:fldChar w:fldCharType="begin"/>
        </w:r>
        <w:r>
          <w:instrText xml:space="preserve"> PAGEREF _Toc1182 \h </w:instrText>
        </w:r>
        <w:r>
          <w:fldChar w:fldCharType="separate"/>
        </w:r>
        <w:r>
          <w:t>7</w:t>
        </w:r>
        <w:r>
          <w:fldChar w:fldCharType="end"/>
        </w:r>
      </w:hyperlink>
    </w:p>
    <w:p>
      <w:pPr>
        <w:pStyle w:val="TOC1"/>
        <w:tabs>
          <w:tab w:val="right" w:leader="dot" w:pos="8306"/>
        </w:tabs>
      </w:pPr>
      <w:hyperlink w:anchor="_Toc24312" w:history="1">
        <w:r>
          <w:rPr>
            <w:rFonts w:ascii="仿宋" w:eastAsia="仿宋" w:hAnsi="仿宋" w:cs="仿宋" w:hint="eastAsia"/>
            <w:lang w:eastAsia="zh-CN"/>
          </w:rPr>
          <w:t>三、粉末冶金摩擦材料项目建设背景及必要性分析</w:t>
        </w:r>
        <w:r>
          <w:tab/>
        </w:r>
        <w:r>
          <w:fldChar w:fldCharType="begin"/>
        </w:r>
        <w:r>
          <w:instrText xml:space="preserve"> PAGEREF _Toc24312 \h </w:instrText>
        </w:r>
        <w:r>
          <w:fldChar w:fldCharType="separate"/>
        </w:r>
        <w:r>
          <w:t>8</w:t>
        </w:r>
        <w:r>
          <w:fldChar w:fldCharType="end"/>
        </w:r>
      </w:hyperlink>
    </w:p>
    <w:p>
      <w:pPr>
        <w:pStyle w:val="TOC2"/>
        <w:tabs>
          <w:tab w:val="right" w:leader="dot" w:pos="8306"/>
        </w:tabs>
      </w:pPr>
      <w:hyperlink w:anchor="_Toc4871" w:history="1">
        <w:r>
          <w:rPr>
            <w:rFonts w:ascii="仿宋" w:eastAsia="仿宋" w:hAnsi="仿宋" w:cs="仿宋" w:hint="eastAsia"/>
            <w:lang w:eastAsia="zh-CN"/>
          </w:rPr>
          <w:t>(一)、粉末冶金摩擦材料项目背景分析</w:t>
        </w:r>
        <w:r>
          <w:tab/>
        </w:r>
        <w:r>
          <w:fldChar w:fldCharType="begin"/>
        </w:r>
        <w:r>
          <w:instrText xml:space="preserve"> PAGEREF _Toc4871 \h </w:instrText>
        </w:r>
        <w:r>
          <w:fldChar w:fldCharType="separate"/>
        </w:r>
        <w:r>
          <w:t>8</w:t>
        </w:r>
        <w:r>
          <w:fldChar w:fldCharType="end"/>
        </w:r>
      </w:hyperlink>
    </w:p>
    <w:p>
      <w:pPr>
        <w:pStyle w:val="TOC2"/>
        <w:tabs>
          <w:tab w:val="right" w:leader="dot" w:pos="8306"/>
        </w:tabs>
      </w:pPr>
      <w:hyperlink w:anchor="_Toc14903" w:history="1">
        <w:r>
          <w:rPr>
            <w:rFonts w:ascii="仿宋" w:eastAsia="仿宋" w:hAnsi="仿宋" w:cs="仿宋" w:hint="eastAsia"/>
            <w:lang w:eastAsia="zh-CN"/>
          </w:rPr>
          <w:t>(二)、粉末冶金摩擦材料项目建设必要性分析</w:t>
        </w:r>
        <w:r>
          <w:tab/>
        </w:r>
        <w:r>
          <w:fldChar w:fldCharType="begin"/>
        </w:r>
        <w:r>
          <w:instrText xml:space="preserve"> PAGEREF _Toc14903 \h </w:instrText>
        </w:r>
        <w:r>
          <w:fldChar w:fldCharType="separate"/>
        </w:r>
        <w:r>
          <w:t>10</w:t>
        </w:r>
        <w:r>
          <w:fldChar w:fldCharType="end"/>
        </w:r>
      </w:hyperlink>
    </w:p>
    <w:p>
      <w:pPr>
        <w:pStyle w:val="TOC1"/>
        <w:tabs>
          <w:tab w:val="right" w:leader="dot" w:pos="8306"/>
        </w:tabs>
      </w:pPr>
      <w:hyperlink w:anchor="_Toc5247" w:history="1">
        <w:r>
          <w:rPr>
            <w:rFonts w:ascii="仿宋" w:eastAsia="仿宋" w:hAnsi="仿宋" w:cs="仿宋" w:hint="eastAsia"/>
            <w:lang w:eastAsia="zh-CN"/>
          </w:rPr>
          <w:t>四、粉末冶金摩擦材料项目可持续发展</w:t>
        </w:r>
        <w:r>
          <w:tab/>
        </w:r>
        <w:r>
          <w:fldChar w:fldCharType="begin"/>
        </w:r>
        <w:r>
          <w:instrText xml:space="preserve"> PAGEREF _Toc5247 \h </w:instrText>
        </w:r>
        <w:r>
          <w:fldChar w:fldCharType="separate"/>
        </w:r>
        <w:r>
          <w:t>11</w:t>
        </w:r>
        <w:r>
          <w:fldChar w:fldCharType="end"/>
        </w:r>
      </w:hyperlink>
    </w:p>
    <w:p>
      <w:pPr>
        <w:pStyle w:val="TOC2"/>
        <w:tabs>
          <w:tab w:val="right" w:leader="dot" w:pos="8306"/>
        </w:tabs>
      </w:pPr>
      <w:hyperlink w:anchor="_Toc2130" w:history="1">
        <w:r>
          <w:rPr>
            <w:rFonts w:ascii="仿宋" w:eastAsia="仿宋" w:hAnsi="仿宋" w:cs="仿宋" w:hint="eastAsia"/>
            <w:lang w:eastAsia="zh-CN"/>
          </w:rPr>
          <w:t>(一)、可持续战略与实践</w:t>
        </w:r>
        <w:r>
          <w:tab/>
        </w:r>
        <w:r>
          <w:fldChar w:fldCharType="begin"/>
        </w:r>
        <w:r>
          <w:instrText xml:space="preserve"> PAGEREF _Toc2130 \h </w:instrText>
        </w:r>
        <w:r>
          <w:fldChar w:fldCharType="separate"/>
        </w:r>
        <w:r>
          <w:t>11</w:t>
        </w:r>
        <w:r>
          <w:fldChar w:fldCharType="end"/>
        </w:r>
      </w:hyperlink>
    </w:p>
    <w:p>
      <w:pPr>
        <w:pStyle w:val="TOC2"/>
        <w:tabs>
          <w:tab w:val="right" w:leader="dot" w:pos="8306"/>
        </w:tabs>
      </w:pPr>
      <w:hyperlink w:anchor="_Toc3653" w:history="1">
        <w:r>
          <w:rPr>
            <w:rFonts w:ascii="仿宋" w:eastAsia="仿宋" w:hAnsi="仿宋" w:cs="仿宋" w:hint="eastAsia"/>
            <w:lang w:eastAsia="zh-CN"/>
          </w:rPr>
          <w:t>(二)、环保与社会责任</w:t>
        </w:r>
        <w:r>
          <w:tab/>
        </w:r>
        <w:r>
          <w:fldChar w:fldCharType="begin"/>
        </w:r>
        <w:r>
          <w:instrText xml:space="preserve"> PAGEREF _Toc3653 \h </w:instrText>
        </w:r>
        <w:r>
          <w:fldChar w:fldCharType="separate"/>
        </w:r>
        <w:r>
          <w:t>12</w:t>
        </w:r>
        <w:r>
          <w:fldChar w:fldCharType="end"/>
        </w:r>
      </w:hyperlink>
    </w:p>
    <w:p>
      <w:pPr>
        <w:pStyle w:val="TOC1"/>
        <w:tabs>
          <w:tab w:val="right" w:leader="dot" w:pos="8306"/>
        </w:tabs>
      </w:pPr>
      <w:hyperlink w:anchor="_Toc23508" w:history="1">
        <w:r>
          <w:rPr>
            <w:rFonts w:ascii="仿宋" w:eastAsia="仿宋" w:hAnsi="仿宋" w:cs="仿宋" w:hint="eastAsia"/>
            <w:lang w:eastAsia="zh-CN"/>
          </w:rPr>
          <w:t>五、粉末冶金摩擦材料项目建设单位说明</w:t>
        </w:r>
        <w:r>
          <w:tab/>
        </w:r>
        <w:r>
          <w:fldChar w:fldCharType="begin"/>
        </w:r>
        <w:r>
          <w:instrText xml:space="preserve"> PAGEREF _Toc23508 \h </w:instrText>
        </w:r>
        <w:r>
          <w:fldChar w:fldCharType="separate"/>
        </w:r>
        <w:r>
          <w:t>13</w:t>
        </w:r>
        <w:r>
          <w:fldChar w:fldCharType="end"/>
        </w:r>
      </w:hyperlink>
    </w:p>
    <w:p>
      <w:pPr>
        <w:pStyle w:val="TOC2"/>
        <w:tabs>
          <w:tab w:val="right" w:leader="dot" w:pos="8306"/>
        </w:tabs>
      </w:pPr>
      <w:hyperlink w:anchor="_Toc2527" w:history="1">
        <w:r>
          <w:rPr>
            <w:rFonts w:ascii="仿宋" w:eastAsia="仿宋" w:hAnsi="仿宋" w:cs="仿宋" w:hint="eastAsia"/>
            <w:lang w:eastAsia="zh-CN"/>
          </w:rPr>
          <w:t>(一)、粉末冶金摩擦材料项目承办单位基本情况</w:t>
        </w:r>
        <w:r>
          <w:tab/>
        </w:r>
        <w:r>
          <w:fldChar w:fldCharType="begin"/>
        </w:r>
        <w:r>
          <w:instrText xml:space="preserve"> PAGEREF _Toc2527 \h </w:instrText>
        </w:r>
        <w:r>
          <w:fldChar w:fldCharType="separate"/>
        </w:r>
        <w:r>
          <w:t>13</w:t>
        </w:r>
        <w:r>
          <w:fldChar w:fldCharType="end"/>
        </w:r>
      </w:hyperlink>
    </w:p>
    <w:p>
      <w:pPr>
        <w:pStyle w:val="TOC2"/>
        <w:tabs>
          <w:tab w:val="right" w:leader="dot" w:pos="8306"/>
        </w:tabs>
      </w:pPr>
      <w:hyperlink w:anchor="_Toc23753" w:history="1">
        <w:r>
          <w:rPr>
            <w:rFonts w:ascii="仿宋" w:eastAsia="仿宋" w:hAnsi="仿宋" w:cs="仿宋" w:hint="eastAsia"/>
            <w:lang w:eastAsia="zh-CN"/>
          </w:rPr>
          <w:t>(二)、公司经济效益分析</w:t>
        </w:r>
        <w:r>
          <w:tab/>
        </w:r>
        <w:r>
          <w:fldChar w:fldCharType="begin"/>
        </w:r>
        <w:r>
          <w:instrText xml:space="preserve"> PAGEREF _Toc23753 \h </w:instrText>
        </w:r>
        <w:r>
          <w:fldChar w:fldCharType="separate"/>
        </w:r>
        <w:r>
          <w:t>14</w:t>
        </w:r>
        <w:r>
          <w:fldChar w:fldCharType="end"/>
        </w:r>
      </w:hyperlink>
    </w:p>
    <w:p>
      <w:pPr>
        <w:pStyle w:val="TOC1"/>
        <w:tabs>
          <w:tab w:val="right" w:leader="dot" w:pos="8306"/>
        </w:tabs>
      </w:pPr>
      <w:hyperlink w:anchor="_Toc10584" w:history="1">
        <w:r>
          <w:rPr>
            <w:rFonts w:ascii="仿宋" w:eastAsia="仿宋" w:hAnsi="仿宋" w:cs="仿宋" w:hint="eastAsia"/>
            <w:lang w:eastAsia="zh-CN"/>
          </w:rPr>
          <w:t>六、工艺说明</w:t>
        </w:r>
        <w:r>
          <w:tab/>
        </w:r>
        <w:r>
          <w:fldChar w:fldCharType="begin"/>
        </w:r>
        <w:r>
          <w:instrText xml:space="preserve"> PAGEREF _Toc10584 \h </w:instrText>
        </w:r>
        <w:r>
          <w:fldChar w:fldCharType="separate"/>
        </w:r>
        <w:r>
          <w:t>15</w:t>
        </w:r>
        <w:r>
          <w:fldChar w:fldCharType="end"/>
        </w:r>
      </w:hyperlink>
    </w:p>
    <w:p>
      <w:pPr>
        <w:pStyle w:val="TOC2"/>
        <w:tabs>
          <w:tab w:val="right" w:leader="dot" w:pos="8306"/>
        </w:tabs>
      </w:pPr>
      <w:hyperlink w:anchor="_Toc7801" w:history="1">
        <w:r>
          <w:rPr>
            <w:rFonts w:ascii="仿宋" w:eastAsia="仿宋" w:hAnsi="仿宋" w:cs="仿宋" w:hint="eastAsia"/>
            <w:lang w:eastAsia="zh-CN"/>
          </w:rPr>
          <w:t>(一)、技术管理特点</w:t>
        </w:r>
        <w:r>
          <w:tab/>
        </w:r>
        <w:r>
          <w:fldChar w:fldCharType="begin"/>
        </w:r>
        <w:r>
          <w:instrText xml:space="preserve"> PAGEREF _Toc7801 \h </w:instrText>
        </w:r>
        <w:r>
          <w:fldChar w:fldCharType="separate"/>
        </w:r>
        <w:r>
          <w:t>15</w:t>
        </w:r>
        <w:r>
          <w:fldChar w:fldCharType="end"/>
        </w:r>
      </w:hyperlink>
    </w:p>
    <w:p>
      <w:pPr>
        <w:pStyle w:val="TOC2"/>
        <w:tabs>
          <w:tab w:val="right" w:leader="dot" w:pos="8306"/>
        </w:tabs>
      </w:pPr>
      <w:hyperlink w:anchor="_Toc28313" w:history="1">
        <w:r>
          <w:rPr>
            <w:rFonts w:ascii="仿宋" w:eastAsia="仿宋" w:hAnsi="仿宋" w:cs="仿宋" w:hint="eastAsia"/>
            <w:lang w:eastAsia="zh-CN"/>
          </w:rPr>
          <w:t>(二)、粉末冶金摩擦材料项目工艺技术设计方案</w:t>
        </w:r>
        <w:r>
          <w:tab/>
        </w:r>
        <w:r>
          <w:fldChar w:fldCharType="begin"/>
        </w:r>
        <w:r>
          <w:instrText xml:space="preserve"> PAGEREF _Toc28313 \h </w:instrText>
        </w:r>
        <w:r>
          <w:fldChar w:fldCharType="separate"/>
        </w:r>
        <w:r>
          <w:t>16</w:t>
        </w:r>
        <w:r>
          <w:fldChar w:fldCharType="end"/>
        </w:r>
      </w:hyperlink>
    </w:p>
    <w:p>
      <w:pPr>
        <w:pStyle w:val="TOC2"/>
        <w:tabs>
          <w:tab w:val="right" w:leader="dot" w:pos="8306"/>
        </w:tabs>
      </w:pPr>
      <w:hyperlink w:anchor="_Toc28640" w:history="1">
        <w:r>
          <w:rPr>
            <w:rFonts w:ascii="仿宋" w:eastAsia="仿宋" w:hAnsi="仿宋" w:cs="仿宋" w:hint="eastAsia"/>
            <w:lang w:eastAsia="zh-CN"/>
          </w:rPr>
          <w:t>(三)、设备选型方案</w:t>
        </w:r>
        <w:r>
          <w:tab/>
        </w:r>
        <w:r>
          <w:fldChar w:fldCharType="begin"/>
        </w:r>
        <w:r>
          <w:instrText xml:space="preserve"> PAGEREF _Toc28640 \h </w:instrText>
        </w:r>
        <w:r>
          <w:fldChar w:fldCharType="separate"/>
        </w:r>
        <w:r>
          <w:t>17</w:t>
        </w:r>
        <w:r>
          <w:fldChar w:fldCharType="end"/>
        </w:r>
      </w:hyperlink>
    </w:p>
    <w:p>
      <w:pPr>
        <w:pStyle w:val="TOC1"/>
        <w:tabs>
          <w:tab w:val="right" w:leader="dot" w:pos="8306"/>
        </w:tabs>
      </w:pPr>
      <w:hyperlink w:anchor="_Toc22144" w:history="1">
        <w:r>
          <w:rPr>
            <w:rFonts w:ascii="仿宋" w:eastAsia="仿宋" w:hAnsi="仿宋" w:cs="仿宋" w:hint="eastAsia"/>
            <w:lang w:eastAsia="zh-CN"/>
          </w:rPr>
          <w:t>七、粉末冶金摩擦材料项目投资规划</w:t>
        </w:r>
        <w:r>
          <w:tab/>
        </w:r>
        <w:r>
          <w:fldChar w:fldCharType="begin"/>
        </w:r>
        <w:r>
          <w:instrText xml:space="preserve"> PAGEREF _Toc22144 \h </w:instrText>
        </w:r>
        <w:r>
          <w:fldChar w:fldCharType="separate"/>
        </w:r>
        <w:r>
          <w:t>19</w:t>
        </w:r>
        <w:r>
          <w:fldChar w:fldCharType="end"/>
        </w:r>
      </w:hyperlink>
    </w:p>
    <w:p>
      <w:pPr>
        <w:pStyle w:val="TOC2"/>
        <w:tabs>
          <w:tab w:val="right" w:leader="dot" w:pos="8306"/>
        </w:tabs>
      </w:pPr>
      <w:hyperlink w:anchor="_Toc25842" w:history="1">
        <w:r>
          <w:rPr>
            <w:rFonts w:ascii="仿宋" w:eastAsia="仿宋" w:hAnsi="仿宋" w:cs="仿宋" w:hint="eastAsia"/>
            <w:lang w:eastAsia="zh-CN"/>
          </w:rPr>
          <w:t>(一)、粉末冶金摩擦材料项目总投资估算</w:t>
        </w:r>
        <w:r>
          <w:tab/>
        </w:r>
        <w:r>
          <w:fldChar w:fldCharType="begin"/>
        </w:r>
        <w:r>
          <w:instrText xml:space="preserve"> PAGEREF _Toc25842 \h </w:instrText>
        </w:r>
        <w:r>
          <w:fldChar w:fldCharType="separate"/>
        </w:r>
        <w:r>
          <w:t>19</w:t>
        </w:r>
        <w:r>
          <w:fldChar w:fldCharType="end"/>
        </w:r>
      </w:hyperlink>
    </w:p>
    <w:p>
      <w:pPr>
        <w:pStyle w:val="TOC2"/>
        <w:tabs>
          <w:tab w:val="right" w:leader="dot" w:pos="8306"/>
        </w:tabs>
      </w:pPr>
      <w:hyperlink w:anchor="_Toc11671" w:history="1">
        <w:r>
          <w:rPr>
            <w:rFonts w:ascii="仿宋" w:eastAsia="仿宋" w:hAnsi="仿宋" w:cs="仿宋" w:hint="eastAsia"/>
            <w:lang w:eastAsia="zh-CN"/>
          </w:rPr>
          <w:t>(二)、资金筹措</w:t>
        </w:r>
        <w:r>
          <w:tab/>
        </w:r>
        <w:r>
          <w:fldChar w:fldCharType="begin"/>
        </w:r>
        <w:r>
          <w:instrText xml:space="preserve"> PAGEREF _Toc11671 \h </w:instrText>
        </w:r>
        <w:r>
          <w:fldChar w:fldCharType="separate"/>
        </w:r>
        <w:r>
          <w:t>20</w:t>
        </w:r>
        <w:r>
          <w:fldChar w:fldCharType="end"/>
        </w:r>
      </w:hyperlink>
    </w:p>
    <w:p>
      <w:pPr>
        <w:pStyle w:val="TOC1"/>
        <w:tabs>
          <w:tab w:val="right" w:leader="dot" w:pos="8306"/>
        </w:tabs>
      </w:pPr>
      <w:hyperlink w:anchor="_Toc1770" w:history="1">
        <w:r>
          <w:rPr>
            <w:rFonts w:ascii="仿宋" w:eastAsia="仿宋" w:hAnsi="仿宋" w:cs="仿宋" w:hint="eastAsia"/>
            <w:lang w:eastAsia="zh-CN"/>
          </w:rPr>
          <w:t>八、粉末冶金摩擦材料项目社会影响</w:t>
        </w:r>
        <w:r>
          <w:tab/>
        </w:r>
        <w:r>
          <w:fldChar w:fldCharType="begin"/>
        </w:r>
        <w:r>
          <w:instrText xml:space="preserve"> PAGEREF _Toc1770 \h </w:instrText>
        </w:r>
        <w:r>
          <w:fldChar w:fldCharType="separate"/>
        </w:r>
        <w:r>
          <w:t>21</w:t>
        </w:r>
        <w:r>
          <w:fldChar w:fldCharType="end"/>
        </w:r>
      </w:hyperlink>
    </w:p>
    <w:p>
      <w:pPr>
        <w:pStyle w:val="TOC2"/>
        <w:tabs>
          <w:tab w:val="right" w:leader="dot" w:pos="8306"/>
        </w:tabs>
      </w:pPr>
      <w:hyperlink w:anchor="_Toc29594" w:history="1">
        <w:r>
          <w:rPr>
            <w:rFonts w:ascii="仿宋" w:eastAsia="仿宋" w:hAnsi="仿宋" w:cs="仿宋" w:hint="eastAsia"/>
            <w:lang w:eastAsia="zh-CN"/>
          </w:rPr>
          <w:t>(一)、社会责任与义务</w:t>
        </w:r>
        <w:r>
          <w:tab/>
        </w:r>
        <w:r>
          <w:fldChar w:fldCharType="begin"/>
        </w:r>
        <w:r>
          <w:instrText xml:space="preserve"> PAGEREF _Toc29594 \h </w:instrText>
        </w:r>
        <w:r>
          <w:fldChar w:fldCharType="separate"/>
        </w:r>
        <w:r>
          <w:t>21</w:t>
        </w:r>
        <w:r>
          <w:fldChar w:fldCharType="end"/>
        </w:r>
      </w:hyperlink>
    </w:p>
    <w:p>
      <w:pPr>
        <w:pStyle w:val="TOC2"/>
        <w:tabs>
          <w:tab w:val="right" w:leader="dot" w:pos="8306"/>
        </w:tabs>
      </w:pPr>
      <w:hyperlink w:anchor="_Toc19515" w:history="1">
        <w:r>
          <w:rPr>
            <w:rFonts w:ascii="仿宋" w:eastAsia="仿宋" w:hAnsi="仿宋" w:cs="仿宋" w:hint="eastAsia"/>
            <w:lang w:eastAsia="zh-CN"/>
          </w:rPr>
          <w:t>(二)、社会参与与沟通</w:t>
        </w:r>
        <w:r>
          <w:tab/>
        </w:r>
        <w:r>
          <w:fldChar w:fldCharType="begin"/>
        </w:r>
        <w:r>
          <w:instrText xml:space="preserve"> PAGEREF _Toc19515 \h </w:instrText>
        </w:r>
        <w:r>
          <w:fldChar w:fldCharType="separate"/>
        </w:r>
        <w:r>
          <w:t>21</w:t>
        </w:r>
        <w:r>
          <w:fldChar w:fldCharType="end"/>
        </w:r>
      </w:hyperlink>
    </w:p>
    <w:p>
      <w:pPr>
        <w:pStyle w:val="TOC1"/>
        <w:tabs>
          <w:tab w:val="right" w:leader="dot" w:pos="8306"/>
        </w:tabs>
      </w:pPr>
      <w:hyperlink w:anchor="_Toc3128" w:history="1">
        <w:r>
          <w:rPr>
            <w:rFonts w:ascii="仿宋" w:eastAsia="仿宋" w:hAnsi="仿宋" w:cs="仿宋" w:hint="eastAsia"/>
            <w:lang w:eastAsia="zh-CN"/>
          </w:rPr>
          <w:t>九、粉末冶金摩擦材料项目技术管理</w:t>
        </w:r>
        <w:r>
          <w:tab/>
        </w:r>
        <w:r>
          <w:fldChar w:fldCharType="begin"/>
        </w:r>
        <w:r>
          <w:instrText xml:space="preserve"> PAGEREF _Toc3128 \h </w:instrText>
        </w:r>
        <w:r>
          <w:fldChar w:fldCharType="separate"/>
        </w:r>
        <w:r>
          <w:t>22</w:t>
        </w:r>
        <w:r>
          <w:fldChar w:fldCharType="end"/>
        </w:r>
      </w:hyperlink>
    </w:p>
    <w:p>
      <w:pPr>
        <w:pStyle w:val="TOC2"/>
        <w:tabs>
          <w:tab w:val="right" w:leader="dot" w:pos="8306"/>
        </w:tabs>
      </w:pPr>
      <w:hyperlink w:anchor="_Toc15576" w:history="1">
        <w:r>
          <w:rPr>
            <w:rFonts w:ascii="仿宋" w:eastAsia="仿宋" w:hAnsi="仿宋" w:cs="仿宋" w:hint="eastAsia"/>
            <w:lang w:eastAsia="zh-CN"/>
          </w:rPr>
          <w:t>(一)、技术方案选用方向</w:t>
        </w:r>
        <w:r>
          <w:tab/>
        </w:r>
        <w:r>
          <w:fldChar w:fldCharType="begin"/>
        </w:r>
        <w:r>
          <w:instrText xml:space="preserve"> PAGEREF _Toc15576 \h </w:instrText>
        </w:r>
        <w:r>
          <w:fldChar w:fldCharType="separate"/>
        </w:r>
        <w:r>
          <w:t>22</w:t>
        </w:r>
        <w:r>
          <w:fldChar w:fldCharType="end"/>
        </w:r>
      </w:hyperlink>
    </w:p>
    <w:p>
      <w:pPr>
        <w:pStyle w:val="TOC2"/>
        <w:tabs>
          <w:tab w:val="right" w:leader="dot" w:pos="8306"/>
        </w:tabs>
      </w:pPr>
      <w:hyperlink w:anchor="_Toc11938" w:history="1">
        <w:r>
          <w:rPr>
            <w:rFonts w:ascii="仿宋" w:eastAsia="仿宋" w:hAnsi="仿宋" w:cs="仿宋" w:hint="eastAsia"/>
            <w:lang w:eastAsia="zh-CN"/>
          </w:rPr>
          <w:t>(二)、工艺技术方案选用原则</w:t>
        </w:r>
        <w:r>
          <w:tab/>
        </w:r>
        <w:r>
          <w:fldChar w:fldCharType="begin"/>
        </w:r>
        <w:r>
          <w:instrText xml:space="preserve"> PAGEREF _Toc11938 \h </w:instrText>
        </w:r>
        <w:r>
          <w:fldChar w:fldCharType="separate"/>
        </w:r>
        <w:r>
          <w:t>24</w:t>
        </w:r>
        <w:r>
          <w:fldChar w:fldCharType="end"/>
        </w:r>
      </w:hyperlink>
    </w:p>
    <w:p>
      <w:pPr>
        <w:pStyle w:val="TOC2"/>
        <w:tabs>
          <w:tab w:val="right" w:leader="dot" w:pos="8306"/>
        </w:tabs>
      </w:pPr>
      <w:hyperlink w:anchor="_Toc3568" w:history="1">
        <w:r>
          <w:rPr>
            <w:rFonts w:ascii="仿宋" w:eastAsia="仿宋" w:hAnsi="仿宋" w:cs="仿宋" w:hint="eastAsia"/>
            <w:lang w:eastAsia="zh-CN"/>
          </w:rPr>
          <w:t>(三)、工艺技术方案要求</w:t>
        </w:r>
        <w:r>
          <w:tab/>
        </w:r>
        <w:r>
          <w:fldChar w:fldCharType="begin"/>
        </w:r>
        <w:r>
          <w:instrText xml:space="preserve"> PAGEREF _Toc3568 \h </w:instrText>
        </w:r>
        <w:r>
          <w:fldChar w:fldCharType="separate"/>
        </w:r>
        <w:r>
          <w:t>26</w:t>
        </w:r>
        <w:r>
          <w:fldChar w:fldCharType="end"/>
        </w:r>
      </w:hyperlink>
    </w:p>
    <w:p>
      <w:pPr>
        <w:pStyle w:val="TOC1"/>
        <w:tabs>
          <w:tab w:val="right" w:leader="dot" w:pos="8306"/>
        </w:tabs>
      </w:pPr>
      <w:hyperlink w:anchor="_Toc21236" w:history="1">
        <w:r>
          <w:rPr>
            <w:rFonts w:ascii="仿宋" w:eastAsia="仿宋" w:hAnsi="仿宋" w:cs="仿宋" w:hint="eastAsia"/>
            <w:lang w:eastAsia="zh-CN"/>
          </w:rPr>
          <w:t>十、粉末冶金摩擦材料项目财务管理</w:t>
        </w:r>
        <w:r>
          <w:tab/>
        </w:r>
        <w:r>
          <w:fldChar w:fldCharType="begin"/>
        </w:r>
        <w:r>
          <w:instrText xml:space="preserve"> PAGEREF _Toc21236 \h </w:instrText>
        </w:r>
        <w:r>
          <w:fldChar w:fldCharType="separate"/>
        </w:r>
        <w:r>
          <w:t>29</w:t>
        </w:r>
        <w:r>
          <w:fldChar w:fldCharType="end"/>
        </w:r>
      </w:hyperlink>
    </w:p>
    <w:p>
      <w:pPr>
        <w:pStyle w:val="TOC2"/>
        <w:tabs>
          <w:tab w:val="right" w:leader="dot" w:pos="8306"/>
        </w:tabs>
      </w:pPr>
      <w:hyperlink w:anchor="_Toc6224" w:history="1">
        <w:r>
          <w:rPr>
            <w:rFonts w:ascii="仿宋" w:eastAsia="仿宋" w:hAnsi="仿宋" w:cs="仿宋" w:hint="eastAsia"/>
            <w:lang w:eastAsia="zh-CN"/>
          </w:rPr>
          <w:t>(一)、资金需求大</w:t>
        </w:r>
        <w:r>
          <w:tab/>
        </w:r>
        <w:r>
          <w:fldChar w:fldCharType="begin"/>
        </w:r>
        <w:r>
          <w:instrText xml:space="preserve"> PAGEREF _Toc6224 \h </w:instrText>
        </w:r>
        <w:r>
          <w:fldChar w:fldCharType="separate"/>
        </w:r>
        <w:r>
          <w:t>29</w:t>
        </w:r>
        <w:r>
          <w:fldChar w:fldCharType="end"/>
        </w:r>
      </w:hyperlink>
    </w:p>
    <w:p>
      <w:pPr>
        <w:pStyle w:val="TOC2"/>
        <w:tabs>
          <w:tab w:val="right" w:leader="dot" w:pos="8306"/>
        </w:tabs>
      </w:pPr>
      <w:hyperlink w:anchor="_Toc4982" w:history="1">
        <w:r>
          <w:rPr>
            <w:rFonts w:ascii="仿宋" w:eastAsia="仿宋" w:hAnsi="仿宋" w:cs="仿宋" w:hint="eastAsia"/>
            <w:lang w:eastAsia="zh-CN"/>
          </w:rPr>
          <w:t>(二)、研发周期长</w:t>
        </w:r>
        <w:r>
          <w:tab/>
        </w:r>
        <w:r>
          <w:fldChar w:fldCharType="begin"/>
        </w:r>
        <w:r>
          <w:instrText xml:space="preserve"> PAGEREF _Toc4982 \h </w:instrText>
        </w:r>
        <w:r>
          <w:fldChar w:fldCharType="separate"/>
        </w:r>
        <w:r>
          <w:t>30</w:t>
        </w:r>
        <w:r>
          <w:fldChar w:fldCharType="end"/>
        </w:r>
      </w:hyperlink>
    </w:p>
    <w:p>
      <w:pPr>
        <w:pStyle w:val="TOC2"/>
        <w:tabs>
          <w:tab w:val="right" w:leader="dot" w:pos="8306"/>
        </w:tabs>
      </w:pPr>
      <w:hyperlink w:anchor="_Toc26373" w:history="1">
        <w:r>
          <w:rPr>
            <w:rFonts w:ascii="仿宋" w:eastAsia="仿宋" w:hAnsi="仿宋" w:cs="仿宋" w:hint="eastAsia"/>
            <w:lang w:eastAsia="zh-CN"/>
          </w:rPr>
          <w:t>(三)、市场风险大</w:t>
        </w:r>
        <w:r>
          <w:tab/>
        </w:r>
        <w:r>
          <w:fldChar w:fldCharType="begin"/>
        </w:r>
        <w:r>
          <w:instrText xml:space="preserve"> PAGEREF _Toc26373 \h </w:instrText>
        </w:r>
        <w:r>
          <w:fldChar w:fldCharType="separate"/>
        </w:r>
        <w:r>
          <w:t>31</w:t>
        </w:r>
        <w:r>
          <w:fldChar w:fldCharType="end"/>
        </w:r>
      </w:hyperlink>
    </w:p>
    <w:p>
      <w:pPr>
        <w:pStyle w:val="TOC2"/>
        <w:tabs>
          <w:tab w:val="right" w:leader="dot" w:pos="8306"/>
        </w:tabs>
      </w:pPr>
      <w:hyperlink w:anchor="_Toc26946" w:history="1">
        <w:r>
          <w:rPr>
            <w:rFonts w:ascii="仿宋" w:eastAsia="仿宋" w:hAnsi="仿宋" w:cs="仿宋" w:hint="eastAsia"/>
            <w:lang w:eastAsia="zh-CN"/>
          </w:rPr>
          <w:t>(四)、利润率高</w:t>
        </w:r>
        <w:r>
          <w:tab/>
        </w:r>
        <w:r>
          <w:fldChar w:fldCharType="begin"/>
        </w:r>
        <w:r>
          <w:instrText xml:space="preserve"> PAGEREF _Toc26946 \h </w:instrText>
        </w:r>
        <w:r>
          <w:fldChar w:fldCharType="separate"/>
        </w:r>
        <w:r>
          <w:t>34</w:t>
        </w:r>
        <w:r>
          <w:fldChar w:fldCharType="end"/>
        </w:r>
      </w:hyperlink>
    </w:p>
    <w:p>
      <w:pPr>
        <w:pStyle w:val="TOC1"/>
        <w:tabs>
          <w:tab w:val="right" w:leader="dot" w:pos="8306"/>
        </w:tabs>
      </w:pPr>
      <w:hyperlink w:anchor="_Toc18431" w:history="1">
        <w:r>
          <w:rPr>
            <w:rFonts w:ascii="仿宋" w:eastAsia="仿宋" w:hAnsi="仿宋" w:cs="仿宋" w:hint="eastAsia"/>
            <w:lang w:eastAsia="zh-CN"/>
          </w:rPr>
          <w:t>十一、粉末冶金摩擦材料项目创新与研发</w:t>
        </w:r>
        <w:r>
          <w:tab/>
        </w:r>
        <w:r>
          <w:fldChar w:fldCharType="begin"/>
        </w:r>
        <w:r>
          <w:instrText xml:space="preserve"> PAGEREF _Toc18431 \h </w:instrText>
        </w:r>
        <w:r>
          <w:fldChar w:fldCharType="separate"/>
        </w:r>
        <w:r>
          <w:t>36</w:t>
        </w:r>
        <w:r>
          <w:fldChar w:fldCharType="end"/>
        </w:r>
      </w:hyperlink>
    </w:p>
    <w:p>
      <w:pPr>
        <w:pStyle w:val="TOC2"/>
        <w:tabs>
          <w:tab w:val="right" w:leader="dot" w:pos="8306"/>
        </w:tabs>
      </w:pPr>
      <w:hyperlink w:anchor="_Toc9949" w:history="1">
        <w:r>
          <w:rPr>
            <w:rFonts w:ascii="仿宋" w:eastAsia="仿宋" w:hAnsi="仿宋" w:cs="仿宋" w:hint="eastAsia"/>
            <w:lang w:eastAsia="zh-CN"/>
          </w:rPr>
          <w:t>(一)、创新策略与方向</w:t>
        </w:r>
        <w:r>
          <w:tab/>
        </w:r>
        <w:r>
          <w:fldChar w:fldCharType="begin"/>
        </w:r>
        <w:r>
          <w:instrText xml:space="preserve"> PAGEREF _Toc9949 \h </w:instrText>
        </w:r>
        <w:r>
          <w:fldChar w:fldCharType="separate"/>
        </w:r>
        <w:r>
          <w:t>36</w:t>
        </w:r>
        <w:r>
          <w:fldChar w:fldCharType="end"/>
        </w:r>
      </w:hyperlink>
    </w:p>
    <w:p>
      <w:pPr>
        <w:pStyle w:val="TOC2"/>
        <w:tabs>
          <w:tab w:val="right" w:leader="dot" w:pos="8306"/>
        </w:tabs>
      </w:pPr>
      <w:hyperlink w:anchor="_Toc22199" w:history="1">
        <w:r>
          <w:rPr>
            <w:rFonts w:ascii="仿宋" w:eastAsia="仿宋" w:hAnsi="仿宋" w:cs="仿宋" w:hint="eastAsia"/>
            <w:lang w:eastAsia="zh-CN"/>
          </w:rPr>
          <w:t>(二)、研发规划与投入</w:t>
        </w:r>
        <w:r>
          <w:tab/>
        </w:r>
        <w:r>
          <w:fldChar w:fldCharType="begin"/>
        </w:r>
        <w:r>
          <w:instrText xml:space="preserve"> PAGEREF _Toc22199 \h </w:instrText>
        </w:r>
        <w:r>
          <w:fldChar w:fldCharType="separate"/>
        </w:r>
        <w:r>
          <w:t>37</w:t>
        </w:r>
        <w:r>
          <w:fldChar w:fldCharType="end"/>
        </w:r>
      </w:hyperlink>
    </w:p>
    <w:p>
      <w:pPr>
        <w:pStyle w:val="TOC1"/>
        <w:tabs>
          <w:tab w:val="right" w:leader="dot" w:pos="8306"/>
        </w:tabs>
      </w:pPr>
      <w:hyperlink w:anchor="_Toc26809" w:history="1">
        <w:r>
          <w:rPr>
            <w:rFonts w:ascii="仿宋" w:eastAsia="仿宋" w:hAnsi="仿宋" w:cs="仿宋" w:hint="eastAsia"/>
            <w:lang w:eastAsia="zh-CN"/>
          </w:rPr>
          <w:t>十二、生产安全保护</w:t>
        </w:r>
        <w:r>
          <w:tab/>
        </w:r>
        <w:r>
          <w:fldChar w:fldCharType="begin"/>
        </w:r>
        <w:r>
          <w:instrText xml:space="preserve"> PAGEREF _Toc26809 \h </w:instrText>
        </w:r>
        <w:r>
          <w:fldChar w:fldCharType="separate"/>
        </w:r>
        <w:r>
          <w:t>39</w:t>
        </w:r>
        <w:r>
          <w:fldChar w:fldCharType="end"/>
        </w:r>
      </w:hyperlink>
    </w:p>
    <w:p>
      <w:pPr>
        <w:pStyle w:val="TOC2"/>
        <w:tabs>
          <w:tab w:val="right" w:leader="dot" w:pos="8306"/>
        </w:tabs>
      </w:pPr>
      <w:hyperlink w:anchor="_Toc31023" w:history="1">
        <w:r>
          <w:rPr>
            <w:rFonts w:ascii="仿宋" w:eastAsia="仿宋" w:hAnsi="仿宋" w:cs="仿宋" w:hint="eastAsia"/>
            <w:lang w:eastAsia="zh-CN"/>
          </w:rPr>
          <w:t>(一)、消防安全</w:t>
        </w:r>
        <w:r>
          <w:tab/>
        </w:r>
        <w:r>
          <w:fldChar w:fldCharType="begin"/>
        </w:r>
        <w:r>
          <w:instrText xml:space="preserve"> PAGEREF _Toc31023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99" w:history="1">
        <w:r>
          <w:rPr>
            <w:rFonts w:ascii="仿宋" w:eastAsia="仿宋" w:hAnsi="仿宋" w:cs="仿宋" w:hint="eastAsia"/>
            <w:lang w:eastAsia="zh-CN"/>
          </w:rPr>
          <w:t>(二)、防火防爆总图布置措施</w:t>
        </w:r>
        <w:r>
          <w:tab/>
        </w:r>
        <w:r>
          <w:fldChar w:fldCharType="begin"/>
        </w:r>
        <w:r>
          <w:instrText xml:space="preserve"> PAGEREF _Toc12999 \h </w:instrText>
        </w:r>
        <w:r>
          <w:fldChar w:fldCharType="separate"/>
        </w:r>
        <w:r>
          <w:t>41</w:t>
        </w:r>
        <w:r>
          <w:fldChar w:fldCharType="end"/>
        </w:r>
      </w:hyperlink>
    </w:p>
    <w:p>
      <w:pPr>
        <w:pStyle w:val="TOC2"/>
        <w:tabs>
          <w:tab w:val="right" w:leader="dot" w:pos="8306"/>
        </w:tabs>
      </w:pPr>
      <w:hyperlink w:anchor="_Toc18882" w:history="1">
        <w:r>
          <w:rPr>
            <w:rFonts w:ascii="仿宋" w:eastAsia="仿宋" w:hAnsi="仿宋" w:cs="仿宋" w:hint="eastAsia"/>
            <w:lang w:eastAsia="zh-CN"/>
          </w:rPr>
          <w:t>(三)、自然灾害防范措施</w:t>
        </w:r>
        <w:r>
          <w:tab/>
        </w:r>
        <w:r>
          <w:fldChar w:fldCharType="begin"/>
        </w:r>
        <w:r>
          <w:instrText xml:space="preserve"> PAGEREF _Toc18882 \h </w:instrText>
        </w:r>
        <w:r>
          <w:fldChar w:fldCharType="separate"/>
        </w:r>
        <w:r>
          <w:t>42</w:t>
        </w:r>
        <w:r>
          <w:fldChar w:fldCharType="end"/>
        </w:r>
      </w:hyperlink>
    </w:p>
    <w:p>
      <w:pPr>
        <w:pStyle w:val="TOC2"/>
        <w:tabs>
          <w:tab w:val="right" w:leader="dot" w:pos="8306"/>
        </w:tabs>
      </w:pPr>
      <w:hyperlink w:anchor="_Toc27510" w:history="1">
        <w:r>
          <w:rPr>
            <w:rFonts w:ascii="仿宋" w:eastAsia="仿宋" w:hAnsi="仿宋" w:cs="仿宋" w:hint="eastAsia"/>
            <w:lang w:eastAsia="zh-CN"/>
          </w:rPr>
          <w:t>(四)、安全色及安全标志使用要求</w:t>
        </w:r>
        <w:r>
          <w:tab/>
        </w:r>
        <w:r>
          <w:fldChar w:fldCharType="begin"/>
        </w:r>
        <w:r>
          <w:instrText xml:space="preserve"> PAGEREF _Toc27510 \h </w:instrText>
        </w:r>
        <w:r>
          <w:fldChar w:fldCharType="separate"/>
        </w:r>
        <w:r>
          <w:t>43</w:t>
        </w:r>
        <w:r>
          <w:fldChar w:fldCharType="end"/>
        </w:r>
      </w:hyperlink>
    </w:p>
    <w:p>
      <w:pPr>
        <w:pStyle w:val="TOC2"/>
        <w:tabs>
          <w:tab w:val="right" w:leader="dot" w:pos="8306"/>
        </w:tabs>
      </w:pPr>
      <w:hyperlink w:anchor="_Toc31900" w:history="1">
        <w:r>
          <w:rPr>
            <w:rFonts w:ascii="仿宋" w:eastAsia="仿宋" w:hAnsi="仿宋" w:cs="仿宋" w:hint="eastAsia"/>
            <w:lang w:eastAsia="zh-CN"/>
          </w:rPr>
          <w:t>(五)、防尘防毒措施</w:t>
        </w:r>
        <w:r>
          <w:tab/>
        </w:r>
        <w:r>
          <w:fldChar w:fldCharType="begin"/>
        </w:r>
        <w:r>
          <w:instrText xml:space="preserve"> PAGEREF _Toc31900 \h </w:instrText>
        </w:r>
        <w:r>
          <w:fldChar w:fldCharType="separate"/>
        </w:r>
        <w:r>
          <w:t>44</w:t>
        </w:r>
        <w:r>
          <w:fldChar w:fldCharType="end"/>
        </w:r>
      </w:hyperlink>
    </w:p>
    <w:p>
      <w:pPr>
        <w:pStyle w:val="TOC2"/>
        <w:tabs>
          <w:tab w:val="right" w:leader="dot" w:pos="8306"/>
        </w:tabs>
      </w:pPr>
      <w:hyperlink w:anchor="_Toc10199" w:history="1">
        <w:r>
          <w:rPr>
            <w:rFonts w:ascii="仿宋" w:eastAsia="仿宋" w:hAnsi="仿宋" w:cs="仿宋" w:hint="eastAsia"/>
            <w:lang w:eastAsia="zh-CN"/>
          </w:rPr>
          <w:t>(六)、防静电、触电防护及防雷措施</w:t>
        </w:r>
        <w:r>
          <w:tab/>
        </w:r>
        <w:r>
          <w:fldChar w:fldCharType="begin"/>
        </w:r>
        <w:r>
          <w:instrText xml:space="preserve"> PAGEREF _Toc10199 \h </w:instrText>
        </w:r>
        <w:r>
          <w:fldChar w:fldCharType="separate"/>
        </w:r>
        <w:r>
          <w:t>45</w:t>
        </w:r>
        <w:r>
          <w:fldChar w:fldCharType="end"/>
        </w:r>
      </w:hyperlink>
    </w:p>
    <w:p>
      <w:pPr>
        <w:pStyle w:val="TOC2"/>
        <w:tabs>
          <w:tab w:val="right" w:leader="dot" w:pos="8306"/>
        </w:tabs>
      </w:pPr>
      <w:hyperlink w:anchor="_Toc1493" w:history="1">
        <w:r>
          <w:rPr>
            <w:rFonts w:ascii="仿宋" w:eastAsia="仿宋" w:hAnsi="仿宋" w:cs="仿宋" w:hint="eastAsia"/>
            <w:lang w:eastAsia="zh-CN"/>
          </w:rPr>
          <w:t>(七)、机械设备安全保障措施</w:t>
        </w:r>
        <w:r>
          <w:tab/>
        </w:r>
        <w:r>
          <w:fldChar w:fldCharType="begin"/>
        </w:r>
        <w:r>
          <w:instrText xml:space="preserve"> PAGEREF _Toc1493 \h </w:instrText>
        </w:r>
        <w:r>
          <w:fldChar w:fldCharType="separate"/>
        </w:r>
        <w:r>
          <w:t>46</w:t>
        </w:r>
        <w:r>
          <w:fldChar w:fldCharType="end"/>
        </w:r>
      </w:hyperlink>
    </w:p>
    <w:p>
      <w:pPr>
        <w:pStyle w:val="TOC1"/>
        <w:tabs>
          <w:tab w:val="right" w:leader="dot" w:pos="8306"/>
        </w:tabs>
      </w:pPr>
      <w:hyperlink w:anchor="_Toc6591" w:history="1">
        <w:r>
          <w:rPr>
            <w:rFonts w:ascii="仿宋" w:eastAsia="仿宋" w:hAnsi="仿宋" w:cs="仿宋" w:hint="eastAsia"/>
            <w:lang w:eastAsia="zh-CN"/>
          </w:rPr>
          <w:t>十三、营销与推广策略</w:t>
        </w:r>
        <w:r>
          <w:tab/>
        </w:r>
        <w:r>
          <w:fldChar w:fldCharType="begin"/>
        </w:r>
        <w:r>
          <w:instrText xml:space="preserve"> PAGEREF _Toc6591 \h </w:instrText>
        </w:r>
        <w:r>
          <w:fldChar w:fldCharType="separate"/>
        </w:r>
        <w:r>
          <w:t>47</w:t>
        </w:r>
        <w:r>
          <w:fldChar w:fldCharType="end"/>
        </w:r>
      </w:hyperlink>
    </w:p>
    <w:p>
      <w:pPr>
        <w:pStyle w:val="TOC2"/>
        <w:tabs>
          <w:tab w:val="right" w:leader="dot" w:pos="8306"/>
        </w:tabs>
      </w:pPr>
      <w:hyperlink w:anchor="_Toc11651" w:history="1">
        <w:r>
          <w:rPr>
            <w:rFonts w:ascii="仿宋" w:eastAsia="仿宋" w:hAnsi="仿宋" w:cs="仿宋" w:hint="eastAsia"/>
            <w:lang w:eastAsia="zh-CN"/>
          </w:rPr>
          <w:t>(一)、产品/服务定位与特点</w:t>
        </w:r>
        <w:r>
          <w:tab/>
        </w:r>
        <w:r>
          <w:fldChar w:fldCharType="begin"/>
        </w:r>
        <w:r>
          <w:instrText xml:space="preserve"> PAGEREF _Toc11651 \h </w:instrText>
        </w:r>
        <w:r>
          <w:fldChar w:fldCharType="separate"/>
        </w:r>
        <w:r>
          <w:t>47</w:t>
        </w:r>
        <w:r>
          <w:fldChar w:fldCharType="end"/>
        </w:r>
      </w:hyperlink>
    </w:p>
    <w:p>
      <w:pPr>
        <w:pStyle w:val="TOC2"/>
        <w:tabs>
          <w:tab w:val="right" w:leader="dot" w:pos="8306"/>
        </w:tabs>
      </w:pPr>
      <w:hyperlink w:anchor="_Toc14366" w:history="1">
        <w:r>
          <w:rPr>
            <w:rFonts w:ascii="仿宋" w:eastAsia="仿宋" w:hAnsi="仿宋" w:cs="仿宋" w:hint="eastAsia"/>
            <w:lang w:eastAsia="zh-CN"/>
          </w:rPr>
          <w:t>(二)、市场定位与竞争分析</w:t>
        </w:r>
        <w:r>
          <w:tab/>
        </w:r>
        <w:r>
          <w:fldChar w:fldCharType="begin"/>
        </w:r>
        <w:r>
          <w:instrText xml:space="preserve"> PAGEREF _Toc14366 \h </w:instrText>
        </w:r>
        <w:r>
          <w:fldChar w:fldCharType="separate"/>
        </w:r>
        <w:r>
          <w:t>49</w:t>
        </w:r>
        <w:r>
          <w:fldChar w:fldCharType="end"/>
        </w:r>
      </w:hyperlink>
    </w:p>
    <w:p>
      <w:pPr>
        <w:pStyle w:val="TOC2"/>
        <w:tabs>
          <w:tab w:val="right" w:leader="dot" w:pos="8306"/>
        </w:tabs>
      </w:pPr>
      <w:hyperlink w:anchor="_Toc26947" w:history="1">
        <w:r>
          <w:rPr>
            <w:rFonts w:ascii="仿宋" w:eastAsia="仿宋" w:hAnsi="仿宋" w:cs="仿宋" w:hint="eastAsia"/>
            <w:lang w:eastAsia="zh-CN"/>
          </w:rPr>
          <w:t>(三)、营销渠道与策略</w:t>
        </w:r>
        <w:r>
          <w:tab/>
        </w:r>
        <w:r>
          <w:fldChar w:fldCharType="begin"/>
        </w:r>
        <w:r>
          <w:instrText xml:space="preserve"> PAGEREF _Toc26947 \h </w:instrText>
        </w:r>
        <w:r>
          <w:fldChar w:fldCharType="separate"/>
        </w:r>
        <w:r>
          <w:t>50</w:t>
        </w:r>
        <w:r>
          <w:fldChar w:fldCharType="end"/>
        </w:r>
      </w:hyperlink>
    </w:p>
    <w:p>
      <w:pPr>
        <w:pStyle w:val="TOC2"/>
        <w:tabs>
          <w:tab w:val="right" w:leader="dot" w:pos="8306"/>
        </w:tabs>
      </w:pPr>
      <w:hyperlink w:anchor="_Toc15077" w:history="1">
        <w:r>
          <w:rPr>
            <w:rFonts w:ascii="仿宋" w:eastAsia="仿宋" w:hAnsi="仿宋" w:cs="仿宋" w:hint="eastAsia"/>
            <w:lang w:eastAsia="zh-CN"/>
          </w:rPr>
          <w:t>(四)、推广与宣传活动</w:t>
        </w:r>
        <w:r>
          <w:tab/>
        </w:r>
        <w:r>
          <w:fldChar w:fldCharType="begin"/>
        </w:r>
        <w:r>
          <w:instrText xml:space="preserve"> PAGEREF _Toc15077 \h </w:instrText>
        </w:r>
        <w:r>
          <w:fldChar w:fldCharType="separate"/>
        </w:r>
        <w:r>
          <w:t>51</w:t>
        </w:r>
        <w:r>
          <w:fldChar w:fldCharType="end"/>
        </w:r>
      </w:hyperlink>
    </w:p>
    <w:p>
      <w:pPr>
        <w:pStyle w:val="TOC1"/>
        <w:tabs>
          <w:tab w:val="right" w:leader="dot" w:pos="8306"/>
        </w:tabs>
      </w:pPr>
      <w:hyperlink w:anchor="_Toc20221" w:history="1">
        <w:r>
          <w:rPr>
            <w:rFonts w:ascii="仿宋" w:eastAsia="仿宋" w:hAnsi="仿宋" w:cs="仿宋" w:hint="eastAsia"/>
            <w:lang w:eastAsia="zh-CN"/>
          </w:rPr>
          <w:t>十四、风险识别与分类</w:t>
        </w:r>
        <w:r>
          <w:tab/>
        </w:r>
        <w:r>
          <w:fldChar w:fldCharType="begin"/>
        </w:r>
        <w:r>
          <w:instrText xml:space="preserve"> PAGEREF _Toc20221 \h </w:instrText>
        </w:r>
        <w:r>
          <w:fldChar w:fldCharType="separate"/>
        </w:r>
        <w:r>
          <w:t>57</w:t>
        </w:r>
        <w:r>
          <w:fldChar w:fldCharType="end"/>
        </w:r>
      </w:hyperlink>
    </w:p>
    <w:p>
      <w:pPr>
        <w:pStyle w:val="TOC2"/>
        <w:tabs>
          <w:tab w:val="right" w:leader="dot" w:pos="8306"/>
        </w:tabs>
      </w:pPr>
      <w:hyperlink w:anchor="_Toc3882" w:history="1">
        <w:r>
          <w:rPr>
            <w:rFonts w:ascii="仿宋" w:eastAsia="仿宋" w:hAnsi="仿宋" w:cs="仿宋" w:hint="eastAsia"/>
            <w:lang w:eastAsia="zh-CN"/>
          </w:rPr>
          <w:t>(一)、风险识别</w:t>
        </w:r>
        <w:r>
          <w:tab/>
        </w:r>
        <w:r>
          <w:fldChar w:fldCharType="begin"/>
        </w:r>
        <w:r>
          <w:instrText xml:space="preserve"> PAGEREF _Toc3882 \h </w:instrText>
        </w:r>
        <w:r>
          <w:fldChar w:fldCharType="separate"/>
        </w:r>
        <w:r>
          <w:t>57</w:t>
        </w:r>
        <w:r>
          <w:fldChar w:fldCharType="end"/>
        </w:r>
      </w:hyperlink>
    </w:p>
    <w:p>
      <w:pPr>
        <w:pStyle w:val="TOC2"/>
        <w:tabs>
          <w:tab w:val="right" w:leader="dot" w:pos="8306"/>
        </w:tabs>
      </w:pPr>
      <w:hyperlink w:anchor="_Toc21243" w:history="1">
        <w:r>
          <w:rPr>
            <w:rFonts w:ascii="仿宋" w:eastAsia="仿宋" w:hAnsi="仿宋" w:cs="仿宋" w:hint="eastAsia"/>
            <w:lang w:eastAsia="zh-CN"/>
          </w:rPr>
          <w:t>(二)、风险分类</w:t>
        </w:r>
        <w:r>
          <w:tab/>
        </w:r>
        <w:r>
          <w:fldChar w:fldCharType="begin"/>
        </w:r>
        <w:r>
          <w:instrText xml:space="preserve"> PAGEREF _Toc21243 \h </w:instrText>
        </w:r>
        <w:r>
          <w:fldChar w:fldCharType="separate"/>
        </w:r>
        <w:r>
          <w:t>58</w:t>
        </w:r>
        <w:r>
          <w:fldChar w:fldCharType="end"/>
        </w:r>
      </w:hyperlink>
    </w:p>
    <w:p>
      <w:pPr>
        <w:pStyle w:val="TOC1"/>
        <w:tabs>
          <w:tab w:val="right" w:leader="dot" w:pos="8306"/>
        </w:tabs>
      </w:pPr>
      <w:hyperlink w:anchor="_Toc19823" w:history="1">
        <w:r>
          <w:rPr>
            <w:rFonts w:ascii="仿宋" w:eastAsia="仿宋" w:hAnsi="仿宋" w:cs="仿宋" w:hint="eastAsia"/>
            <w:lang w:eastAsia="zh-CN"/>
          </w:rPr>
          <w:t>十五、粉末冶金摩擦材料项目工程方案分析</w:t>
        </w:r>
        <w:r>
          <w:tab/>
        </w:r>
        <w:r>
          <w:fldChar w:fldCharType="begin"/>
        </w:r>
        <w:r>
          <w:instrText xml:space="preserve"> PAGEREF _Toc19823 \h </w:instrText>
        </w:r>
        <w:r>
          <w:fldChar w:fldCharType="separate"/>
        </w:r>
        <w:r>
          <w:t>60</w:t>
        </w:r>
        <w:r>
          <w:fldChar w:fldCharType="end"/>
        </w:r>
      </w:hyperlink>
    </w:p>
    <w:p>
      <w:pPr>
        <w:pStyle w:val="TOC2"/>
        <w:tabs>
          <w:tab w:val="right" w:leader="dot" w:pos="8306"/>
        </w:tabs>
      </w:pPr>
      <w:hyperlink w:anchor="_Toc21387" w:history="1">
        <w:r>
          <w:rPr>
            <w:rFonts w:ascii="仿宋" w:eastAsia="仿宋" w:hAnsi="仿宋" w:cs="仿宋" w:hint="eastAsia"/>
            <w:lang w:eastAsia="zh-CN"/>
          </w:rPr>
          <w:t>(一)、建筑工程设计原则</w:t>
        </w:r>
        <w:r>
          <w:tab/>
        </w:r>
        <w:r>
          <w:fldChar w:fldCharType="begin"/>
        </w:r>
        <w:r>
          <w:instrText xml:space="preserve"> PAGEREF _Toc21387 \h </w:instrText>
        </w:r>
        <w:r>
          <w:fldChar w:fldCharType="separate"/>
        </w:r>
        <w:r>
          <w:t>60</w:t>
        </w:r>
        <w:r>
          <w:fldChar w:fldCharType="end"/>
        </w:r>
      </w:hyperlink>
    </w:p>
    <w:p>
      <w:pPr>
        <w:pStyle w:val="TOC2"/>
        <w:tabs>
          <w:tab w:val="right" w:leader="dot" w:pos="8306"/>
        </w:tabs>
      </w:pPr>
      <w:hyperlink w:anchor="_Toc19263" w:history="1">
        <w:r>
          <w:rPr>
            <w:rFonts w:ascii="仿宋" w:eastAsia="仿宋" w:hAnsi="仿宋" w:cs="仿宋" w:hint="eastAsia"/>
            <w:lang w:eastAsia="zh-CN"/>
          </w:rPr>
          <w:t>(二)、土建工程建设指标</w:t>
        </w:r>
        <w:r>
          <w:tab/>
        </w:r>
        <w:r>
          <w:fldChar w:fldCharType="begin"/>
        </w:r>
        <w:r>
          <w:instrText xml:space="preserve"> PAGEREF _Toc19263 \h </w:instrText>
        </w:r>
        <w:r>
          <w:fldChar w:fldCharType="separate"/>
        </w:r>
        <w:r>
          <w:t>63</w:t>
        </w:r>
        <w:r>
          <w:fldChar w:fldCharType="end"/>
        </w:r>
      </w:hyperlink>
    </w:p>
    <w:p>
      <w:pPr>
        <w:pStyle w:val="TOC1"/>
        <w:tabs>
          <w:tab w:val="right" w:leader="dot" w:pos="8306"/>
        </w:tabs>
      </w:pPr>
      <w:hyperlink w:anchor="_Toc18106" w:history="1">
        <w:r>
          <w:rPr>
            <w:rFonts w:ascii="仿宋" w:eastAsia="仿宋" w:hAnsi="仿宋" w:cs="仿宋" w:hint="eastAsia"/>
            <w:lang w:eastAsia="zh-CN"/>
          </w:rPr>
          <w:t>十六、粉末冶金摩擦材料项目实施保障措施</w:t>
        </w:r>
        <w:r>
          <w:tab/>
        </w:r>
        <w:r>
          <w:fldChar w:fldCharType="begin"/>
        </w:r>
        <w:r>
          <w:instrText xml:space="preserve"> PAGEREF _Toc18106 \h </w:instrText>
        </w:r>
        <w:r>
          <w:fldChar w:fldCharType="separate"/>
        </w:r>
        <w:r>
          <w:t>65</w:t>
        </w:r>
        <w:r>
          <w:fldChar w:fldCharType="end"/>
        </w:r>
      </w:hyperlink>
    </w:p>
    <w:p>
      <w:pPr>
        <w:pStyle w:val="TOC2"/>
        <w:tabs>
          <w:tab w:val="right" w:leader="dot" w:pos="8306"/>
        </w:tabs>
      </w:pPr>
      <w:hyperlink w:anchor="_Toc27252" w:history="1">
        <w:r>
          <w:rPr>
            <w:rFonts w:ascii="仿宋" w:eastAsia="仿宋" w:hAnsi="仿宋" w:cs="仿宋" w:hint="eastAsia"/>
            <w:lang w:eastAsia="zh-CN"/>
          </w:rPr>
          <w:t>(一)、粉末冶金摩擦材料项目实施保障机制</w:t>
        </w:r>
        <w:r>
          <w:tab/>
        </w:r>
        <w:r>
          <w:fldChar w:fldCharType="begin"/>
        </w:r>
        <w:r>
          <w:instrText xml:space="preserve"> PAGEREF _Toc27252 \h </w:instrText>
        </w:r>
        <w:r>
          <w:fldChar w:fldCharType="separate"/>
        </w:r>
        <w:r>
          <w:t>65</w:t>
        </w:r>
        <w:r>
          <w:fldChar w:fldCharType="end"/>
        </w:r>
      </w:hyperlink>
    </w:p>
    <w:p>
      <w:pPr>
        <w:pStyle w:val="TOC2"/>
        <w:tabs>
          <w:tab w:val="right" w:leader="dot" w:pos="8306"/>
        </w:tabs>
      </w:pPr>
      <w:hyperlink w:anchor="_Toc17138" w:history="1">
        <w:r>
          <w:rPr>
            <w:rFonts w:ascii="仿宋" w:eastAsia="仿宋" w:hAnsi="仿宋" w:cs="仿宋" w:hint="eastAsia"/>
            <w:lang w:eastAsia="zh-CN"/>
          </w:rPr>
          <w:t>(二)、粉末冶金摩擦材料项目法律合规要求</w:t>
        </w:r>
        <w:r>
          <w:tab/>
        </w:r>
        <w:r>
          <w:fldChar w:fldCharType="begin"/>
        </w:r>
        <w:r>
          <w:instrText xml:space="preserve"> PAGEREF _Toc17138 \h </w:instrText>
        </w:r>
        <w:r>
          <w:fldChar w:fldCharType="separate"/>
        </w:r>
        <w:r>
          <w:t>69</w:t>
        </w:r>
        <w:r>
          <w:fldChar w:fldCharType="end"/>
        </w:r>
      </w:hyperlink>
    </w:p>
    <w:p>
      <w:pPr>
        <w:pStyle w:val="TOC2"/>
        <w:tabs>
          <w:tab w:val="right" w:leader="dot" w:pos="8306"/>
        </w:tabs>
      </w:pPr>
      <w:hyperlink w:anchor="_Toc7140" w:history="1">
        <w:r>
          <w:rPr>
            <w:rFonts w:ascii="仿宋" w:eastAsia="仿宋" w:hAnsi="仿宋" w:cs="仿宋" w:hint="eastAsia"/>
            <w:lang w:eastAsia="zh-CN"/>
          </w:rPr>
          <w:t>(三)、粉末冶金摩擦材料项目合同管理与法律事务</w:t>
        </w:r>
        <w:r>
          <w:tab/>
        </w:r>
        <w:r>
          <w:fldChar w:fldCharType="begin"/>
        </w:r>
        <w:r>
          <w:instrText xml:space="preserve"> PAGEREF _Toc7140 \h </w:instrText>
        </w:r>
        <w:r>
          <w:fldChar w:fldCharType="separate"/>
        </w:r>
        <w:r>
          <w:t>73</w:t>
        </w:r>
        <w:r>
          <w:fldChar w:fldCharType="end"/>
        </w:r>
      </w:hyperlink>
    </w:p>
    <w:p>
      <w:pPr>
        <w:pStyle w:val="TOC2"/>
        <w:tabs>
          <w:tab w:val="right" w:leader="dot" w:pos="8306"/>
        </w:tabs>
      </w:pPr>
      <w:hyperlink w:anchor="_Toc8575" w:history="1">
        <w:r>
          <w:rPr>
            <w:rFonts w:ascii="仿宋" w:eastAsia="仿宋" w:hAnsi="仿宋" w:cs="仿宋" w:hint="eastAsia"/>
            <w:lang w:eastAsia="zh-CN"/>
          </w:rPr>
          <w:t>(四)、粉末冶金摩擦材料项目知识产权保护策略</w:t>
        </w:r>
        <w:r>
          <w:tab/>
        </w:r>
        <w:r>
          <w:fldChar w:fldCharType="begin"/>
        </w:r>
        <w:r>
          <w:instrText xml:space="preserve"> PAGEREF _Toc8575 \h </w:instrText>
        </w:r>
        <w:r>
          <w:fldChar w:fldCharType="separate"/>
        </w:r>
        <w:r>
          <w:t>80</w:t>
        </w:r>
        <w:r>
          <w:fldChar w:fldCharType="end"/>
        </w:r>
      </w:hyperlink>
    </w:p>
    <w:p>
      <w:pPr>
        <w:pStyle w:val="TOC1"/>
        <w:tabs>
          <w:tab w:val="right" w:leader="dot" w:pos="8306"/>
        </w:tabs>
      </w:pPr>
      <w:hyperlink w:anchor="_Toc30793" w:history="1">
        <w:r>
          <w:rPr>
            <w:rFonts w:ascii="仿宋" w:eastAsia="仿宋" w:hAnsi="仿宋" w:cs="仿宋" w:hint="eastAsia"/>
            <w:lang w:eastAsia="zh-CN"/>
          </w:rPr>
          <w:t>十七、质量管理体系</w:t>
        </w:r>
        <w:r>
          <w:tab/>
        </w:r>
        <w:r>
          <w:fldChar w:fldCharType="begin"/>
        </w:r>
        <w:r>
          <w:instrText xml:space="preserve"> PAGEREF _Toc30793 \h </w:instrText>
        </w:r>
        <w:r>
          <w:fldChar w:fldCharType="separate"/>
        </w:r>
        <w:r>
          <w:t>82</w:t>
        </w:r>
        <w:r>
          <w:fldChar w:fldCharType="end"/>
        </w:r>
      </w:hyperlink>
    </w:p>
    <w:p>
      <w:pPr>
        <w:pStyle w:val="TOC2"/>
        <w:tabs>
          <w:tab w:val="right" w:leader="dot" w:pos="8306"/>
        </w:tabs>
      </w:pPr>
      <w:hyperlink w:anchor="_Toc12873" w:history="1">
        <w:r>
          <w:rPr>
            <w:rFonts w:ascii="仿宋" w:eastAsia="仿宋" w:hAnsi="仿宋" w:cs="仿宋" w:hint="eastAsia"/>
            <w:lang w:eastAsia="zh-CN"/>
          </w:rPr>
          <w:t>(一)、质量目标与方针</w:t>
        </w:r>
        <w:r>
          <w:tab/>
        </w:r>
        <w:r>
          <w:fldChar w:fldCharType="begin"/>
        </w:r>
        <w:r>
          <w:instrText xml:space="preserve"> PAGEREF _Toc12873 \h </w:instrText>
        </w:r>
        <w:r>
          <w:fldChar w:fldCharType="separate"/>
        </w:r>
        <w:r>
          <w:t>82</w:t>
        </w:r>
        <w:r>
          <w:fldChar w:fldCharType="end"/>
        </w:r>
      </w:hyperlink>
    </w:p>
    <w:p>
      <w:pPr>
        <w:pStyle w:val="TOC2"/>
        <w:tabs>
          <w:tab w:val="right" w:leader="dot" w:pos="8306"/>
        </w:tabs>
      </w:pPr>
      <w:hyperlink w:anchor="_Toc10657" w:history="1">
        <w:r>
          <w:rPr>
            <w:rFonts w:ascii="仿宋" w:eastAsia="仿宋" w:hAnsi="仿宋" w:cs="仿宋" w:hint="eastAsia"/>
            <w:lang w:eastAsia="zh-CN"/>
          </w:rPr>
          <w:t>(二)、质量管理责任</w:t>
        </w:r>
        <w:r>
          <w:tab/>
        </w:r>
        <w:r>
          <w:fldChar w:fldCharType="begin"/>
        </w:r>
        <w:r>
          <w:instrText xml:space="preserve"> PAGEREF _Toc10657 \h </w:instrText>
        </w:r>
        <w:r>
          <w:fldChar w:fldCharType="separate"/>
        </w:r>
        <w:r>
          <w:t>83</w:t>
        </w:r>
        <w:r>
          <w:fldChar w:fldCharType="end"/>
        </w:r>
      </w:hyperlink>
    </w:p>
    <w:p>
      <w:pPr>
        <w:pStyle w:val="TOC2"/>
        <w:tabs>
          <w:tab w:val="right" w:leader="dot" w:pos="8306"/>
        </w:tabs>
      </w:pPr>
      <w:hyperlink w:anchor="_Toc29248" w:history="1">
        <w:r>
          <w:rPr>
            <w:rFonts w:ascii="仿宋" w:eastAsia="仿宋" w:hAnsi="仿宋" w:cs="仿宋" w:hint="eastAsia"/>
            <w:lang w:eastAsia="zh-CN"/>
          </w:rPr>
          <w:t>(三)、质量管理体系文件</w:t>
        </w:r>
        <w:r>
          <w:tab/>
        </w:r>
        <w:r>
          <w:fldChar w:fldCharType="begin"/>
        </w:r>
        <w:r>
          <w:instrText xml:space="preserve"> PAGEREF _Toc29248 \h </w:instrText>
        </w:r>
        <w:r>
          <w:fldChar w:fldCharType="separate"/>
        </w:r>
        <w:r>
          <w:t>85</w:t>
        </w:r>
        <w:r>
          <w:fldChar w:fldCharType="end"/>
        </w:r>
      </w:hyperlink>
    </w:p>
    <w:p>
      <w:pPr>
        <w:pStyle w:val="TOC2"/>
        <w:tabs>
          <w:tab w:val="right" w:leader="dot" w:pos="8306"/>
        </w:tabs>
      </w:pPr>
      <w:hyperlink w:anchor="_Toc28765" w:history="1">
        <w:r>
          <w:rPr>
            <w:rFonts w:ascii="仿宋" w:eastAsia="仿宋" w:hAnsi="仿宋" w:cs="仿宋" w:hint="eastAsia"/>
            <w:lang w:eastAsia="zh-CN"/>
          </w:rPr>
          <w:t>(四)、质量培训与教育</w:t>
        </w:r>
        <w:r>
          <w:tab/>
        </w:r>
        <w:r>
          <w:fldChar w:fldCharType="begin"/>
        </w:r>
        <w:r>
          <w:instrText xml:space="preserve"> PAGEREF _Toc28765 \h </w:instrText>
        </w:r>
        <w:r>
          <w:fldChar w:fldCharType="separate"/>
        </w:r>
        <w:r>
          <w:t>87</w:t>
        </w:r>
        <w:r>
          <w:fldChar w:fldCharType="end"/>
        </w:r>
      </w:hyperlink>
    </w:p>
    <w:p>
      <w:pPr>
        <w:pStyle w:val="TOC2"/>
        <w:tabs>
          <w:tab w:val="right" w:leader="dot" w:pos="8306"/>
        </w:tabs>
      </w:pPr>
      <w:hyperlink w:anchor="_Toc592" w:history="1">
        <w:r>
          <w:rPr>
            <w:rFonts w:ascii="仿宋" w:eastAsia="仿宋" w:hAnsi="仿宋" w:cs="仿宋" w:hint="eastAsia"/>
            <w:lang w:eastAsia="zh-CN"/>
          </w:rPr>
          <w:t>(五)、质量审核与评价</w:t>
        </w:r>
        <w:r>
          <w:tab/>
        </w:r>
        <w:r>
          <w:fldChar w:fldCharType="begin"/>
        </w:r>
        <w:r>
          <w:instrText xml:space="preserve"> PAGEREF _Toc592 \h </w:instrText>
        </w:r>
        <w:r>
          <w:fldChar w:fldCharType="separate"/>
        </w:r>
        <w:r>
          <w:t>88</w:t>
        </w:r>
        <w:r>
          <w:fldChar w:fldCharType="end"/>
        </w:r>
      </w:hyperlink>
    </w:p>
    <w:p>
      <w:pPr>
        <w:pStyle w:val="TOC2"/>
        <w:tabs>
          <w:tab w:val="right" w:leader="dot" w:pos="8306"/>
        </w:tabs>
      </w:pPr>
      <w:hyperlink w:anchor="_Toc11016" w:history="1">
        <w:r>
          <w:rPr>
            <w:rFonts w:ascii="仿宋" w:eastAsia="仿宋" w:hAnsi="仿宋" w:cs="仿宋" w:hint="eastAsia"/>
            <w:lang w:eastAsia="zh-CN"/>
          </w:rPr>
          <w:t>(六)、不符合与纠正措施</w:t>
        </w:r>
        <w:r>
          <w:tab/>
        </w:r>
        <w:r>
          <w:fldChar w:fldCharType="begin"/>
        </w:r>
        <w:r>
          <w:instrText xml:space="preserve"> PAGEREF _Toc11016 \h </w:instrText>
        </w:r>
        <w:r>
          <w:fldChar w:fldCharType="separate"/>
        </w:r>
        <w:r>
          <w:t>89</w:t>
        </w:r>
        <w:r>
          <w:fldChar w:fldCharType="end"/>
        </w:r>
      </w:hyperlink>
    </w:p>
    <w:p>
      <w:pPr>
        <w:pStyle w:val="TOC1"/>
        <w:tabs>
          <w:tab w:val="right" w:leader="dot" w:pos="8306"/>
        </w:tabs>
      </w:pPr>
      <w:hyperlink w:anchor="_Toc19163" w:history="1">
        <w:r>
          <w:rPr>
            <w:rFonts w:ascii="仿宋" w:eastAsia="仿宋" w:hAnsi="仿宋" w:cs="仿宋" w:hint="eastAsia"/>
            <w:lang w:eastAsia="zh-CN"/>
          </w:rPr>
          <w:t>十八、利益相关者分析与沟通计划</w:t>
        </w:r>
        <w:r>
          <w:tab/>
        </w:r>
        <w:r>
          <w:fldChar w:fldCharType="begin"/>
        </w:r>
        <w:r>
          <w:instrText xml:space="preserve"> PAGEREF _Toc19163 \h </w:instrText>
        </w:r>
        <w:r>
          <w:fldChar w:fldCharType="separate"/>
        </w:r>
        <w:r>
          <w:t>90</w:t>
        </w:r>
        <w:r>
          <w:fldChar w:fldCharType="end"/>
        </w:r>
      </w:hyperlink>
    </w:p>
    <w:p>
      <w:pPr>
        <w:pStyle w:val="TOC2"/>
        <w:tabs>
          <w:tab w:val="right" w:leader="dot" w:pos="8306"/>
        </w:tabs>
      </w:pPr>
      <w:hyperlink w:anchor="_Toc15456" w:history="1">
        <w:r>
          <w:rPr>
            <w:rFonts w:ascii="仿宋" w:eastAsia="仿宋" w:hAnsi="仿宋" w:cs="仿宋" w:hint="eastAsia"/>
            <w:lang w:eastAsia="zh-CN"/>
          </w:rPr>
          <w:t>(一)、利益相关者分析</w:t>
        </w:r>
        <w:r>
          <w:tab/>
        </w:r>
        <w:r>
          <w:fldChar w:fldCharType="begin"/>
        </w:r>
        <w:r>
          <w:instrText xml:space="preserve"> PAGEREF _Toc15456 \h </w:instrText>
        </w:r>
        <w:r>
          <w:fldChar w:fldCharType="separate"/>
        </w:r>
        <w:r>
          <w:t>90</w:t>
        </w:r>
        <w:r>
          <w:fldChar w:fldCharType="end"/>
        </w:r>
      </w:hyperlink>
    </w:p>
    <w:p>
      <w:pPr>
        <w:pStyle w:val="TOC2"/>
        <w:tabs>
          <w:tab w:val="right" w:leader="dot" w:pos="8306"/>
        </w:tabs>
      </w:pPr>
      <w:hyperlink w:anchor="_Toc22531" w:history="1">
        <w:r>
          <w:rPr>
            <w:rFonts w:ascii="仿宋" w:eastAsia="仿宋" w:hAnsi="仿宋" w:cs="仿宋" w:hint="eastAsia"/>
            <w:lang w:eastAsia="zh-CN"/>
          </w:rPr>
          <w:t>(二)、沟通计划</w:t>
        </w:r>
        <w:r>
          <w:tab/>
        </w:r>
        <w:r>
          <w:fldChar w:fldCharType="begin"/>
        </w:r>
        <w:r>
          <w:instrText xml:space="preserve"> PAGEREF _Toc22531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979"/>
      <w:r>
        <w:rPr>
          <w:rFonts w:ascii="仿宋" w:eastAsia="仿宋" w:hAnsi="仿宋" w:cs="仿宋" w:hint="eastAsia"/>
          <w:sz w:val="28"/>
          <w:lang w:eastAsia="zh-CN"/>
        </w:rPr>
        <w:t>一、粉末冶金摩擦材料项目绩效评估</w:t>
      </w:r>
      <w:bookmarkEnd w:id="2"/>
    </w:p>
    <w:p>
      <w:pPr>
        <w:pStyle w:val="Heading2"/>
        <w:rPr>
          <w:rFonts w:ascii="仿宋" w:eastAsia="仿宋" w:hAnsi="仿宋" w:cs="仿宋" w:hint="eastAsia"/>
          <w:lang w:eastAsia="zh-CN"/>
        </w:rPr>
      </w:pPr>
      <w:bookmarkStart w:id="3" w:name="_Toc2478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粉末冶金摩擦材料项目中，我们设计了一套全面的绩效评估指标，以确保粉末冶金摩擦材料项目的可控和成功交付。这些指标跨足粉末冶金摩擦材料项目目标、成本、进度和质量等多个维度，为我们提供了全面洞察粉末冶金摩擦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摩擦材料项目目标达成率是我们关注的首要指标。我们设定了明确的目标，并通过定期监测和评估，迅速发现并应对潜在的目标偏差。这为粉末冶金摩擦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成本绩效是另一个核心关注点。通过实际成本与预算成本的对比分析，我们深入了解成本差异的原因，及时调整资源分配，保持粉末冶金摩擦材料项目在经济效益方面的合理水平。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摩擦材料项目进度作为关键的绩效指标之一，得到了精心的关注。我们制定了详细的粉末冶金摩擦材料项目进度计划，并设立了进度符合度指标，确保实际进度与计划进度保持一致。这使我们能够快速发现和解决潜在的进度问题，保持粉末冶金摩擦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粉末冶金摩擦材料项目绩效的不可或缺的一环。我们引入了一系列的质量标准和客户满意度指标，以确保粉末冶金摩擦材料项目交付的成果在质量上达到或超越预期水平。通过持续监测这些指标，我们努力提升粉末冶金摩擦材料项目整体质量水平，为粉末冶金摩擦材料项目的成功交付提供有力保障。通过这些科学且全面的绩效评估，我们能够更好地引导粉末冶金摩擦材料项目的持续改进，确保粉末冶金摩擦材料项目目标的顺利达成。</w:t>
      </w:r>
    </w:p>
    <w:p>
      <w:pPr>
        <w:pStyle w:val="Heading2"/>
        <w:ind w:firstLine="560" w:firstLineChars="200"/>
        <w:rPr>
          <w:rFonts w:ascii="仿宋" w:eastAsia="仿宋" w:hAnsi="仿宋" w:cs="仿宋" w:hint="eastAsia"/>
          <w:sz w:val="28"/>
          <w:lang w:eastAsia="zh-CN"/>
        </w:rPr>
      </w:pPr>
      <w:bookmarkStart w:id="4" w:name="_Toc2542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绩效评估是粉末冶金摩擦材料项目中的关键环节，为确保粉末冶金摩擦材料项目达到预期目标，我们采用了多层次、多维度的绩效评估方法。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粉末冶金摩擦材料项目的战略目标对齐，确保每个决策和行动都与粉末冶金摩擦材料项目整体目标保持一致。团队会定期召开战略对齐会议，审视当前工作与粉末冶金摩擦材料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粉末冶金摩擦材料项目进度、质量、成本和风险等方面。这些指标通过数据收集和分析，为粉末冶金摩擦材料项目管理团队提供了客观的评估依据。例如，我们通过粉末冶金摩擦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粉末冶金摩擦材料项目内部，还考虑了粉末冶金摩擦材料项目对外部环境的影响。我们定期进行干系人满意度调查，以了解各利益相关方对粉末冶金摩擦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这种多层次、多角度的绩效评估方法，使得我们能够全面了解粉末冶金摩擦材料项目的运行状态，及时做出调整，确保粉末冶金摩擦材料项目在不断变化的环境中保持稳健前行。</w:t>
      </w:r>
    </w:p>
    <w:p>
      <w:pPr>
        <w:pStyle w:val="Heading2"/>
        <w:ind w:firstLine="560" w:firstLineChars="200"/>
        <w:rPr>
          <w:rFonts w:ascii="仿宋" w:eastAsia="仿宋" w:hAnsi="仿宋" w:cs="仿宋" w:hint="eastAsia"/>
          <w:sz w:val="28"/>
          <w:lang w:eastAsia="zh-CN"/>
        </w:rPr>
      </w:pPr>
      <w:bookmarkStart w:id="5" w:name="_Toc2289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为了确保粉末冶金摩擦材料项目的有效管理和不断优化，我们采用了精心设计的绩效评估周期。这个周期旨在实现灵活、实时和全面的评估，以适应粉末冶金摩擦材料项目执行中的各种挑战。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粉末冶金摩擦材料项目的不同需求，分为短期、中期和长期。短期评估关注每个迭代或工作周期，以及时发现和解决当前任务中的问题。中期评估涵盖几个迭代，深入了解整体粉末冶金摩擦材料项目的趋势和性能。长期评估则着眼于整个粉末冶金摩擦材料项目阶段，确保粉末冶金摩擦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粉末冶金摩擦材料项目管理工具和协作平台，团队成员能够随时更新和分享粉末冶金摩擦材料项目数据。这种实时性的反馈机制使我们能够及时察觉潜在问题，快速调整，保持粉末冶金摩擦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粉末冶金摩擦材料项目的决策制定密不可分。每个周期的粉末冶金摩擦材料项目回顾会议成为集体总结经验、识别问题深层次原因并找到创新解决方案的平台。这种定期的反思与调整机制使粉末冶金摩擦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0915"/>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7887"/>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粉末冶金摩擦材料项目的主要产品是XXXX，预计年产值为XXX万元。这一产品在市场中占据着重要的地位，其广泛的应用范围使得该粉末冶金摩擦材料项目的市场前景非常广阔。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粉末冶金摩擦材料项目的xxx产品作为重要的原材料之一，将在多个领域发挥关键作用。其在建筑、交通、能源等方面的广泛应用将为整个产业链提供强大的支持，形成产业协同效应。粉末冶金摩擦材料项目的年产值XXX万XXX万XXX万万元不仅反映了其在市场上的巨大潜力，更预示着它对国民经济的积极贡献。这种关联度高、涉及面广的产业关系，使得该粉末冶金摩擦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182"/>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摩擦材料项目总征地面积为XXXX平方米，相当于约XX.XX亩，其中净用地面积为XXXX平方米，红线范围内相当于约XX.XX亩。这一用地规模充分考虑了粉末冶金摩擦材料项目的建设需求，保障了粉末冶金摩擦材料项目在合适的空间内得以充分发展。粉末冶金摩擦材料项目规划的总建筑面积为XXXX平方米，其中主体工程建设占XXXX平方米，计容建筑面积达XXXX平方米。预计建筑工程的投资将达到XXXX万元，为粉末冶金摩擦材料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摩擦材料项目计划购置的设备共计XXXX台（套），设备购置费用为XXXX万元。这一设备购置计划充分考虑到粉末冶金摩擦材料项目的生产需求和技术要求，确保了粉末冶金摩擦材料项目在生产运营中具备先进的技术装备和高效的生产能力。设备的合理配置将为粉末冶金摩擦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摩擦材料项目计划总投资为XXXX万元，预计年实现营业收入为XXXX万元。这一产能规模的设定旨在确保粉末冶金摩擦材料项目能够在投资与回报之间取得平衡，实现长期可持续的发展。粉末冶金摩擦材料项目的总投资充分考虑到各个方面的需求，包括用地建设、设备购置等多个环节，以确保粉末冶金摩擦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4312"/>
      <w:r>
        <w:rPr>
          <w:rFonts w:ascii="仿宋" w:eastAsia="仿宋" w:hAnsi="仿宋" w:cs="仿宋" w:hint="eastAsia"/>
          <w:sz w:val="28"/>
          <w:lang w:eastAsia="zh-CN"/>
        </w:rPr>
        <w:t>三、粉末冶金摩擦材料项目建设背景及必要性分析</w:t>
      </w:r>
      <w:bookmarkEnd w:id="9"/>
    </w:p>
    <w:p>
      <w:pPr>
        <w:pStyle w:val="Heading2"/>
        <w:rPr>
          <w:rFonts w:ascii="仿宋" w:eastAsia="仿宋" w:hAnsi="仿宋" w:cs="仿宋" w:hint="eastAsia"/>
          <w:lang w:eastAsia="zh-CN"/>
        </w:rPr>
      </w:pPr>
      <w:bookmarkStart w:id="10" w:name="_Toc4871"/>
      <w:r>
        <w:rPr>
          <w:rFonts w:ascii="仿宋" w:eastAsia="仿宋" w:hAnsi="仿宋" w:cs="仿宋" w:hint="eastAsia"/>
          <w:lang w:eastAsia="zh-CN"/>
        </w:rPr>
        <w:t>(一)、粉末冶金摩擦材料项目背景分析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摩擦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粉末冶金摩擦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粉末冶金摩擦材料项目在这个潮流中的定位。同时，我们将关注行业内涌现的新兴机遇，以便粉末冶金摩擦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粉末冶金摩擦材料项目提供了强大的发展动力。我们将聚焦于行业内最新的技术发展趋势，包括但不限于人工智能、大数据分析、物联网等领域。通过深度的技术研究，我们将确保粉末冶金摩擦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粉末冶金摩擦材料项目发展的源泉。我们将投入更多的精力对市场需求进行深入剖析，超越表面的需求，深入挖掘潜在的市场痛点和机遇。通过对市场需求的细致了解，粉末冶金摩擦材料项目将更有针对性地设计解决方案，满足市场的多样化需求，从而更好地促进粉末冶金摩擦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粉末冶金摩擦材料项目战略至关重要。我们将对竞争态势进行更为深入的分析，包括但不限于市场份额、产品特点、客户满意度等多个维度。通过深度的竞争分析，粉末冶金摩擦材料项目将能够更准确地把握市场脉搏，制定具有竞争力的粉末冶金摩擦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粉末冶金摩擦材料项目的发展具有直接的影响。我们将进行更为全面的法规和政策分析，了解行业发展中的潜在法律风险和合规挑战。通过充分了解和遵守相关法规，粉末冶金摩擦材料项目将确保在法律框架内合法合规运营，为粉末冶金摩擦材料项目的稳健发展提供有力支持。</w:t>
      </w:r>
    </w:p>
    <w:p>
      <w:pPr>
        <w:pStyle w:val="Heading2"/>
        <w:ind w:firstLine="560" w:firstLineChars="200"/>
        <w:rPr>
          <w:rFonts w:ascii="仿宋" w:eastAsia="仿宋" w:hAnsi="仿宋" w:cs="仿宋" w:hint="eastAsia"/>
          <w:sz w:val="28"/>
          <w:lang w:eastAsia="zh-CN"/>
        </w:rPr>
      </w:pPr>
      <w:bookmarkStart w:id="11" w:name="_Toc14903"/>
      <w:r>
        <w:rPr>
          <w:rFonts w:ascii="仿宋" w:eastAsia="仿宋" w:hAnsi="仿宋" w:cs="仿宋" w:hint="eastAsia"/>
          <w:sz w:val="28"/>
          <w:lang w:eastAsia="zh-CN"/>
        </w:rPr>
        <w:t>(二)、粉末冶金摩擦材料项目建设必要性分析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摩擦材料项目建设的迫切性源于对行业发展趋势的深刻洞察。我们正处于一个行业变革的时代，科技创新、数字化转型成为企业发展的关键动力。粉末冶金摩擦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摩擦材料项目建设不仅仅是为了跟上潮流，更是为了通过技术创新推动企业的持续发展。通过引入先进的技术和解决方案，粉末冶金摩擦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粉末冶金摩擦材料项目的建设成为必然选择，通过提高产品质量、拓展服务领域，从而在竞争中获得更多的机会。粉末冶金摩擦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粉末冶金摩擦材料项目建设的必要性体现在对客户需求更精准的满足。通过粉末冶金摩擦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摩擦材料项目建设的背后是对企业持续创新的追求。只有通过不断创新，企业才能在竞争中立于不败之地。粉末冶金摩擦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5247"/>
      <w:r>
        <w:rPr>
          <w:rFonts w:ascii="仿宋" w:eastAsia="仿宋" w:hAnsi="仿宋" w:cs="仿宋" w:hint="eastAsia"/>
          <w:sz w:val="28"/>
          <w:lang w:eastAsia="zh-CN"/>
        </w:rPr>
        <w:t>四、粉末冶金摩擦材料项目可持续发展</w:t>
      </w:r>
      <w:bookmarkEnd w:id="12"/>
    </w:p>
    <w:p>
      <w:pPr>
        <w:pStyle w:val="Heading2"/>
        <w:rPr>
          <w:rFonts w:ascii="仿宋" w:eastAsia="仿宋" w:hAnsi="仿宋" w:cs="仿宋" w:hint="eastAsia"/>
          <w:lang w:eastAsia="zh-CN"/>
        </w:rPr>
      </w:pPr>
      <w:bookmarkStart w:id="13" w:name="_Toc2130"/>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粉末冶金摩擦材料项目中，粉末冶金摩擦材料项目团队着眼于未来，明确了可持续发展的战略方向。制定的具体可持续发展目标包括降低资源使用、采用环保技术、最大化社会效益等。这一步骤不仅有助于粉末冶金摩擦材料项目在环保和社会责任方面达到最高标准，也为未来提供了明确的指引，确保粉末冶金摩擦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可持续实践的融入粉末冶金摩擦材料项目管理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粉末冶金摩擦材料项目管理周期。从粉末冶金摩擦材料项目规划开始，粉末冶金摩擦材料项目团队就考虑了环境和社会的因素。在执行阶段，粉末冶金摩擦材料项目团队积极推动绿色技术的应用，优化资源利用。此外，关注员工的社会责任，通过培训和沟通活动提高员工对可持续发展的认知，使他们能够在日常工作中践行可持续实践。这些举措不仅为粉末冶金摩擦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3653"/>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粉末冶金摩擦材料项目的可持续发展理念，我们深信环保与社会责任是粉末冶金摩擦材料项目成功的关键支柱。在粉末冶金摩擦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摩擦材料项目团队通过引入先进的环保技术、建立高效的废物处理系统以及推动能源节约措施，积极履行环保责任。定期的环保监测和评估确保粉末冶金摩擦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摩擦材料项目不仅致力于自身可持续发展，还注重对社会的回馈。通过支持社区粉末冶金摩擦材料项目、参与慈善事业、提供培训机会等方式，粉末冶金摩擦材料项目积极履行社会责任。与当地社区建立积极互动，关注员工的工作与生活平衡，以及员工的身心健康，是粉末冶金摩擦材料项目在社会责任层面的关键举措。这样的实践不仅增强了粉末冶金摩擦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3508"/>
      <w:r>
        <w:rPr>
          <w:rFonts w:ascii="仿宋" w:eastAsia="仿宋" w:hAnsi="仿宋" w:cs="仿宋" w:hint="eastAsia"/>
          <w:sz w:val="28"/>
          <w:lang w:eastAsia="zh-CN"/>
        </w:rPr>
        <w:t>五、粉末冶金摩擦材料项目建设单位说明</w:t>
      </w:r>
      <w:bookmarkEnd w:id="15"/>
    </w:p>
    <w:p>
      <w:pPr>
        <w:pStyle w:val="Heading2"/>
        <w:rPr>
          <w:rFonts w:ascii="仿宋" w:eastAsia="仿宋" w:hAnsi="仿宋" w:cs="仿宋" w:hint="eastAsia"/>
          <w:lang w:eastAsia="zh-CN"/>
        </w:rPr>
      </w:pPr>
      <w:bookmarkStart w:id="16" w:name="_Toc2527"/>
      <w:r>
        <w:rPr>
          <w:rFonts w:ascii="仿宋" w:eastAsia="仿宋" w:hAnsi="仿宋" w:cs="仿宋" w:hint="eastAsia"/>
          <w:lang w:eastAsia="zh-CN"/>
        </w:rPr>
        <w:t>(一)、粉末冶金摩擦材料项目承办单位基本情况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375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粉末冶金摩擦材料项目承办单位的XXXX，我们着眼于实现可持续的经济效益。通过技术创新和解决方案的提供，公司预计在粉末冶金摩擦材料项目执行期间将获得可观的收入增长。这一收入来源主要包括粉末冶金摩擦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同时，我们注重成本控制和效率提升，以确保粉末冶金摩擦材料项目的可持续盈利。透过精细的管理和资源优化，公司期望实现粉末冶金摩擦材料项目利润最大化。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粉末冶金摩擦材料项目实施进行全面的投资评估，包括粉末冶金摩擦材料项目启动阶段的资金投入和后续运营成本。通过对粉末冶金摩擦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粉末冶金摩擦材料项目实施过程中具备足够的资金流动性，公司将进行详尽的现金流分析。这包括资金需求的合理预测、粉末冶金摩擦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0584"/>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7801"/>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摩擦材料项目的技术管理特点体现在其创新导向。通过引入最先进的技术趋势和解决方案，粉末冶金摩擦材料项目致力于提升科技含量、提高质量和效率水平。这意味着我们将采用最新的工具和方法，确保粉末冶金摩擦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粉末冶金摩擦材料项目技术管理的显著特征。通过整合不同领域的技术资源，我们实现了跨学科的协同工作。这有助于优化技术架构，提高整体效能。此外，整合性策略还促进了不同技术团队之间的紧密沟通和高效合作，确保粉末冶金摩擦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粉末冶金摩擦材料项目所采用的技术。通过不断优化技术方案，粉末冶金摩擦材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粉末冶金摩擦材料项目团队将在粉末冶金摩擦材料项目初期识别可能的技术风险，并采取相应的预防和应对措施。通过建立健全的风险评估机制，粉末冶金摩擦材料项目能够在实施过程中及时发现并解决潜在的技术问题，保障粉末冶金摩擦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粉末冶金摩擦材料项目中，技术将成为粉末冶金摩擦材料项目成功的有力支持。这一深度剖析揭示了技术管理在粉末冶金摩擦材料项目实施中的关键作用，为粉末冶金摩擦材料项目的技术基础奠定了坚实的基础。</w:t>
      </w:r>
    </w:p>
    <w:p>
      <w:pPr>
        <w:pStyle w:val="Heading2"/>
        <w:ind w:firstLine="560" w:firstLineChars="200"/>
        <w:rPr>
          <w:rFonts w:ascii="仿宋" w:eastAsia="仿宋" w:hAnsi="仿宋" w:cs="仿宋" w:hint="eastAsia"/>
          <w:sz w:val="28"/>
          <w:lang w:eastAsia="zh-CN"/>
        </w:rPr>
      </w:pPr>
      <w:bookmarkStart w:id="20" w:name="_Toc28313"/>
      <w:r>
        <w:rPr>
          <w:rFonts w:ascii="仿宋" w:eastAsia="仿宋" w:hAnsi="仿宋" w:cs="仿宋" w:hint="eastAsia"/>
          <w:sz w:val="28"/>
          <w:lang w:eastAsia="zh-CN"/>
        </w:rPr>
        <w:t>(二)、粉末冶金摩擦材料项目工艺技术设计方案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粉末冶金摩擦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粉末冶金摩擦材料项目将严格按照相关行业规范要求进行组织。通过有效控制产品质量，粉末冶金摩擦材料项目将致力于为顾客提供优质的粉末冶金摩擦材料项目产品和良好的服务。这体现了粉末冶金摩擦材料项目对于生产活动合规性和质量标准的高度重视，为粉末冶金摩擦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https://d.book118.com/475210004241011101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CE1ADC"/>
    <w:rsid w:val="43CE1A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5210004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2024-01-30T14:56:00Z</dcterms:created>
  <dcterms:modified xsi:type="dcterms:W3CDTF">2024-01-30T14:57:07Z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EFD742EA3A914E2B95D8BB30AE7A71AD_11</vt:lpwstr>
  </property>
  <property fmtid="{D5CDD505-2E9C-101B-9397-08002B2CF9AE}" pid="3" name="KSOProductBuildVer">
    <vt:lpwstr>2052-12.1.0.16250</vt:lpwstr>
  </property>
</Properties>
</file>