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法律咨询项目计划设计方案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01" w:history="1">
        <w:r>
          <w:rPr>
            <w:rFonts w:ascii="仿宋" w:eastAsia="仿宋" w:hAnsi="仿宋" w:cs="仿宋" w:hint="eastAsia"/>
            <w:lang w:eastAsia="zh-CN"/>
          </w:rPr>
          <w:t>前言</w:t>
        </w:r>
        <w:r>
          <w:tab/>
        </w:r>
        <w:r>
          <w:fldChar w:fldCharType="begin"/>
        </w:r>
        <w:r>
          <w:instrText xml:space="preserve"> PAGEREF _Toc32601 \h </w:instrText>
        </w:r>
        <w:r>
          <w:fldChar w:fldCharType="separate"/>
        </w:r>
        <w:r>
          <w:t>3</w:t>
        </w:r>
        <w:r>
          <w:fldChar w:fldCharType="end"/>
        </w:r>
      </w:hyperlink>
    </w:p>
    <w:p>
      <w:pPr>
        <w:pStyle w:val="TOC1"/>
        <w:tabs>
          <w:tab w:val="right" w:leader="dot" w:pos="8306"/>
        </w:tabs>
      </w:pPr>
      <w:hyperlink w:anchor="_Toc23960" w:history="1">
        <w:r>
          <w:rPr>
            <w:rFonts w:ascii="仿宋" w:eastAsia="仿宋" w:hAnsi="仿宋" w:cs="仿宋" w:hint="eastAsia"/>
            <w:lang w:eastAsia="zh-CN"/>
          </w:rPr>
          <w:t>一、法律咨询项目建设单位说明</w:t>
        </w:r>
        <w:r>
          <w:tab/>
        </w:r>
        <w:r>
          <w:fldChar w:fldCharType="begin"/>
        </w:r>
        <w:r>
          <w:instrText xml:space="preserve"> PAGEREF _Toc23960 \h </w:instrText>
        </w:r>
        <w:r>
          <w:fldChar w:fldCharType="separate"/>
        </w:r>
        <w:r>
          <w:t>3</w:t>
        </w:r>
        <w:r>
          <w:fldChar w:fldCharType="end"/>
        </w:r>
      </w:hyperlink>
    </w:p>
    <w:p>
      <w:pPr>
        <w:pStyle w:val="TOC2"/>
        <w:tabs>
          <w:tab w:val="right" w:leader="dot" w:pos="8306"/>
        </w:tabs>
      </w:pPr>
      <w:hyperlink w:anchor="_Toc12088" w:history="1">
        <w:r>
          <w:rPr>
            <w:rFonts w:ascii="仿宋" w:eastAsia="仿宋" w:hAnsi="仿宋" w:cs="仿宋" w:hint="eastAsia"/>
            <w:lang w:eastAsia="zh-CN"/>
          </w:rPr>
          <w:t>(一)、法律咨询项目承办单位基本情况</w:t>
        </w:r>
        <w:r>
          <w:tab/>
        </w:r>
        <w:r>
          <w:fldChar w:fldCharType="begin"/>
        </w:r>
        <w:r>
          <w:instrText xml:space="preserve"> PAGEREF _Toc12088 \h </w:instrText>
        </w:r>
        <w:r>
          <w:fldChar w:fldCharType="separate"/>
        </w:r>
        <w:r>
          <w:t>3</w:t>
        </w:r>
        <w:r>
          <w:fldChar w:fldCharType="end"/>
        </w:r>
      </w:hyperlink>
    </w:p>
    <w:p>
      <w:pPr>
        <w:pStyle w:val="TOC2"/>
        <w:tabs>
          <w:tab w:val="right" w:leader="dot" w:pos="8306"/>
        </w:tabs>
      </w:pPr>
      <w:hyperlink w:anchor="_Toc28653" w:history="1">
        <w:r>
          <w:rPr>
            <w:rFonts w:ascii="仿宋" w:eastAsia="仿宋" w:hAnsi="仿宋" w:cs="仿宋" w:hint="eastAsia"/>
            <w:lang w:eastAsia="zh-CN"/>
          </w:rPr>
          <w:t>(二)、公司经济效益分析</w:t>
        </w:r>
        <w:r>
          <w:tab/>
        </w:r>
        <w:r>
          <w:fldChar w:fldCharType="begin"/>
        </w:r>
        <w:r>
          <w:instrText xml:space="preserve"> PAGEREF _Toc28653 \h </w:instrText>
        </w:r>
        <w:r>
          <w:fldChar w:fldCharType="separate"/>
        </w:r>
        <w:r>
          <w:t>4</w:t>
        </w:r>
        <w:r>
          <w:fldChar w:fldCharType="end"/>
        </w:r>
      </w:hyperlink>
    </w:p>
    <w:p>
      <w:pPr>
        <w:pStyle w:val="TOC1"/>
        <w:tabs>
          <w:tab w:val="right" w:leader="dot" w:pos="8306"/>
        </w:tabs>
      </w:pPr>
      <w:hyperlink w:anchor="_Toc23812" w:history="1">
        <w:r>
          <w:rPr>
            <w:rFonts w:ascii="仿宋" w:eastAsia="仿宋" w:hAnsi="仿宋" w:cs="仿宋" w:hint="eastAsia"/>
            <w:lang w:eastAsia="zh-CN"/>
          </w:rPr>
          <w:t>二、法律咨询项目建设背景及必要性分析</w:t>
        </w:r>
        <w:r>
          <w:tab/>
        </w:r>
        <w:r>
          <w:fldChar w:fldCharType="begin"/>
        </w:r>
        <w:r>
          <w:instrText xml:space="preserve"> PAGEREF _Toc23812 \h </w:instrText>
        </w:r>
        <w:r>
          <w:fldChar w:fldCharType="separate"/>
        </w:r>
        <w:r>
          <w:t>5</w:t>
        </w:r>
        <w:r>
          <w:fldChar w:fldCharType="end"/>
        </w:r>
      </w:hyperlink>
    </w:p>
    <w:p>
      <w:pPr>
        <w:pStyle w:val="TOC2"/>
        <w:tabs>
          <w:tab w:val="right" w:leader="dot" w:pos="8306"/>
        </w:tabs>
      </w:pPr>
      <w:hyperlink w:anchor="_Toc22603" w:history="1">
        <w:r>
          <w:rPr>
            <w:rFonts w:ascii="仿宋" w:eastAsia="仿宋" w:hAnsi="仿宋" w:cs="仿宋" w:hint="eastAsia"/>
            <w:lang w:eastAsia="zh-CN"/>
          </w:rPr>
          <w:t>(一)、法律咨询项目背景分析</w:t>
        </w:r>
        <w:r>
          <w:tab/>
        </w:r>
        <w:r>
          <w:fldChar w:fldCharType="begin"/>
        </w:r>
        <w:r>
          <w:instrText xml:space="preserve"> PAGEREF _Toc22603 \h </w:instrText>
        </w:r>
        <w:r>
          <w:fldChar w:fldCharType="separate"/>
        </w:r>
        <w:r>
          <w:t>5</w:t>
        </w:r>
        <w:r>
          <w:fldChar w:fldCharType="end"/>
        </w:r>
      </w:hyperlink>
    </w:p>
    <w:p>
      <w:pPr>
        <w:pStyle w:val="TOC2"/>
        <w:tabs>
          <w:tab w:val="right" w:leader="dot" w:pos="8306"/>
        </w:tabs>
      </w:pPr>
      <w:hyperlink w:anchor="_Toc28225" w:history="1">
        <w:r>
          <w:rPr>
            <w:rFonts w:ascii="仿宋" w:eastAsia="仿宋" w:hAnsi="仿宋" w:cs="仿宋" w:hint="eastAsia"/>
            <w:lang w:eastAsia="zh-CN"/>
          </w:rPr>
          <w:t>(二)、法律咨询项目建设必要性分析</w:t>
        </w:r>
        <w:r>
          <w:tab/>
        </w:r>
        <w:r>
          <w:fldChar w:fldCharType="begin"/>
        </w:r>
        <w:r>
          <w:instrText xml:space="preserve"> PAGEREF _Toc28225 \h </w:instrText>
        </w:r>
        <w:r>
          <w:fldChar w:fldCharType="separate"/>
        </w:r>
        <w:r>
          <w:t>6</w:t>
        </w:r>
        <w:r>
          <w:fldChar w:fldCharType="end"/>
        </w:r>
      </w:hyperlink>
    </w:p>
    <w:p>
      <w:pPr>
        <w:pStyle w:val="TOC1"/>
        <w:tabs>
          <w:tab w:val="right" w:leader="dot" w:pos="8306"/>
        </w:tabs>
      </w:pPr>
      <w:hyperlink w:anchor="_Toc26292" w:history="1">
        <w:r>
          <w:rPr>
            <w:rFonts w:ascii="仿宋" w:eastAsia="仿宋" w:hAnsi="仿宋" w:cs="仿宋" w:hint="eastAsia"/>
            <w:lang w:eastAsia="zh-CN"/>
          </w:rPr>
          <w:t>三、市场分析、调研</w:t>
        </w:r>
        <w:r>
          <w:tab/>
        </w:r>
        <w:r>
          <w:fldChar w:fldCharType="begin"/>
        </w:r>
        <w:r>
          <w:instrText xml:space="preserve"> PAGEREF _Toc26292 \h </w:instrText>
        </w:r>
        <w:r>
          <w:fldChar w:fldCharType="separate"/>
        </w:r>
        <w:r>
          <w:t>8</w:t>
        </w:r>
        <w:r>
          <w:fldChar w:fldCharType="end"/>
        </w:r>
      </w:hyperlink>
    </w:p>
    <w:p>
      <w:pPr>
        <w:pStyle w:val="TOC2"/>
        <w:tabs>
          <w:tab w:val="right" w:leader="dot" w:pos="8306"/>
        </w:tabs>
      </w:pPr>
      <w:hyperlink w:anchor="_Toc6472" w:history="1">
        <w:r>
          <w:rPr>
            <w:rFonts w:ascii="仿宋" w:eastAsia="仿宋" w:hAnsi="仿宋" w:cs="仿宋" w:hint="eastAsia"/>
            <w:lang w:eastAsia="zh-CN"/>
          </w:rPr>
          <w:t>(一)、法律咨询行业分析</w:t>
        </w:r>
        <w:r>
          <w:tab/>
        </w:r>
        <w:r>
          <w:fldChar w:fldCharType="begin"/>
        </w:r>
        <w:r>
          <w:instrText xml:space="preserve"> PAGEREF _Toc6472 \h </w:instrText>
        </w:r>
        <w:r>
          <w:fldChar w:fldCharType="separate"/>
        </w:r>
        <w:r>
          <w:t>8</w:t>
        </w:r>
        <w:r>
          <w:fldChar w:fldCharType="end"/>
        </w:r>
      </w:hyperlink>
    </w:p>
    <w:p>
      <w:pPr>
        <w:pStyle w:val="TOC2"/>
        <w:tabs>
          <w:tab w:val="right" w:leader="dot" w:pos="8306"/>
        </w:tabs>
      </w:pPr>
      <w:hyperlink w:anchor="_Toc3313" w:history="1">
        <w:r>
          <w:rPr>
            <w:rFonts w:ascii="仿宋" w:eastAsia="仿宋" w:hAnsi="仿宋" w:cs="仿宋" w:hint="eastAsia"/>
            <w:lang w:eastAsia="zh-CN"/>
          </w:rPr>
          <w:t>(二)、法律咨询市场分析预测</w:t>
        </w:r>
        <w:r>
          <w:tab/>
        </w:r>
        <w:r>
          <w:fldChar w:fldCharType="begin"/>
        </w:r>
        <w:r>
          <w:instrText xml:space="preserve"> PAGEREF _Toc3313 \h </w:instrText>
        </w:r>
        <w:r>
          <w:fldChar w:fldCharType="separate"/>
        </w:r>
        <w:r>
          <w:t>8</w:t>
        </w:r>
        <w:r>
          <w:fldChar w:fldCharType="end"/>
        </w:r>
      </w:hyperlink>
    </w:p>
    <w:p>
      <w:pPr>
        <w:pStyle w:val="TOC1"/>
        <w:tabs>
          <w:tab w:val="right" w:leader="dot" w:pos="8306"/>
        </w:tabs>
      </w:pPr>
      <w:hyperlink w:anchor="_Toc12854" w:history="1">
        <w:r>
          <w:rPr>
            <w:rFonts w:ascii="仿宋" w:eastAsia="仿宋" w:hAnsi="仿宋" w:cs="仿宋" w:hint="eastAsia"/>
            <w:lang w:eastAsia="zh-CN"/>
          </w:rPr>
          <w:t>四、法律咨询项目概论</w:t>
        </w:r>
        <w:r>
          <w:tab/>
        </w:r>
        <w:r>
          <w:fldChar w:fldCharType="begin"/>
        </w:r>
        <w:r>
          <w:instrText xml:space="preserve"> PAGEREF _Toc12854 \h </w:instrText>
        </w:r>
        <w:r>
          <w:fldChar w:fldCharType="separate"/>
        </w:r>
        <w:r>
          <w:t>9</w:t>
        </w:r>
        <w:r>
          <w:fldChar w:fldCharType="end"/>
        </w:r>
      </w:hyperlink>
    </w:p>
    <w:p>
      <w:pPr>
        <w:pStyle w:val="TOC2"/>
        <w:tabs>
          <w:tab w:val="right" w:leader="dot" w:pos="8306"/>
        </w:tabs>
      </w:pPr>
      <w:hyperlink w:anchor="_Toc6746" w:history="1">
        <w:r>
          <w:rPr>
            <w:rFonts w:ascii="仿宋" w:eastAsia="仿宋" w:hAnsi="仿宋" w:cs="仿宋" w:hint="eastAsia"/>
            <w:lang w:eastAsia="zh-CN"/>
          </w:rPr>
          <w:t>(一)、法律咨询项目概况</w:t>
        </w:r>
        <w:r>
          <w:tab/>
        </w:r>
        <w:r>
          <w:fldChar w:fldCharType="begin"/>
        </w:r>
        <w:r>
          <w:instrText xml:space="preserve"> PAGEREF _Toc6746 \h </w:instrText>
        </w:r>
        <w:r>
          <w:fldChar w:fldCharType="separate"/>
        </w:r>
        <w:r>
          <w:t>9</w:t>
        </w:r>
        <w:r>
          <w:fldChar w:fldCharType="end"/>
        </w:r>
      </w:hyperlink>
    </w:p>
    <w:p>
      <w:pPr>
        <w:pStyle w:val="TOC2"/>
        <w:tabs>
          <w:tab w:val="right" w:leader="dot" w:pos="8306"/>
        </w:tabs>
      </w:pPr>
      <w:hyperlink w:anchor="_Toc4096" w:history="1">
        <w:r>
          <w:rPr>
            <w:rFonts w:ascii="仿宋" w:eastAsia="仿宋" w:hAnsi="仿宋" w:cs="仿宋" w:hint="eastAsia"/>
            <w:lang w:eastAsia="zh-CN"/>
          </w:rPr>
          <w:t>(二)、法律咨询项目目标</w:t>
        </w:r>
        <w:r>
          <w:tab/>
        </w:r>
        <w:r>
          <w:fldChar w:fldCharType="begin"/>
        </w:r>
        <w:r>
          <w:instrText xml:space="preserve"> PAGEREF _Toc4096 \h </w:instrText>
        </w:r>
        <w:r>
          <w:fldChar w:fldCharType="separate"/>
        </w:r>
        <w:r>
          <w:t>11</w:t>
        </w:r>
        <w:r>
          <w:fldChar w:fldCharType="end"/>
        </w:r>
      </w:hyperlink>
    </w:p>
    <w:p>
      <w:pPr>
        <w:pStyle w:val="TOC2"/>
        <w:tabs>
          <w:tab w:val="right" w:leader="dot" w:pos="8306"/>
        </w:tabs>
      </w:pPr>
      <w:hyperlink w:anchor="_Toc17161" w:history="1">
        <w:r>
          <w:rPr>
            <w:rFonts w:ascii="仿宋" w:eastAsia="仿宋" w:hAnsi="仿宋" w:cs="仿宋" w:hint="eastAsia"/>
            <w:lang w:eastAsia="zh-CN"/>
          </w:rPr>
          <w:t>(三)、法律咨询项目提出的理由</w:t>
        </w:r>
        <w:r>
          <w:tab/>
        </w:r>
        <w:r>
          <w:fldChar w:fldCharType="begin"/>
        </w:r>
        <w:r>
          <w:instrText xml:space="preserve"> PAGEREF _Toc17161 \h </w:instrText>
        </w:r>
        <w:r>
          <w:fldChar w:fldCharType="separate"/>
        </w:r>
        <w:r>
          <w:t>12</w:t>
        </w:r>
        <w:r>
          <w:fldChar w:fldCharType="end"/>
        </w:r>
      </w:hyperlink>
    </w:p>
    <w:p>
      <w:pPr>
        <w:pStyle w:val="TOC2"/>
        <w:tabs>
          <w:tab w:val="right" w:leader="dot" w:pos="8306"/>
        </w:tabs>
      </w:pPr>
      <w:hyperlink w:anchor="_Toc21360" w:history="1">
        <w:r>
          <w:rPr>
            <w:rFonts w:ascii="仿宋" w:eastAsia="仿宋" w:hAnsi="仿宋" w:cs="仿宋" w:hint="eastAsia"/>
            <w:lang w:eastAsia="zh-CN"/>
          </w:rPr>
          <w:t>(四)、法律咨询项目意义</w:t>
        </w:r>
        <w:r>
          <w:tab/>
        </w:r>
        <w:r>
          <w:fldChar w:fldCharType="begin"/>
        </w:r>
        <w:r>
          <w:instrText xml:space="preserve"> PAGEREF _Toc21360 \h </w:instrText>
        </w:r>
        <w:r>
          <w:fldChar w:fldCharType="separate"/>
        </w:r>
        <w:r>
          <w:t>14</w:t>
        </w:r>
        <w:r>
          <w:fldChar w:fldCharType="end"/>
        </w:r>
      </w:hyperlink>
    </w:p>
    <w:p>
      <w:pPr>
        <w:pStyle w:val="TOC2"/>
        <w:tabs>
          <w:tab w:val="right" w:leader="dot" w:pos="8306"/>
        </w:tabs>
      </w:pPr>
      <w:hyperlink w:anchor="_Toc13673" w:history="1">
        <w:r>
          <w:rPr>
            <w:rFonts w:ascii="仿宋" w:eastAsia="仿宋" w:hAnsi="仿宋" w:cs="仿宋" w:hint="eastAsia"/>
            <w:lang w:eastAsia="zh-CN"/>
          </w:rPr>
          <w:t>(五)、法律咨询项目背景</w:t>
        </w:r>
        <w:r>
          <w:tab/>
        </w:r>
        <w:r>
          <w:fldChar w:fldCharType="begin"/>
        </w:r>
        <w:r>
          <w:instrText xml:space="preserve"> PAGEREF _Toc13673 \h </w:instrText>
        </w:r>
        <w:r>
          <w:fldChar w:fldCharType="separate"/>
        </w:r>
        <w:r>
          <w:t>15</w:t>
        </w:r>
        <w:r>
          <w:fldChar w:fldCharType="end"/>
        </w:r>
      </w:hyperlink>
    </w:p>
    <w:p>
      <w:pPr>
        <w:pStyle w:val="TOC1"/>
        <w:tabs>
          <w:tab w:val="right" w:leader="dot" w:pos="8306"/>
        </w:tabs>
      </w:pPr>
      <w:hyperlink w:anchor="_Toc26337" w:history="1">
        <w:r>
          <w:rPr>
            <w:rFonts w:ascii="仿宋" w:eastAsia="仿宋" w:hAnsi="仿宋" w:cs="仿宋" w:hint="eastAsia"/>
            <w:lang w:eastAsia="zh-CN"/>
          </w:rPr>
          <w:t>五、法律咨询项目选址可行性分析</w:t>
        </w:r>
        <w:r>
          <w:tab/>
        </w:r>
        <w:r>
          <w:fldChar w:fldCharType="begin"/>
        </w:r>
        <w:r>
          <w:instrText xml:space="preserve"> PAGEREF _Toc26337 \h </w:instrText>
        </w:r>
        <w:r>
          <w:fldChar w:fldCharType="separate"/>
        </w:r>
        <w:r>
          <w:t>16</w:t>
        </w:r>
        <w:r>
          <w:fldChar w:fldCharType="end"/>
        </w:r>
      </w:hyperlink>
    </w:p>
    <w:p>
      <w:pPr>
        <w:pStyle w:val="TOC2"/>
        <w:tabs>
          <w:tab w:val="right" w:leader="dot" w:pos="8306"/>
        </w:tabs>
      </w:pPr>
      <w:hyperlink w:anchor="_Toc22916" w:history="1">
        <w:r>
          <w:rPr>
            <w:rFonts w:ascii="仿宋" w:eastAsia="仿宋" w:hAnsi="仿宋" w:cs="仿宋" w:hint="eastAsia"/>
            <w:lang w:eastAsia="zh-CN"/>
          </w:rPr>
          <w:t>(一)、法律咨询项目选址</w:t>
        </w:r>
        <w:r>
          <w:tab/>
        </w:r>
        <w:r>
          <w:fldChar w:fldCharType="begin"/>
        </w:r>
        <w:r>
          <w:instrText xml:space="preserve"> PAGEREF _Toc22916 \h </w:instrText>
        </w:r>
        <w:r>
          <w:fldChar w:fldCharType="separate"/>
        </w:r>
        <w:r>
          <w:t>16</w:t>
        </w:r>
        <w:r>
          <w:fldChar w:fldCharType="end"/>
        </w:r>
      </w:hyperlink>
    </w:p>
    <w:p>
      <w:pPr>
        <w:pStyle w:val="TOC2"/>
        <w:tabs>
          <w:tab w:val="right" w:leader="dot" w:pos="8306"/>
        </w:tabs>
      </w:pPr>
      <w:hyperlink w:anchor="_Toc1257" w:history="1">
        <w:r>
          <w:rPr>
            <w:rFonts w:ascii="仿宋" w:eastAsia="仿宋" w:hAnsi="仿宋" w:cs="仿宋" w:hint="eastAsia"/>
            <w:lang w:eastAsia="zh-CN"/>
          </w:rPr>
          <w:t>(二)、用地控制指标</w:t>
        </w:r>
        <w:r>
          <w:tab/>
        </w:r>
        <w:r>
          <w:fldChar w:fldCharType="begin"/>
        </w:r>
        <w:r>
          <w:instrText xml:space="preserve"> PAGEREF _Toc1257 \h </w:instrText>
        </w:r>
        <w:r>
          <w:fldChar w:fldCharType="separate"/>
        </w:r>
        <w:r>
          <w:t>16</w:t>
        </w:r>
        <w:r>
          <w:fldChar w:fldCharType="end"/>
        </w:r>
      </w:hyperlink>
    </w:p>
    <w:p>
      <w:pPr>
        <w:pStyle w:val="TOC2"/>
        <w:tabs>
          <w:tab w:val="right" w:leader="dot" w:pos="8306"/>
        </w:tabs>
      </w:pPr>
      <w:hyperlink w:anchor="_Toc28543" w:history="1">
        <w:r>
          <w:rPr>
            <w:rFonts w:ascii="仿宋" w:eastAsia="仿宋" w:hAnsi="仿宋" w:cs="仿宋" w:hint="eastAsia"/>
            <w:lang w:eastAsia="zh-CN"/>
          </w:rPr>
          <w:t>(三)、节约用地措施</w:t>
        </w:r>
        <w:r>
          <w:tab/>
        </w:r>
        <w:r>
          <w:fldChar w:fldCharType="begin"/>
        </w:r>
        <w:r>
          <w:instrText xml:space="preserve"> PAGEREF _Toc28543 \h </w:instrText>
        </w:r>
        <w:r>
          <w:fldChar w:fldCharType="separate"/>
        </w:r>
        <w:r>
          <w:t>18</w:t>
        </w:r>
        <w:r>
          <w:fldChar w:fldCharType="end"/>
        </w:r>
      </w:hyperlink>
    </w:p>
    <w:p>
      <w:pPr>
        <w:pStyle w:val="TOC2"/>
        <w:tabs>
          <w:tab w:val="right" w:leader="dot" w:pos="8306"/>
        </w:tabs>
      </w:pPr>
      <w:hyperlink w:anchor="_Toc17756" w:history="1">
        <w:r>
          <w:rPr>
            <w:rFonts w:ascii="仿宋" w:eastAsia="仿宋" w:hAnsi="仿宋" w:cs="仿宋" w:hint="eastAsia"/>
            <w:lang w:eastAsia="zh-CN"/>
          </w:rPr>
          <w:t>(四)、总图布置方案</w:t>
        </w:r>
        <w:r>
          <w:tab/>
        </w:r>
        <w:r>
          <w:fldChar w:fldCharType="begin"/>
        </w:r>
        <w:r>
          <w:instrText xml:space="preserve"> PAGEREF _Toc17756 \h </w:instrText>
        </w:r>
        <w:r>
          <w:fldChar w:fldCharType="separate"/>
        </w:r>
        <w:r>
          <w:t>19</w:t>
        </w:r>
        <w:r>
          <w:fldChar w:fldCharType="end"/>
        </w:r>
      </w:hyperlink>
    </w:p>
    <w:p>
      <w:pPr>
        <w:pStyle w:val="TOC2"/>
        <w:tabs>
          <w:tab w:val="right" w:leader="dot" w:pos="8306"/>
        </w:tabs>
      </w:pPr>
      <w:hyperlink w:anchor="_Toc12060" w:history="1">
        <w:r>
          <w:rPr>
            <w:rFonts w:ascii="仿宋" w:eastAsia="仿宋" w:hAnsi="仿宋" w:cs="仿宋" w:hint="eastAsia"/>
            <w:lang w:eastAsia="zh-CN"/>
          </w:rPr>
          <w:t>(五)、选址综合评价</w:t>
        </w:r>
        <w:r>
          <w:tab/>
        </w:r>
        <w:r>
          <w:fldChar w:fldCharType="begin"/>
        </w:r>
        <w:r>
          <w:instrText xml:space="preserve"> PAGEREF _Toc12060 \h </w:instrText>
        </w:r>
        <w:r>
          <w:fldChar w:fldCharType="separate"/>
        </w:r>
        <w:r>
          <w:t>20</w:t>
        </w:r>
        <w:r>
          <w:fldChar w:fldCharType="end"/>
        </w:r>
      </w:hyperlink>
    </w:p>
    <w:p>
      <w:pPr>
        <w:pStyle w:val="TOC1"/>
        <w:tabs>
          <w:tab w:val="right" w:leader="dot" w:pos="8306"/>
        </w:tabs>
      </w:pPr>
      <w:hyperlink w:anchor="_Toc27460" w:history="1">
        <w:r>
          <w:rPr>
            <w:rFonts w:ascii="仿宋" w:eastAsia="仿宋" w:hAnsi="仿宋" w:cs="仿宋" w:hint="eastAsia"/>
            <w:lang w:eastAsia="zh-CN"/>
          </w:rPr>
          <w:t>六、法律咨询项目土建工程</w:t>
        </w:r>
        <w:r>
          <w:tab/>
        </w:r>
        <w:r>
          <w:fldChar w:fldCharType="begin"/>
        </w:r>
        <w:r>
          <w:instrText xml:space="preserve"> PAGEREF _Toc27460 \h </w:instrText>
        </w:r>
        <w:r>
          <w:fldChar w:fldCharType="separate"/>
        </w:r>
        <w:r>
          <w:t>21</w:t>
        </w:r>
        <w:r>
          <w:fldChar w:fldCharType="end"/>
        </w:r>
      </w:hyperlink>
    </w:p>
    <w:p>
      <w:pPr>
        <w:pStyle w:val="TOC2"/>
        <w:tabs>
          <w:tab w:val="right" w:leader="dot" w:pos="8306"/>
        </w:tabs>
      </w:pPr>
      <w:hyperlink w:anchor="_Toc22598" w:history="1">
        <w:r>
          <w:rPr>
            <w:rFonts w:ascii="仿宋" w:eastAsia="仿宋" w:hAnsi="仿宋" w:cs="仿宋" w:hint="eastAsia"/>
            <w:lang w:eastAsia="zh-CN"/>
          </w:rPr>
          <w:t>(一)、建筑工程设计原则</w:t>
        </w:r>
        <w:r>
          <w:tab/>
        </w:r>
        <w:r>
          <w:fldChar w:fldCharType="begin"/>
        </w:r>
        <w:r>
          <w:instrText xml:space="preserve"> PAGEREF _Toc22598 \h </w:instrText>
        </w:r>
        <w:r>
          <w:fldChar w:fldCharType="separate"/>
        </w:r>
        <w:r>
          <w:t>21</w:t>
        </w:r>
        <w:r>
          <w:fldChar w:fldCharType="end"/>
        </w:r>
      </w:hyperlink>
    </w:p>
    <w:p>
      <w:pPr>
        <w:pStyle w:val="TOC2"/>
        <w:tabs>
          <w:tab w:val="right" w:leader="dot" w:pos="8306"/>
        </w:tabs>
      </w:pPr>
      <w:hyperlink w:anchor="_Toc17349" w:history="1">
        <w:r>
          <w:rPr>
            <w:rFonts w:ascii="仿宋" w:eastAsia="仿宋" w:hAnsi="仿宋" w:cs="仿宋" w:hint="eastAsia"/>
            <w:lang w:eastAsia="zh-CN"/>
          </w:rPr>
          <w:t>(二)、土建工程设计年限及安全等级</w:t>
        </w:r>
        <w:r>
          <w:tab/>
        </w:r>
        <w:r>
          <w:fldChar w:fldCharType="begin"/>
        </w:r>
        <w:r>
          <w:instrText xml:space="preserve"> PAGEREF _Toc17349 \h </w:instrText>
        </w:r>
        <w:r>
          <w:fldChar w:fldCharType="separate"/>
        </w:r>
        <w:r>
          <w:t>22</w:t>
        </w:r>
        <w:r>
          <w:fldChar w:fldCharType="end"/>
        </w:r>
      </w:hyperlink>
    </w:p>
    <w:p>
      <w:pPr>
        <w:pStyle w:val="TOC2"/>
        <w:tabs>
          <w:tab w:val="right" w:leader="dot" w:pos="8306"/>
        </w:tabs>
      </w:pPr>
      <w:hyperlink w:anchor="_Toc25832" w:history="1">
        <w:r>
          <w:rPr>
            <w:rFonts w:ascii="仿宋" w:eastAsia="仿宋" w:hAnsi="仿宋" w:cs="仿宋" w:hint="eastAsia"/>
            <w:lang w:eastAsia="zh-CN"/>
          </w:rPr>
          <w:t>(三)、建筑工程设计总体要求</w:t>
        </w:r>
        <w:r>
          <w:tab/>
        </w:r>
        <w:r>
          <w:fldChar w:fldCharType="begin"/>
        </w:r>
        <w:r>
          <w:instrText xml:space="preserve"> PAGEREF _Toc25832 \h </w:instrText>
        </w:r>
        <w:r>
          <w:fldChar w:fldCharType="separate"/>
        </w:r>
        <w:r>
          <w:t>23</w:t>
        </w:r>
        <w:r>
          <w:fldChar w:fldCharType="end"/>
        </w:r>
      </w:hyperlink>
    </w:p>
    <w:p>
      <w:pPr>
        <w:pStyle w:val="TOC2"/>
        <w:tabs>
          <w:tab w:val="right" w:leader="dot" w:pos="8306"/>
        </w:tabs>
      </w:pPr>
      <w:hyperlink w:anchor="_Toc9485" w:history="1">
        <w:r>
          <w:rPr>
            <w:rFonts w:ascii="仿宋" w:eastAsia="仿宋" w:hAnsi="仿宋" w:cs="仿宋" w:hint="eastAsia"/>
            <w:lang w:eastAsia="zh-CN"/>
          </w:rPr>
          <w:t>(四)、土建工程建设指标</w:t>
        </w:r>
        <w:r>
          <w:tab/>
        </w:r>
        <w:r>
          <w:fldChar w:fldCharType="begin"/>
        </w:r>
        <w:r>
          <w:instrText xml:space="preserve"> PAGEREF _Toc9485 \h </w:instrText>
        </w:r>
        <w:r>
          <w:fldChar w:fldCharType="separate"/>
        </w:r>
        <w:r>
          <w:t>24</w:t>
        </w:r>
        <w:r>
          <w:fldChar w:fldCharType="end"/>
        </w:r>
      </w:hyperlink>
    </w:p>
    <w:p>
      <w:pPr>
        <w:pStyle w:val="TOC1"/>
        <w:tabs>
          <w:tab w:val="right" w:leader="dot" w:pos="8306"/>
        </w:tabs>
      </w:pPr>
      <w:hyperlink w:anchor="_Toc20133" w:history="1">
        <w:r>
          <w:rPr>
            <w:rFonts w:ascii="仿宋" w:eastAsia="仿宋" w:hAnsi="仿宋" w:cs="仿宋" w:hint="eastAsia"/>
            <w:lang w:eastAsia="zh-CN"/>
          </w:rPr>
          <w:t>七、法律咨询项目技术管理</w:t>
        </w:r>
        <w:r>
          <w:tab/>
        </w:r>
        <w:r>
          <w:fldChar w:fldCharType="begin"/>
        </w:r>
        <w:r>
          <w:instrText xml:space="preserve"> PAGEREF _Toc20133 \h </w:instrText>
        </w:r>
        <w:r>
          <w:fldChar w:fldCharType="separate"/>
        </w:r>
        <w:r>
          <w:t>24</w:t>
        </w:r>
        <w:r>
          <w:fldChar w:fldCharType="end"/>
        </w:r>
      </w:hyperlink>
    </w:p>
    <w:p>
      <w:pPr>
        <w:pStyle w:val="TOC2"/>
        <w:tabs>
          <w:tab w:val="right" w:leader="dot" w:pos="8306"/>
        </w:tabs>
      </w:pPr>
      <w:hyperlink w:anchor="_Toc21940" w:history="1">
        <w:r>
          <w:rPr>
            <w:rFonts w:ascii="仿宋" w:eastAsia="仿宋" w:hAnsi="仿宋" w:cs="仿宋" w:hint="eastAsia"/>
            <w:lang w:eastAsia="zh-CN"/>
          </w:rPr>
          <w:t>(一)、技术方案选用方向</w:t>
        </w:r>
        <w:r>
          <w:tab/>
        </w:r>
        <w:r>
          <w:fldChar w:fldCharType="begin"/>
        </w:r>
        <w:r>
          <w:instrText xml:space="preserve"> PAGEREF _Toc21940 \h </w:instrText>
        </w:r>
        <w:r>
          <w:fldChar w:fldCharType="separate"/>
        </w:r>
        <w:r>
          <w:t>24</w:t>
        </w:r>
        <w:r>
          <w:fldChar w:fldCharType="end"/>
        </w:r>
      </w:hyperlink>
    </w:p>
    <w:p>
      <w:pPr>
        <w:pStyle w:val="TOC2"/>
        <w:tabs>
          <w:tab w:val="right" w:leader="dot" w:pos="8306"/>
        </w:tabs>
      </w:pPr>
      <w:hyperlink w:anchor="_Toc12077" w:history="1">
        <w:r>
          <w:rPr>
            <w:rFonts w:ascii="仿宋" w:eastAsia="仿宋" w:hAnsi="仿宋" w:cs="仿宋" w:hint="eastAsia"/>
            <w:lang w:eastAsia="zh-CN"/>
          </w:rPr>
          <w:t>(二)、工艺技术方案选用原则</w:t>
        </w:r>
        <w:r>
          <w:tab/>
        </w:r>
        <w:r>
          <w:fldChar w:fldCharType="begin"/>
        </w:r>
        <w:r>
          <w:instrText xml:space="preserve"> PAGEREF _Toc12077 \h </w:instrText>
        </w:r>
        <w:r>
          <w:fldChar w:fldCharType="separate"/>
        </w:r>
        <w:r>
          <w:t>26</w:t>
        </w:r>
        <w:r>
          <w:fldChar w:fldCharType="end"/>
        </w:r>
      </w:hyperlink>
    </w:p>
    <w:p>
      <w:pPr>
        <w:pStyle w:val="TOC2"/>
        <w:tabs>
          <w:tab w:val="right" w:leader="dot" w:pos="8306"/>
        </w:tabs>
      </w:pPr>
      <w:hyperlink w:anchor="_Toc10305" w:history="1">
        <w:r>
          <w:rPr>
            <w:rFonts w:ascii="仿宋" w:eastAsia="仿宋" w:hAnsi="仿宋" w:cs="仿宋" w:hint="eastAsia"/>
            <w:lang w:eastAsia="zh-CN"/>
          </w:rPr>
          <w:t>(三)、工艺技术方案要求</w:t>
        </w:r>
        <w:r>
          <w:tab/>
        </w:r>
        <w:r>
          <w:fldChar w:fldCharType="begin"/>
        </w:r>
        <w:r>
          <w:instrText xml:space="preserve"> PAGEREF _Toc10305 \h </w:instrText>
        </w:r>
        <w:r>
          <w:fldChar w:fldCharType="separate"/>
        </w:r>
        <w:r>
          <w:t>28</w:t>
        </w:r>
        <w:r>
          <w:fldChar w:fldCharType="end"/>
        </w:r>
      </w:hyperlink>
    </w:p>
    <w:p>
      <w:pPr>
        <w:pStyle w:val="TOC1"/>
        <w:tabs>
          <w:tab w:val="right" w:leader="dot" w:pos="8306"/>
        </w:tabs>
      </w:pPr>
      <w:hyperlink w:anchor="_Toc30776" w:history="1">
        <w:r>
          <w:rPr>
            <w:rFonts w:ascii="仿宋" w:eastAsia="仿宋" w:hAnsi="仿宋" w:cs="仿宋" w:hint="eastAsia"/>
            <w:lang w:eastAsia="zh-CN"/>
          </w:rPr>
          <w:t>八、法律咨询项目计划安排</w:t>
        </w:r>
        <w:r>
          <w:tab/>
        </w:r>
        <w:r>
          <w:fldChar w:fldCharType="begin"/>
        </w:r>
        <w:r>
          <w:instrText xml:space="preserve"> PAGEREF _Toc30776 \h </w:instrText>
        </w:r>
        <w:r>
          <w:fldChar w:fldCharType="separate"/>
        </w:r>
        <w:r>
          <w:t>30</w:t>
        </w:r>
        <w:r>
          <w:fldChar w:fldCharType="end"/>
        </w:r>
      </w:hyperlink>
    </w:p>
    <w:p>
      <w:pPr>
        <w:pStyle w:val="TOC2"/>
        <w:tabs>
          <w:tab w:val="right" w:leader="dot" w:pos="8306"/>
        </w:tabs>
      </w:pPr>
      <w:hyperlink w:anchor="_Toc13228" w:history="1">
        <w:r>
          <w:rPr>
            <w:rFonts w:ascii="仿宋" w:eastAsia="仿宋" w:hAnsi="仿宋" w:cs="仿宋" w:hint="eastAsia"/>
            <w:lang w:eastAsia="zh-CN"/>
          </w:rPr>
          <w:t>(一)、建设周期</w:t>
        </w:r>
        <w:r>
          <w:tab/>
        </w:r>
        <w:r>
          <w:fldChar w:fldCharType="begin"/>
        </w:r>
        <w:r>
          <w:instrText xml:space="preserve"> PAGEREF _Toc13228 \h </w:instrText>
        </w:r>
        <w:r>
          <w:fldChar w:fldCharType="separate"/>
        </w:r>
        <w:r>
          <w:t>30</w:t>
        </w:r>
        <w:r>
          <w:fldChar w:fldCharType="end"/>
        </w:r>
      </w:hyperlink>
    </w:p>
    <w:p>
      <w:pPr>
        <w:pStyle w:val="TOC2"/>
        <w:tabs>
          <w:tab w:val="right" w:leader="dot" w:pos="8306"/>
        </w:tabs>
      </w:pPr>
      <w:hyperlink w:anchor="_Toc10360" w:history="1">
        <w:r>
          <w:rPr>
            <w:rFonts w:ascii="仿宋" w:eastAsia="仿宋" w:hAnsi="仿宋" w:cs="仿宋" w:hint="eastAsia"/>
            <w:lang w:eastAsia="zh-CN"/>
          </w:rPr>
          <w:t>(二)、建设进度</w:t>
        </w:r>
        <w:r>
          <w:tab/>
        </w:r>
        <w:r>
          <w:fldChar w:fldCharType="begin"/>
        </w:r>
        <w:r>
          <w:instrText xml:space="preserve"> PAGEREF _Toc10360 \h </w:instrText>
        </w:r>
        <w:r>
          <w:fldChar w:fldCharType="separate"/>
        </w:r>
        <w:r>
          <w:t>31</w:t>
        </w:r>
        <w:r>
          <w:fldChar w:fldCharType="end"/>
        </w:r>
      </w:hyperlink>
    </w:p>
    <w:p>
      <w:pPr>
        <w:pStyle w:val="TOC2"/>
        <w:tabs>
          <w:tab w:val="right" w:leader="dot" w:pos="8306"/>
        </w:tabs>
      </w:pPr>
      <w:hyperlink w:anchor="_Toc6417" w:history="1">
        <w:r>
          <w:rPr>
            <w:rFonts w:ascii="仿宋" w:eastAsia="仿宋" w:hAnsi="仿宋" w:cs="仿宋" w:hint="eastAsia"/>
            <w:lang w:eastAsia="zh-CN"/>
          </w:rPr>
          <w:t>(三)、进度安排注意事项</w:t>
        </w:r>
        <w:r>
          <w:tab/>
        </w:r>
        <w:r>
          <w:fldChar w:fldCharType="begin"/>
        </w:r>
        <w:r>
          <w:instrText xml:space="preserve"> PAGEREF _Toc6417 \h </w:instrText>
        </w:r>
        <w:r>
          <w:fldChar w:fldCharType="separate"/>
        </w:r>
        <w:r>
          <w:t>32</w:t>
        </w:r>
        <w:r>
          <w:fldChar w:fldCharType="end"/>
        </w:r>
      </w:hyperlink>
    </w:p>
    <w:p>
      <w:pPr>
        <w:pStyle w:val="TOC2"/>
        <w:tabs>
          <w:tab w:val="right" w:leader="dot" w:pos="8306"/>
        </w:tabs>
      </w:pPr>
      <w:hyperlink w:anchor="_Toc19710" w:history="1">
        <w:r>
          <w:rPr>
            <w:rFonts w:ascii="仿宋" w:eastAsia="仿宋" w:hAnsi="仿宋" w:cs="仿宋" w:hint="eastAsia"/>
            <w:lang w:eastAsia="zh-CN"/>
          </w:rPr>
          <w:t>(四)、人力资源配置</w:t>
        </w:r>
        <w:r>
          <w:tab/>
        </w:r>
        <w:r>
          <w:fldChar w:fldCharType="begin"/>
        </w:r>
        <w:r>
          <w:instrText xml:space="preserve"> PAGEREF _Toc19710 \h </w:instrText>
        </w:r>
        <w:r>
          <w:fldChar w:fldCharType="separate"/>
        </w:r>
        <w:r>
          <w:t>34</w:t>
        </w:r>
        <w:r>
          <w:fldChar w:fldCharType="end"/>
        </w:r>
      </w:hyperlink>
    </w:p>
    <w:p>
      <w:pPr>
        <w:pStyle w:val="TOC1"/>
        <w:tabs>
          <w:tab w:val="right" w:leader="dot" w:pos="8306"/>
        </w:tabs>
      </w:pPr>
      <w:hyperlink w:anchor="_Toc2042" w:history="1">
        <w:r>
          <w:rPr>
            <w:rFonts w:ascii="仿宋" w:eastAsia="仿宋" w:hAnsi="仿宋" w:cs="仿宋" w:hint="eastAsia"/>
            <w:lang w:eastAsia="zh-CN"/>
          </w:rPr>
          <w:t>九、法律咨询项目创新与研发</w:t>
        </w:r>
        <w:r>
          <w:tab/>
        </w:r>
        <w:r>
          <w:fldChar w:fldCharType="begin"/>
        </w:r>
        <w:r>
          <w:instrText xml:space="preserve"> PAGEREF _Toc2042 \h </w:instrText>
        </w:r>
        <w:r>
          <w:fldChar w:fldCharType="separate"/>
        </w:r>
        <w:r>
          <w:t>34</w:t>
        </w:r>
        <w:r>
          <w:fldChar w:fldCharType="end"/>
        </w:r>
      </w:hyperlink>
    </w:p>
    <w:p>
      <w:pPr>
        <w:pStyle w:val="TOC2"/>
        <w:tabs>
          <w:tab w:val="right" w:leader="dot" w:pos="8306"/>
        </w:tabs>
      </w:pPr>
      <w:hyperlink w:anchor="_Toc23273" w:history="1">
        <w:r>
          <w:rPr>
            <w:rFonts w:ascii="仿宋" w:eastAsia="仿宋" w:hAnsi="仿宋" w:cs="仿宋" w:hint="eastAsia"/>
            <w:lang w:eastAsia="zh-CN"/>
          </w:rPr>
          <w:t>(一)、创新策略与方向</w:t>
        </w:r>
        <w:r>
          <w:tab/>
        </w:r>
        <w:r>
          <w:fldChar w:fldCharType="begin"/>
        </w:r>
        <w:r>
          <w:instrText xml:space="preserve"> PAGEREF _Toc23273 \h </w:instrText>
        </w:r>
        <w:r>
          <w:fldChar w:fldCharType="separate"/>
        </w:r>
        <w:r>
          <w:t>34</w:t>
        </w:r>
        <w:r>
          <w:fldChar w:fldCharType="end"/>
        </w:r>
      </w:hyperlink>
    </w:p>
    <w:p>
      <w:pPr>
        <w:pStyle w:val="TOC2"/>
        <w:tabs>
          <w:tab w:val="right" w:leader="dot" w:pos="8306"/>
        </w:tabs>
      </w:pPr>
      <w:hyperlink w:anchor="_Toc32227" w:history="1">
        <w:r>
          <w:rPr>
            <w:rFonts w:ascii="仿宋" w:eastAsia="仿宋" w:hAnsi="仿宋" w:cs="仿宋" w:hint="eastAsia"/>
            <w:lang w:eastAsia="zh-CN"/>
          </w:rPr>
          <w:t>(二)、研发规划与投入</w:t>
        </w:r>
        <w:r>
          <w:tab/>
        </w:r>
        <w:r>
          <w:fldChar w:fldCharType="begin"/>
        </w:r>
        <w:r>
          <w:instrText xml:space="preserve"> PAGEREF _Toc32227 \h </w:instrText>
        </w:r>
        <w:r>
          <w:fldChar w:fldCharType="separate"/>
        </w:r>
        <w:r>
          <w:t>36</w:t>
        </w:r>
        <w:r>
          <w:fldChar w:fldCharType="end"/>
        </w:r>
      </w:hyperlink>
    </w:p>
    <w:p>
      <w:pPr>
        <w:pStyle w:val="TOC1"/>
        <w:tabs>
          <w:tab w:val="right" w:leader="dot" w:pos="8306"/>
        </w:tabs>
      </w:pPr>
      <w:hyperlink w:anchor="_Toc2898" w:history="1">
        <w:r>
          <w:rPr>
            <w:rFonts w:ascii="仿宋" w:eastAsia="仿宋" w:hAnsi="仿宋" w:cs="仿宋" w:hint="eastAsia"/>
            <w:lang w:eastAsia="zh-CN"/>
          </w:rPr>
          <w:t>十、法律咨询项目财务管理</w:t>
        </w:r>
        <w:r>
          <w:tab/>
        </w:r>
        <w:r>
          <w:fldChar w:fldCharType="begin"/>
        </w:r>
        <w:r>
          <w:instrText xml:space="preserve"> PAGEREF _Toc2898 \h </w:instrText>
        </w:r>
        <w:r>
          <w:fldChar w:fldCharType="separate"/>
        </w:r>
        <w:r>
          <w:t>37</w:t>
        </w:r>
        <w:r>
          <w:fldChar w:fldCharType="end"/>
        </w:r>
      </w:hyperlink>
    </w:p>
    <w:p>
      <w:pPr>
        <w:pStyle w:val="TOC2"/>
        <w:tabs>
          <w:tab w:val="right" w:leader="dot" w:pos="8306"/>
        </w:tabs>
      </w:pPr>
      <w:hyperlink w:anchor="_Toc25312" w:history="1">
        <w:r>
          <w:rPr>
            <w:rFonts w:ascii="仿宋" w:eastAsia="仿宋" w:hAnsi="仿宋" w:cs="仿宋" w:hint="eastAsia"/>
            <w:lang w:eastAsia="zh-CN"/>
          </w:rPr>
          <w:t>(一)、资金需求大</w:t>
        </w:r>
        <w:r>
          <w:tab/>
        </w:r>
        <w:r>
          <w:fldChar w:fldCharType="begin"/>
        </w:r>
        <w:r>
          <w:instrText xml:space="preserve"> PAGEREF _Toc25312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50" w:history="1">
        <w:r>
          <w:rPr>
            <w:rFonts w:ascii="仿宋" w:eastAsia="仿宋" w:hAnsi="仿宋" w:cs="仿宋" w:hint="eastAsia"/>
            <w:lang w:eastAsia="zh-CN"/>
          </w:rPr>
          <w:t>(二)、研发周期长</w:t>
        </w:r>
        <w:r>
          <w:tab/>
        </w:r>
        <w:r>
          <w:fldChar w:fldCharType="begin"/>
        </w:r>
        <w:r>
          <w:instrText xml:space="preserve"> PAGEREF _Toc29650 \h </w:instrText>
        </w:r>
        <w:r>
          <w:fldChar w:fldCharType="separate"/>
        </w:r>
        <w:r>
          <w:t>39</w:t>
        </w:r>
        <w:r>
          <w:fldChar w:fldCharType="end"/>
        </w:r>
      </w:hyperlink>
    </w:p>
    <w:p>
      <w:pPr>
        <w:pStyle w:val="TOC2"/>
        <w:tabs>
          <w:tab w:val="right" w:leader="dot" w:pos="8306"/>
        </w:tabs>
      </w:pPr>
      <w:hyperlink w:anchor="_Toc29850" w:history="1">
        <w:r>
          <w:rPr>
            <w:rFonts w:ascii="仿宋" w:eastAsia="仿宋" w:hAnsi="仿宋" w:cs="仿宋" w:hint="eastAsia"/>
            <w:lang w:eastAsia="zh-CN"/>
          </w:rPr>
          <w:t>(三)、市场风险大</w:t>
        </w:r>
        <w:r>
          <w:tab/>
        </w:r>
        <w:r>
          <w:fldChar w:fldCharType="begin"/>
        </w:r>
        <w:r>
          <w:instrText xml:space="preserve"> PAGEREF _Toc29850 \h </w:instrText>
        </w:r>
        <w:r>
          <w:fldChar w:fldCharType="separate"/>
        </w:r>
        <w:r>
          <w:t>40</w:t>
        </w:r>
        <w:r>
          <w:fldChar w:fldCharType="end"/>
        </w:r>
      </w:hyperlink>
    </w:p>
    <w:p>
      <w:pPr>
        <w:pStyle w:val="TOC2"/>
        <w:tabs>
          <w:tab w:val="right" w:leader="dot" w:pos="8306"/>
        </w:tabs>
      </w:pPr>
      <w:hyperlink w:anchor="_Toc10269" w:history="1">
        <w:r>
          <w:rPr>
            <w:rFonts w:ascii="仿宋" w:eastAsia="仿宋" w:hAnsi="仿宋" w:cs="仿宋" w:hint="eastAsia"/>
            <w:lang w:eastAsia="zh-CN"/>
          </w:rPr>
          <w:t>(四)、利润率高</w:t>
        </w:r>
        <w:r>
          <w:tab/>
        </w:r>
        <w:r>
          <w:fldChar w:fldCharType="begin"/>
        </w:r>
        <w:r>
          <w:instrText xml:space="preserve"> PAGEREF _Toc10269 \h </w:instrText>
        </w:r>
        <w:r>
          <w:fldChar w:fldCharType="separate"/>
        </w:r>
        <w:r>
          <w:t>42</w:t>
        </w:r>
        <w:r>
          <w:fldChar w:fldCharType="end"/>
        </w:r>
      </w:hyperlink>
    </w:p>
    <w:p>
      <w:pPr>
        <w:pStyle w:val="TOC1"/>
        <w:tabs>
          <w:tab w:val="right" w:leader="dot" w:pos="8306"/>
        </w:tabs>
      </w:pPr>
      <w:hyperlink w:anchor="_Toc14835" w:history="1">
        <w:r>
          <w:rPr>
            <w:rFonts w:ascii="仿宋" w:eastAsia="仿宋" w:hAnsi="仿宋" w:cs="仿宋" w:hint="eastAsia"/>
            <w:lang w:eastAsia="zh-CN"/>
          </w:rPr>
          <w:t>十一、法律咨询项目社会影响</w:t>
        </w:r>
        <w:r>
          <w:tab/>
        </w:r>
        <w:r>
          <w:fldChar w:fldCharType="begin"/>
        </w:r>
        <w:r>
          <w:instrText xml:space="preserve"> PAGEREF _Toc14835 \h </w:instrText>
        </w:r>
        <w:r>
          <w:fldChar w:fldCharType="separate"/>
        </w:r>
        <w:r>
          <w:t>44</w:t>
        </w:r>
        <w:r>
          <w:fldChar w:fldCharType="end"/>
        </w:r>
      </w:hyperlink>
    </w:p>
    <w:p>
      <w:pPr>
        <w:pStyle w:val="TOC2"/>
        <w:tabs>
          <w:tab w:val="right" w:leader="dot" w:pos="8306"/>
        </w:tabs>
      </w:pPr>
      <w:hyperlink w:anchor="_Toc21889" w:history="1">
        <w:r>
          <w:rPr>
            <w:rFonts w:ascii="仿宋" w:eastAsia="仿宋" w:hAnsi="仿宋" w:cs="仿宋" w:hint="eastAsia"/>
            <w:lang w:eastAsia="zh-CN"/>
          </w:rPr>
          <w:t>(一)、社会责任与义务</w:t>
        </w:r>
        <w:r>
          <w:tab/>
        </w:r>
        <w:r>
          <w:fldChar w:fldCharType="begin"/>
        </w:r>
        <w:r>
          <w:instrText xml:space="preserve"> PAGEREF _Toc21889 \h </w:instrText>
        </w:r>
        <w:r>
          <w:fldChar w:fldCharType="separate"/>
        </w:r>
        <w:r>
          <w:t>44</w:t>
        </w:r>
        <w:r>
          <w:fldChar w:fldCharType="end"/>
        </w:r>
      </w:hyperlink>
    </w:p>
    <w:p>
      <w:pPr>
        <w:pStyle w:val="TOC2"/>
        <w:tabs>
          <w:tab w:val="right" w:leader="dot" w:pos="8306"/>
        </w:tabs>
      </w:pPr>
      <w:hyperlink w:anchor="_Toc19735" w:history="1">
        <w:r>
          <w:rPr>
            <w:rFonts w:ascii="仿宋" w:eastAsia="仿宋" w:hAnsi="仿宋" w:cs="仿宋" w:hint="eastAsia"/>
            <w:lang w:eastAsia="zh-CN"/>
          </w:rPr>
          <w:t>(二)、社会参与与沟通</w:t>
        </w:r>
        <w:r>
          <w:tab/>
        </w:r>
        <w:r>
          <w:fldChar w:fldCharType="begin"/>
        </w:r>
        <w:r>
          <w:instrText xml:space="preserve"> PAGEREF _Toc19735 \h </w:instrText>
        </w:r>
        <w:r>
          <w:fldChar w:fldCharType="separate"/>
        </w:r>
        <w:r>
          <w:t>45</w:t>
        </w:r>
        <w:r>
          <w:fldChar w:fldCharType="end"/>
        </w:r>
      </w:hyperlink>
    </w:p>
    <w:p>
      <w:pPr>
        <w:pStyle w:val="TOC1"/>
        <w:tabs>
          <w:tab w:val="right" w:leader="dot" w:pos="8306"/>
        </w:tabs>
      </w:pPr>
      <w:hyperlink w:anchor="_Toc3913" w:history="1">
        <w:r>
          <w:rPr>
            <w:rFonts w:ascii="仿宋" w:eastAsia="仿宋" w:hAnsi="仿宋" w:cs="仿宋" w:hint="eastAsia"/>
            <w:lang w:eastAsia="zh-CN"/>
          </w:rPr>
          <w:t>十二、法律咨询项目人力资源管理</w:t>
        </w:r>
        <w:r>
          <w:tab/>
        </w:r>
        <w:r>
          <w:fldChar w:fldCharType="begin"/>
        </w:r>
        <w:r>
          <w:instrText xml:space="preserve"> PAGEREF _Toc3913 \h </w:instrText>
        </w:r>
        <w:r>
          <w:fldChar w:fldCharType="separate"/>
        </w:r>
        <w:r>
          <w:t>46</w:t>
        </w:r>
        <w:r>
          <w:fldChar w:fldCharType="end"/>
        </w:r>
      </w:hyperlink>
    </w:p>
    <w:p>
      <w:pPr>
        <w:pStyle w:val="TOC2"/>
        <w:tabs>
          <w:tab w:val="right" w:leader="dot" w:pos="8306"/>
        </w:tabs>
      </w:pPr>
      <w:hyperlink w:anchor="_Toc30402" w:history="1">
        <w:r>
          <w:rPr>
            <w:rFonts w:ascii="仿宋" w:eastAsia="仿宋" w:hAnsi="仿宋" w:cs="仿宋" w:hint="eastAsia"/>
            <w:lang w:eastAsia="zh-CN"/>
          </w:rPr>
          <w:t>(一)、建立健全的预算管理制度</w:t>
        </w:r>
        <w:r>
          <w:tab/>
        </w:r>
        <w:r>
          <w:fldChar w:fldCharType="begin"/>
        </w:r>
        <w:r>
          <w:instrText xml:space="preserve"> PAGEREF _Toc30402 \h </w:instrText>
        </w:r>
        <w:r>
          <w:fldChar w:fldCharType="separate"/>
        </w:r>
        <w:r>
          <w:t>46</w:t>
        </w:r>
        <w:r>
          <w:fldChar w:fldCharType="end"/>
        </w:r>
      </w:hyperlink>
    </w:p>
    <w:p>
      <w:pPr>
        <w:pStyle w:val="TOC2"/>
        <w:tabs>
          <w:tab w:val="right" w:leader="dot" w:pos="8306"/>
        </w:tabs>
      </w:pPr>
      <w:hyperlink w:anchor="_Toc31577" w:history="1">
        <w:r>
          <w:rPr>
            <w:rFonts w:ascii="仿宋" w:eastAsia="仿宋" w:hAnsi="仿宋" w:cs="仿宋" w:hint="eastAsia"/>
            <w:lang w:eastAsia="zh-CN"/>
          </w:rPr>
          <w:t>(二)、加强资金流动监控</w:t>
        </w:r>
        <w:r>
          <w:tab/>
        </w:r>
        <w:r>
          <w:fldChar w:fldCharType="begin"/>
        </w:r>
        <w:r>
          <w:instrText xml:space="preserve"> PAGEREF _Toc31577 \h </w:instrText>
        </w:r>
        <w:r>
          <w:fldChar w:fldCharType="separate"/>
        </w:r>
        <w:r>
          <w:t>48</w:t>
        </w:r>
        <w:r>
          <w:fldChar w:fldCharType="end"/>
        </w:r>
      </w:hyperlink>
    </w:p>
    <w:p>
      <w:pPr>
        <w:pStyle w:val="TOC2"/>
        <w:tabs>
          <w:tab w:val="right" w:leader="dot" w:pos="8306"/>
        </w:tabs>
      </w:pPr>
      <w:hyperlink w:anchor="_Toc11519" w:history="1">
        <w:r>
          <w:rPr>
            <w:rFonts w:ascii="仿宋" w:eastAsia="仿宋" w:hAnsi="仿宋" w:cs="仿宋" w:hint="eastAsia"/>
            <w:lang w:eastAsia="zh-CN"/>
          </w:rPr>
          <w:t>(三)、制定完善的风险控制机制</w:t>
        </w:r>
        <w:r>
          <w:tab/>
        </w:r>
        <w:r>
          <w:fldChar w:fldCharType="begin"/>
        </w:r>
        <w:r>
          <w:instrText xml:space="preserve"> PAGEREF _Toc11519 \h </w:instrText>
        </w:r>
        <w:r>
          <w:fldChar w:fldCharType="separate"/>
        </w:r>
        <w:r>
          <w:t>49</w:t>
        </w:r>
        <w:r>
          <w:fldChar w:fldCharType="end"/>
        </w:r>
      </w:hyperlink>
    </w:p>
    <w:p>
      <w:pPr>
        <w:pStyle w:val="TOC2"/>
        <w:tabs>
          <w:tab w:val="right" w:leader="dot" w:pos="8306"/>
        </w:tabs>
      </w:pPr>
      <w:hyperlink w:anchor="_Toc18553" w:history="1">
        <w:r>
          <w:rPr>
            <w:rFonts w:ascii="仿宋" w:eastAsia="仿宋" w:hAnsi="仿宋" w:cs="仿宋" w:hint="eastAsia"/>
            <w:lang w:eastAsia="zh-CN"/>
          </w:rPr>
          <w:t>(四)、优化成本管理</w:t>
        </w:r>
        <w:r>
          <w:tab/>
        </w:r>
        <w:r>
          <w:fldChar w:fldCharType="begin"/>
        </w:r>
        <w:r>
          <w:instrText xml:space="preserve"> PAGEREF _Toc18553 \h </w:instrText>
        </w:r>
        <w:r>
          <w:fldChar w:fldCharType="separate"/>
        </w:r>
        <w:r>
          <w:t>50</w:t>
        </w:r>
        <w:r>
          <w:fldChar w:fldCharType="end"/>
        </w:r>
      </w:hyperlink>
    </w:p>
    <w:p>
      <w:pPr>
        <w:pStyle w:val="TOC1"/>
        <w:tabs>
          <w:tab w:val="right" w:leader="dot" w:pos="8306"/>
        </w:tabs>
      </w:pPr>
      <w:hyperlink w:anchor="_Toc22712" w:history="1">
        <w:r>
          <w:rPr>
            <w:rFonts w:ascii="仿宋" w:eastAsia="仿宋" w:hAnsi="仿宋" w:cs="仿宋" w:hint="eastAsia"/>
            <w:lang w:eastAsia="zh-CN"/>
          </w:rPr>
          <w:t>十三、营销与推广策略</w:t>
        </w:r>
        <w:r>
          <w:tab/>
        </w:r>
        <w:r>
          <w:fldChar w:fldCharType="begin"/>
        </w:r>
        <w:r>
          <w:instrText xml:space="preserve"> PAGEREF _Toc22712 \h </w:instrText>
        </w:r>
        <w:r>
          <w:fldChar w:fldCharType="separate"/>
        </w:r>
        <w:r>
          <w:t>52</w:t>
        </w:r>
        <w:r>
          <w:fldChar w:fldCharType="end"/>
        </w:r>
      </w:hyperlink>
    </w:p>
    <w:p>
      <w:pPr>
        <w:pStyle w:val="TOC2"/>
        <w:tabs>
          <w:tab w:val="right" w:leader="dot" w:pos="8306"/>
        </w:tabs>
      </w:pPr>
      <w:hyperlink w:anchor="_Toc25640" w:history="1">
        <w:r>
          <w:rPr>
            <w:rFonts w:ascii="仿宋" w:eastAsia="仿宋" w:hAnsi="仿宋" w:cs="仿宋" w:hint="eastAsia"/>
            <w:lang w:eastAsia="zh-CN"/>
          </w:rPr>
          <w:t>(一)、产品/服务定位与特点</w:t>
        </w:r>
        <w:r>
          <w:tab/>
        </w:r>
        <w:r>
          <w:fldChar w:fldCharType="begin"/>
        </w:r>
        <w:r>
          <w:instrText xml:space="preserve"> PAGEREF _Toc25640 \h </w:instrText>
        </w:r>
        <w:r>
          <w:fldChar w:fldCharType="separate"/>
        </w:r>
        <w:r>
          <w:t>52</w:t>
        </w:r>
        <w:r>
          <w:fldChar w:fldCharType="end"/>
        </w:r>
      </w:hyperlink>
    </w:p>
    <w:p>
      <w:pPr>
        <w:pStyle w:val="TOC2"/>
        <w:tabs>
          <w:tab w:val="right" w:leader="dot" w:pos="8306"/>
        </w:tabs>
      </w:pPr>
      <w:hyperlink w:anchor="_Toc8383" w:history="1">
        <w:r>
          <w:rPr>
            <w:rFonts w:ascii="仿宋" w:eastAsia="仿宋" w:hAnsi="仿宋" w:cs="仿宋" w:hint="eastAsia"/>
            <w:lang w:eastAsia="zh-CN"/>
          </w:rPr>
          <w:t>(二)、市场定位与竞争分析</w:t>
        </w:r>
        <w:r>
          <w:tab/>
        </w:r>
        <w:r>
          <w:fldChar w:fldCharType="begin"/>
        </w:r>
        <w:r>
          <w:instrText xml:space="preserve"> PAGEREF _Toc8383 \h </w:instrText>
        </w:r>
        <w:r>
          <w:fldChar w:fldCharType="separate"/>
        </w:r>
        <w:r>
          <w:t>53</w:t>
        </w:r>
        <w:r>
          <w:fldChar w:fldCharType="end"/>
        </w:r>
      </w:hyperlink>
    </w:p>
    <w:p>
      <w:pPr>
        <w:pStyle w:val="TOC2"/>
        <w:tabs>
          <w:tab w:val="right" w:leader="dot" w:pos="8306"/>
        </w:tabs>
      </w:pPr>
      <w:hyperlink w:anchor="_Toc21495" w:history="1">
        <w:r>
          <w:rPr>
            <w:rFonts w:ascii="仿宋" w:eastAsia="仿宋" w:hAnsi="仿宋" w:cs="仿宋" w:hint="eastAsia"/>
            <w:lang w:eastAsia="zh-CN"/>
          </w:rPr>
          <w:t>(三)、营销渠道与策略</w:t>
        </w:r>
        <w:r>
          <w:tab/>
        </w:r>
        <w:r>
          <w:fldChar w:fldCharType="begin"/>
        </w:r>
        <w:r>
          <w:instrText xml:space="preserve"> PAGEREF _Toc21495 \h </w:instrText>
        </w:r>
        <w:r>
          <w:fldChar w:fldCharType="separate"/>
        </w:r>
        <w:r>
          <w:t>54</w:t>
        </w:r>
        <w:r>
          <w:fldChar w:fldCharType="end"/>
        </w:r>
      </w:hyperlink>
    </w:p>
    <w:p>
      <w:pPr>
        <w:pStyle w:val="TOC2"/>
        <w:tabs>
          <w:tab w:val="right" w:leader="dot" w:pos="8306"/>
        </w:tabs>
      </w:pPr>
      <w:hyperlink w:anchor="_Toc11844" w:history="1">
        <w:r>
          <w:rPr>
            <w:rFonts w:ascii="仿宋" w:eastAsia="仿宋" w:hAnsi="仿宋" w:cs="仿宋" w:hint="eastAsia"/>
            <w:lang w:eastAsia="zh-CN"/>
          </w:rPr>
          <w:t>(四)、推广与宣传活动</w:t>
        </w:r>
        <w:r>
          <w:tab/>
        </w:r>
        <w:r>
          <w:fldChar w:fldCharType="begin"/>
        </w:r>
        <w:r>
          <w:instrText xml:space="preserve"> PAGEREF _Toc11844 \h </w:instrText>
        </w:r>
        <w:r>
          <w:fldChar w:fldCharType="separate"/>
        </w:r>
        <w:r>
          <w:t>55</w:t>
        </w:r>
        <w:r>
          <w:fldChar w:fldCharType="end"/>
        </w:r>
      </w:hyperlink>
    </w:p>
    <w:p>
      <w:pPr>
        <w:pStyle w:val="TOC1"/>
        <w:tabs>
          <w:tab w:val="right" w:leader="dot" w:pos="8306"/>
        </w:tabs>
      </w:pPr>
      <w:hyperlink w:anchor="_Toc30388" w:history="1">
        <w:r>
          <w:rPr>
            <w:rFonts w:ascii="仿宋" w:eastAsia="仿宋" w:hAnsi="仿宋" w:cs="仿宋" w:hint="eastAsia"/>
            <w:lang w:eastAsia="zh-CN"/>
          </w:rPr>
          <w:t>十四、风险识别与分类</w:t>
        </w:r>
        <w:r>
          <w:tab/>
        </w:r>
        <w:r>
          <w:fldChar w:fldCharType="begin"/>
        </w:r>
        <w:r>
          <w:instrText xml:space="preserve"> PAGEREF _Toc30388 \h </w:instrText>
        </w:r>
        <w:r>
          <w:fldChar w:fldCharType="separate"/>
        </w:r>
        <w:r>
          <w:t>61</w:t>
        </w:r>
        <w:r>
          <w:fldChar w:fldCharType="end"/>
        </w:r>
      </w:hyperlink>
    </w:p>
    <w:p>
      <w:pPr>
        <w:pStyle w:val="TOC2"/>
        <w:tabs>
          <w:tab w:val="right" w:leader="dot" w:pos="8306"/>
        </w:tabs>
      </w:pPr>
      <w:hyperlink w:anchor="_Toc15822" w:history="1">
        <w:r>
          <w:rPr>
            <w:rFonts w:ascii="仿宋" w:eastAsia="仿宋" w:hAnsi="仿宋" w:cs="仿宋" w:hint="eastAsia"/>
            <w:lang w:eastAsia="zh-CN"/>
          </w:rPr>
          <w:t>(一)、风险识别</w:t>
        </w:r>
        <w:r>
          <w:tab/>
        </w:r>
        <w:r>
          <w:fldChar w:fldCharType="begin"/>
        </w:r>
        <w:r>
          <w:instrText xml:space="preserve"> PAGEREF _Toc15822 \h </w:instrText>
        </w:r>
        <w:r>
          <w:fldChar w:fldCharType="separate"/>
        </w:r>
        <w:r>
          <w:t>61</w:t>
        </w:r>
        <w:r>
          <w:fldChar w:fldCharType="end"/>
        </w:r>
      </w:hyperlink>
    </w:p>
    <w:p>
      <w:pPr>
        <w:pStyle w:val="TOC2"/>
        <w:tabs>
          <w:tab w:val="right" w:leader="dot" w:pos="8306"/>
        </w:tabs>
      </w:pPr>
      <w:hyperlink w:anchor="_Toc21485" w:history="1">
        <w:r>
          <w:rPr>
            <w:rFonts w:ascii="仿宋" w:eastAsia="仿宋" w:hAnsi="仿宋" w:cs="仿宋" w:hint="eastAsia"/>
            <w:lang w:eastAsia="zh-CN"/>
          </w:rPr>
          <w:t>(二)、风险分类</w:t>
        </w:r>
        <w:r>
          <w:tab/>
        </w:r>
        <w:r>
          <w:fldChar w:fldCharType="begin"/>
        </w:r>
        <w:r>
          <w:instrText xml:space="preserve"> PAGEREF _Toc21485 \h </w:instrText>
        </w:r>
        <w:r>
          <w:fldChar w:fldCharType="separate"/>
        </w:r>
        <w:r>
          <w:t>62</w:t>
        </w:r>
        <w:r>
          <w:fldChar w:fldCharType="end"/>
        </w:r>
      </w:hyperlink>
    </w:p>
    <w:p>
      <w:pPr>
        <w:pStyle w:val="TOC1"/>
        <w:tabs>
          <w:tab w:val="right" w:leader="dot" w:pos="8306"/>
        </w:tabs>
      </w:pPr>
      <w:hyperlink w:anchor="_Toc10550" w:history="1">
        <w:r>
          <w:rPr>
            <w:rFonts w:ascii="仿宋" w:eastAsia="仿宋" w:hAnsi="仿宋" w:cs="仿宋" w:hint="eastAsia"/>
            <w:lang w:eastAsia="zh-CN"/>
          </w:rPr>
          <w:t>十五、法律咨询项目实施时间节点</w:t>
        </w:r>
        <w:r>
          <w:tab/>
        </w:r>
        <w:r>
          <w:fldChar w:fldCharType="begin"/>
        </w:r>
        <w:r>
          <w:instrText xml:space="preserve"> PAGEREF _Toc10550 \h </w:instrText>
        </w:r>
        <w:r>
          <w:fldChar w:fldCharType="separate"/>
        </w:r>
        <w:r>
          <w:t>64</w:t>
        </w:r>
        <w:r>
          <w:fldChar w:fldCharType="end"/>
        </w:r>
      </w:hyperlink>
    </w:p>
    <w:p>
      <w:pPr>
        <w:pStyle w:val="TOC2"/>
        <w:tabs>
          <w:tab w:val="right" w:leader="dot" w:pos="8306"/>
        </w:tabs>
      </w:pPr>
      <w:hyperlink w:anchor="_Toc5271" w:history="1">
        <w:r>
          <w:rPr>
            <w:rFonts w:ascii="仿宋" w:eastAsia="仿宋" w:hAnsi="仿宋" w:cs="仿宋" w:hint="eastAsia"/>
            <w:lang w:eastAsia="zh-CN"/>
          </w:rPr>
          <w:t>(一)、法律咨询项目启动阶段时间节点</w:t>
        </w:r>
        <w:r>
          <w:tab/>
        </w:r>
        <w:r>
          <w:fldChar w:fldCharType="begin"/>
        </w:r>
        <w:r>
          <w:instrText xml:space="preserve"> PAGEREF _Toc5271 \h </w:instrText>
        </w:r>
        <w:r>
          <w:fldChar w:fldCharType="separate"/>
        </w:r>
        <w:r>
          <w:t>64</w:t>
        </w:r>
        <w:r>
          <w:fldChar w:fldCharType="end"/>
        </w:r>
      </w:hyperlink>
    </w:p>
    <w:p>
      <w:pPr>
        <w:pStyle w:val="TOC2"/>
        <w:tabs>
          <w:tab w:val="right" w:leader="dot" w:pos="8306"/>
        </w:tabs>
      </w:pPr>
      <w:hyperlink w:anchor="_Toc14898" w:history="1">
        <w:r>
          <w:rPr>
            <w:rFonts w:ascii="仿宋" w:eastAsia="仿宋" w:hAnsi="仿宋" w:cs="仿宋" w:hint="eastAsia"/>
            <w:lang w:eastAsia="zh-CN"/>
          </w:rPr>
          <w:t>(二)、法律咨询项目执行阶段时间节点</w:t>
        </w:r>
        <w:r>
          <w:tab/>
        </w:r>
        <w:r>
          <w:fldChar w:fldCharType="begin"/>
        </w:r>
        <w:r>
          <w:instrText xml:space="preserve"> PAGEREF _Toc14898 \h </w:instrText>
        </w:r>
        <w:r>
          <w:fldChar w:fldCharType="separate"/>
        </w:r>
        <w:r>
          <w:t>65</w:t>
        </w:r>
        <w:r>
          <w:fldChar w:fldCharType="end"/>
        </w:r>
      </w:hyperlink>
    </w:p>
    <w:p>
      <w:pPr>
        <w:pStyle w:val="TOC2"/>
        <w:tabs>
          <w:tab w:val="right" w:leader="dot" w:pos="8306"/>
        </w:tabs>
      </w:pPr>
      <w:hyperlink w:anchor="_Toc21977" w:history="1">
        <w:r>
          <w:rPr>
            <w:rFonts w:ascii="仿宋" w:eastAsia="仿宋" w:hAnsi="仿宋" w:cs="仿宋" w:hint="eastAsia"/>
            <w:lang w:eastAsia="zh-CN"/>
          </w:rPr>
          <w:t>(三)、法律咨询项目完成阶段时间节点</w:t>
        </w:r>
        <w:r>
          <w:tab/>
        </w:r>
        <w:r>
          <w:fldChar w:fldCharType="begin"/>
        </w:r>
        <w:r>
          <w:instrText xml:space="preserve"> PAGEREF _Toc21977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60"/>
      <w:r>
        <w:rPr>
          <w:rFonts w:ascii="仿宋" w:eastAsia="仿宋" w:hAnsi="仿宋" w:cs="仿宋" w:hint="eastAsia"/>
          <w:sz w:val="28"/>
          <w:lang w:eastAsia="zh-CN"/>
        </w:rPr>
        <w:t>一、法律咨询项目建设单位说明</w:t>
      </w:r>
      <w:bookmarkEnd w:id="2"/>
    </w:p>
    <w:p>
      <w:pPr>
        <w:pStyle w:val="Heading2"/>
        <w:rPr>
          <w:rFonts w:ascii="仿宋" w:eastAsia="仿宋" w:hAnsi="仿宋" w:cs="仿宋" w:hint="eastAsia"/>
          <w:lang w:eastAsia="zh-CN"/>
        </w:rPr>
      </w:pPr>
      <w:bookmarkStart w:id="3" w:name="_Toc12088"/>
      <w:r>
        <w:rPr>
          <w:rFonts w:ascii="仿宋" w:eastAsia="仿宋" w:hAnsi="仿宋" w:cs="仿宋" w:hint="eastAsia"/>
          <w:lang w:eastAsia="zh-CN"/>
        </w:rPr>
        <w:t>(一)、法律咨询项目承办单位基本情况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65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法律咨询项目承办单位的XXXX，我们着眼于实现可持续的经济效益。通过技术创新和解决方案的提供，公司预计在法律咨询项目执行期间将获得可观的收入增长。这一收入来源主要包括法律咨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同时，我们注重成本控制和效率提升，以确保法律咨询项目的可持续盈利。透过精细的管理和资源优化，公司期望实现法律咨询项目利润最大化。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法律咨询项目实施进行全面的投资评估，包括法律咨询项目启动阶段的资金投入和后续运营成本。通过对法律咨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法律咨询项目实施过程中具备足够的资金流动性，公司将进行详尽的现金流分析。这包括资金需求的合理预测、法律咨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812"/>
      <w:r>
        <w:rPr>
          <w:rFonts w:ascii="仿宋" w:eastAsia="仿宋" w:hAnsi="仿宋" w:cs="仿宋" w:hint="eastAsia"/>
          <w:sz w:val="28"/>
          <w:lang w:eastAsia="zh-CN"/>
        </w:rPr>
        <w:t>二、法律咨询项目建设背景及必要性分析</w:t>
      </w:r>
      <w:bookmarkEnd w:id="5"/>
    </w:p>
    <w:p>
      <w:pPr>
        <w:pStyle w:val="Heading2"/>
        <w:rPr>
          <w:rFonts w:ascii="仿宋" w:eastAsia="仿宋" w:hAnsi="仿宋" w:cs="仿宋" w:hint="eastAsia"/>
          <w:lang w:eastAsia="zh-CN"/>
        </w:rPr>
      </w:pPr>
      <w:bookmarkStart w:id="6" w:name="_Toc22603"/>
      <w:r>
        <w:rPr>
          <w:rFonts w:ascii="仿宋" w:eastAsia="仿宋" w:hAnsi="仿宋" w:cs="仿宋" w:hint="eastAsia"/>
          <w:lang w:eastAsia="zh-CN"/>
        </w:rPr>
        <w:t>(一)、法律咨询项目背景分析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法律咨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法律咨询项目在这个潮流中的定位。同时，我们将关注行业内涌现的新兴机遇，以便法律咨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法律咨询项目提供了强大的发展动力。我们将聚焦于行业内最新的技术发展趋势，包括但不限于人工智能、大数据分析、物联网等领域。通过深度的技术研究，我们将确保法律咨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法律咨询项目发展的源泉。我们将投入更多的精力对市场需求进行深入剖析，超越表面的需求，深入挖掘潜在的市场痛点和机遇。通过对市场需求的细致了解，法律咨询项目将更有针对性地设计解决方案，满足市场的多样化需求，从而更好地促进法律咨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法律咨询项目战略至关重要。我们将对竞争态势进行更为深入的分析，包括但不限于市场份额、产品特点、客户满意度等多个维度。通过深度的竞争分析，法律咨询项目将能够更准确地把握市场脉搏，制定具有竞争力的法律咨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法律咨询项目的发展具有直接的影响。我们将进行更为全面的法规和政策分析，了解行业发展中的潜在法律风险和合规挑战。通过充分了解和遵守相关法规，法律咨询项目将确保在法律框架内合法合规运营，为法律咨询项目的稳健发展提供有力支持。</w:t>
      </w:r>
    </w:p>
    <w:p>
      <w:pPr>
        <w:pStyle w:val="Heading2"/>
        <w:ind w:firstLine="560" w:firstLineChars="200"/>
        <w:rPr>
          <w:rFonts w:ascii="仿宋" w:eastAsia="仿宋" w:hAnsi="仿宋" w:cs="仿宋" w:hint="eastAsia"/>
          <w:sz w:val="28"/>
          <w:lang w:eastAsia="zh-CN"/>
        </w:rPr>
      </w:pPr>
      <w:bookmarkStart w:id="7" w:name="_Toc28225"/>
      <w:r>
        <w:rPr>
          <w:rFonts w:ascii="仿宋" w:eastAsia="仿宋" w:hAnsi="仿宋" w:cs="仿宋" w:hint="eastAsia"/>
          <w:sz w:val="28"/>
          <w:lang w:eastAsia="zh-CN"/>
        </w:rPr>
        <w:t>(二)、法律咨询项目建设必要性分析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法律咨询项目建设的迫切性源于对行业发展趋势的深刻洞察。我们正处于一个行业变革的时代，科技创新、数字化转型成为企业发展的关键动力。法律咨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建设不仅仅是为了跟上潮流，更是为了通过技术创新推动企业的持续发展。通过引入先进的技术和解决方案，法律咨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法律咨询项目的建设成为必然选择，通过提高产品质量、拓展服务领域，从而在竞争中获得更多的机会。法律咨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法律咨询项目建设的必要性体现在对客户需求更精准的满足。通过法律咨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法律咨询项目建设的背后是对企业持续创新的追求。只有通过不断创新，企业才能在竞争中立于不败之地。法律咨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29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6472"/>
      <w:r>
        <w:rPr>
          <w:rFonts w:ascii="仿宋" w:eastAsia="仿宋" w:hAnsi="仿宋" w:cs="仿宋" w:hint="eastAsia"/>
          <w:lang w:eastAsia="zh-CN"/>
        </w:rPr>
        <w:t>(一)、法律咨询行业分析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行业一直以来都是市场的关注焦点。行业内的发展趋势、竞争态势以及潜在机会都对法律咨询项目的推进产生深远的影响。通过深入研究行业的整体概貌，我们将更好地理解行业的核心特征，为法律咨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法律咨询行业，技术一直是推动创新和发展的关键因素。我们将对当前技术趋势进行详尽分析，包括但不限于人工智能、大数据应用、先进制造技术等。这有助于法律咨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法律咨询项目成功的基础。我们将对主要竞争对手进行深入研究，包括其市场份额、产品特点、市场定位等。通过全面了解竞争对手的优势和劣势，法律咨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313"/>
      <w:r>
        <w:rPr>
          <w:rFonts w:ascii="仿宋" w:eastAsia="仿宋" w:hAnsi="仿宋" w:cs="仿宋" w:hint="eastAsia"/>
          <w:sz w:val="28"/>
          <w:lang w:eastAsia="zh-CN"/>
        </w:rPr>
        <w:t>(二)、法律咨询市场分析预测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通过对市场规模的深入调研，我们将预测法律咨询市场未来的增长趋势。这包括市场的整体规模、各细分领域的发展趋势等。法律咨询项目可以根据市场的扩张速度和潜在机会，制定更符合市场需求的发展策略。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法律咨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法律咨询项目实施过程中需要充分考虑的因素。我们将对市场风险进行全面评估，包括但不限于政策法规风险、市场竞争风险、技术变革风险等。通过对潜在风险的深入分析，法律咨询项目可以制定相应的风险缓解策略，降低不确定性对法律咨询项目的影响。</w:t>
      </w:r>
    </w:p>
    <w:p>
      <w:pPr>
        <w:pStyle w:val="Heading1"/>
        <w:ind w:firstLine="560" w:firstLineChars="200"/>
        <w:rPr>
          <w:rFonts w:ascii="仿宋" w:eastAsia="仿宋" w:hAnsi="仿宋" w:cs="仿宋" w:hint="eastAsia"/>
          <w:sz w:val="28"/>
          <w:lang w:eastAsia="zh-CN"/>
        </w:rPr>
      </w:pPr>
      <w:bookmarkStart w:id="11" w:name="_Toc12854"/>
      <w:r>
        <w:rPr>
          <w:rFonts w:ascii="仿宋" w:eastAsia="仿宋" w:hAnsi="仿宋" w:cs="仿宋" w:hint="eastAsia"/>
          <w:sz w:val="28"/>
          <w:lang w:eastAsia="zh-CN"/>
        </w:rPr>
        <w:t>四、法律咨询项目概论</w:t>
      </w:r>
      <w:bookmarkEnd w:id="11"/>
    </w:p>
    <w:p>
      <w:pPr>
        <w:pStyle w:val="Heading2"/>
        <w:rPr>
          <w:rFonts w:ascii="仿宋" w:eastAsia="仿宋" w:hAnsi="仿宋" w:cs="仿宋" w:hint="eastAsia"/>
          <w:lang w:eastAsia="zh-CN"/>
        </w:rPr>
      </w:pPr>
      <w:bookmarkStart w:id="12" w:name="_Toc6746"/>
      <w:r>
        <w:rPr>
          <w:rFonts w:ascii="仿宋" w:eastAsia="仿宋" w:hAnsi="仿宋" w:cs="仿宋" w:hint="eastAsia"/>
          <w:lang w:eastAsia="zh-CN"/>
        </w:rPr>
        <w:t>(一)、法律咨询项目概况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的起源追溯至对市场的深入洞察。市场的不断演变与变革为法律咨询项目提供了难得的机遇。当前市场存在的需求缺口和变革的大环境共同构成了法律咨询项目的背景。这个法律咨询项目旨在充分利用市场机遇，填补行业中尚未满足的需求，为客户提供全新的解决方案。市场的变革和需求的增长使得这个法律咨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法律咨询项目名称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正式命名为法律咨询。这个名称不仅仅是一个标识，更代表了法律咨询项目的核心理念和愿景。它蕴含着法律咨询项目所要解决问题的关键字，具有强烈的表达和辨识度，为法律咨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法律咨询项目目标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的核心目标是提供一种全新、高效的解决方案，满足客户日益增长的需求。法律咨询项目追求的不仅仅是满足市场需求，更是在市场中获得卓越的竞争优势。通过不断提升产品或服务的质量和创新水平，法律咨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法律咨询项目范围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全面涵盖了产品研发、制造、市场推广和售后服务，确保从产品设计到最终用户体验的全方位关注。这一全面的法律咨询项目范围是为了确保法律咨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法律咨询项目时间表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法律咨询项目计划在未来18个月内完成，包括研发、测试、市场试点和正式推出等不同阶段。这个时间表的合理设计是为了确保法律咨询项目各个阶段的顺利推进，以便按时交付高质量的成果。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法律咨询项目预算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法律咨询项目总预算估算为XX百万美元，主要分配在研发、市场推广、人员培训和运营等方面。这一充足的预算为法律咨询项目提供了充足的资源，确保法律咨询项目在各个方面都能取得优异的表现。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法律咨询项目风险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法律咨询项目可能面临的风险包括市场接受度低、技术难题、竞争激烈等。法律咨询项目团队已经制定了相应的风险应对计划，通过前瞻性的风险管理，确保法律咨询项目在面对不确定性时能够迅速做出应对。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法律咨询项目团队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法律咨询项目汇聚了一支经验丰富、多领域专业素养的核心团队，确保法律咨询项目在各个方面都能拥有高水平的执行力。团队的协同作战是法律咨询项目成功的关键因素之一。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法律咨询项目背景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法律咨询项目的背景根植于市场对更高效、创新产品的渴望，同时也受到科技发展对行业格局的深刻改变的影响。这为法律咨询项目提供了广阔的发展空间和市场需求。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法律咨询项目现状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截至目前，法律咨询项目已完成市场调研和技术验证，取得了初步的成功。这为法律咨询项目在未来的发展奠定了坚实的基础，为更远大的目标打下了坚实的基石。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4096"/>
      <w:r>
        <w:rPr>
          <w:rFonts w:ascii="仿宋" w:eastAsia="仿宋" w:hAnsi="仿宋" w:cs="仿宋" w:hint="eastAsia"/>
          <w:sz w:val="28"/>
          <w:lang w:eastAsia="zh-CN"/>
        </w:rPr>
        <w:t>(二)、法律咨询项目目标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keyword》法律咨询项目首要业务目标是在市场中占据有利地位，实现产品/服务的成功推广和销售。通过不断提升产品质量、创新性，法律咨询项目追求成为行业中的领导者，赢得更多客户的青睐。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在科技迅速发展的时代，法律咨询项目着眼于技术创新。通过持续的研发和技术升级，法律咨询项目旨在推出更具创新性的产品或服务，以满足市场对新鲜、先进解决方案的需求。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为了建立可持续的客户关系，法律咨询项目设定了客户满意度目标。通过提供卓越的产品质量和优质的客户服务，法律咨询项目追求赢得客户的信任和忠诚度，确保他们的满意度达到行业领先水平。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法律咨询项目注重社会责任和可持续发展。通过实施环保、社会责任法律咨询项目，法律咨询项目致力于在经济发展的同时保护环境，促进社会公平，实现可持续经营。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法律咨询项目的团队是实现目标的核心驱动力。因此，法律咨询项目设定了团队发展目标，包括提升团队成员的专业技能、培养领导力，以及搭建协同高效的团队工作氛围。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7161"/>
      <w:r>
        <w:rPr>
          <w:rFonts w:ascii="仿宋" w:eastAsia="仿宋" w:hAnsi="仿宋" w:cs="仿宋" w:hint="eastAsia"/>
          <w:sz w:val="28"/>
          <w:lang w:eastAsia="zh-CN"/>
        </w:rPr>
        <w:t>(三)、法律咨询项目提出的理由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法律咨询项目提出的理由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法律咨询项目的提出源于对市场机遇的深刻洞察。当前市场中存在的需求缺口和行业发展趋势表明，有巨大的商业机会等待被开发。通过准确捕捉市场机遇，法律咨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的理念基于对技术创新的信仰。通过持续的研发和技术投入，法律咨询项目有望推出更具创新性的产品或服务。在科技飞速发展的当下，法律咨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的提出是为了增强企业的行业竞争力。通过提升产品或服务的质量和独特性，法律咨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响应了消费者需求的变化。随着社会和科技的不断发展，消费者对产品和服务的需求也在发生变化。通过深入了解并及时回应消费者的新需求，法律咨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法律咨询项目的提出是企业战略发展规划的一部分。在面对日益激烈的市场竞争和不断变化的商业环境中，法律咨询项目作为企业战略的一环，旨在为企业开辟新的增长领域，巩固企业在行业中的地位。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的提出不仅仅是基于商业考量，还注重社会责任。通过推出环保、社会责任等方面的法律咨询项目，法律咨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法律咨询项目的提出反映了对利益相关者期望的关注。包括客户、员工、投资者等利益相关者在企业发展中都有着各自的期望，法律咨询项目力求在满足这些期望的同时，取得更大的共赢。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1360"/>
      <w:r>
        <w:rPr>
          <w:rFonts w:ascii="仿宋" w:eastAsia="仿宋" w:hAnsi="仿宋" w:cs="仿宋" w:hint="eastAsia"/>
          <w:sz w:val="28"/>
          <w:lang w:eastAsia="zh-CN"/>
        </w:rPr>
        <w:t>(四)、法律咨询项目意义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在实施法律咨询项目的过程中，我们不仅仅是在追逐商业成功，更是为企业和社会的多个层面创造了深远的意义。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项目的首要意义在于提升企业的市场竞争力。通过持续的创新和对产品质量的高标准要求，法律咨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法律咨询项目的推进将促使行业技术水平的提升。通过引入先进技术和创新性解决方案，法律咨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法律咨询项目不仅创造了大量就业机会，提高了就业水平，还注重社会责任和环保。通过参与社会公益事业和推动环保法律咨询项目，法律咨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综合而言，法律咨询项目意义重大，不仅推动了企业的发展，也为行业和社会的进步贡献了积极力量。这是一个全面而深刻的影响，将在未来产生可持续的正面效应。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3673"/>
      <w:r>
        <w:rPr>
          <w:rFonts w:ascii="仿宋" w:eastAsia="仿宋" w:hAnsi="仿宋" w:cs="仿宋" w:hint="eastAsia"/>
          <w:sz w:val="28"/>
          <w:lang w:eastAsia="zh-CN"/>
        </w:rPr>
        <w:t>(五)、法律咨询项目背景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在当今迅猛发展的商业环境中，法律咨询项目的动因根植于对多方面因素的审慎考量。这个法律咨询项目的提出并非孤立的决策，而是对企业所处背景深入思考的产物。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市场的不断演变是法律咨询项目背后的首要原因。科技的迅速发展和全球市场的快速变化使得企业必须灵活应对。法律咨询项目应运而生，旨在通过创新性的解决方案迎合市场的多变需求，赢得竞争中的先机。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竞争的激烈程度也是法律咨询项目背景中不可忽视的一环。企业需要在激烈竞争中脱颖而出，为此，法律咨询项目致力于打破常规，提供独特的价值主张，以吸引客户并确保市场份额的增长。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技术的迅速发展为企业带来了机遇与挑战。作为法律咨询项目启动的背景之一，对新兴技术的应用将有助于提升企业的技术水平，使其在不断演进的商业环境中保持竞争优势。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此外，社会对企业责任的期望也在逐渐升高。法律咨询项目充分融入了社会责任的理念，通过可持续经营和社会公益法律咨询项目，企图为社会贡献一份力量，在商业成功的同时关注社会价值。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6337"/>
      <w:r>
        <w:rPr>
          <w:rFonts w:ascii="仿宋" w:eastAsia="仿宋" w:hAnsi="仿宋" w:cs="仿宋" w:hint="eastAsia"/>
          <w:sz w:val="28"/>
          <w:lang w:eastAsia="zh-CN"/>
        </w:rPr>
        <w:t>五、法律咨询项目选址可行性分析</w:t>
      </w:r>
      <w:bookmarkEnd w:id="17"/>
    </w:p>
    <w:p>
      <w:pPr>
        <w:pStyle w:val="Heading2"/>
        <w:rPr>
          <w:rFonts w:ascii="仿宋" w:eastAsia="仿宋" w:hAnsi="仿宋" w:cs="仿宋" w:hint="eastAsia"/>
          <w:lang w:eastAsia="zh-CN"/>
        </w:rPr>
      </w:pPr>
      <w:bookmarkStart w:id="18" w:name="_Toc22916"/>
      <w:r>
        <w:rPr>
          <w:rFonts w:ascii="仿宋" w:eastAsia="仿宋" w:hAnsi="仿宋" w:cs="仿宋" w:hint="eastAsia"/>
          <w:lang w:eastAsia="zh-CN"/>
        </w:rPr>
        <w:t>(一)、法律咨询项目选址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该法律咨询项目选址位于XX省XX市XX区XXX街道</w:t>
      </w:r>
    </w:p>
    <w:p>
      <w:pPr>
        <w:pStyle w:val="Heading2"/>
        <w:ind w:firstLine="560" w:firstLineChars="200"/>
        <w:rPr>
          <w:rFonts w:ascii="仿宋" w:eastAsia="仿宋" w:hAnsi="仿宋" w:cs="仿宋" w:hint="eastAsia"/>
          <w:sz w:val="28"/>
          <w:lang w:eastAsia="zh-CN"/>
        </w:rPr>
      </w:pPr>
      <w:bookmarkStart w:id="19" w:name="_Toc125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法律咨询项目的征地面积将根据法律咨询项目的实际规模和需求进行精确规划。具体面积XXX平方米，旨在确保法律咨询项目不仅能够满足当前的发展需求，还能够预留空间以适应未来的扩展。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净用地面积是在征地面积基础上去除不可利用面积后的实际可开发用地。具体面积XXX平方米，考虑到环保、交通、安全等多方面因素，以确保法律咨询项目在整体利用效率上达到最优。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法律咨询项目计划建设的建筑总规模具体面积XXX平方米。这一规模的确定综合考虑了法律咨询项目的性质、规模，以及城市规划的相关要求，确保建筑布局与周边环境协调一致。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绿地率是法律咨询项目用地中被规划为绿地的比例。具体面积XXX平方米，旨在通过合理规划绿地，改善法律咨询项目周边环境，提升居民生活质量，并符合城市整体绿化规划。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容积率是用地上可以建设的建筑总体积与用地面积之比。具体面积XXX，通过合理的容积率规划，确保法律咨询项目建筑规模与周边环境和谐共生。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https://d.book118.com/475232041123011124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法律咨询项目计划设计方案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12745A"/>
    <w:rsid w:val="521274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232041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2024-02-27T19:31:00Z</dcterms:created>
  <dcterms:modified xsi:type="dcterms:W3CDTF">2024-02-27T19:31:50Z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D80BCA0EEE12499CADDD0B57C75BE143_11</vt:lpwstr>
  </property>
  <property fmtid="{D5CDD505-2E9C-101B-9397-08002B2CF9AE}" pid="3" name="KSOProductBuildVer">
    <vt:lpwstr>2052-12.1.0.16388</vt:lpwstr>
  </property>
</Properties>
</file>