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碳碳复合材料刹车片相关行业公司成立报告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43" w:history="1">
        <w:r>
          <w:rPr>
            <w:rFonts w:ascii="仿宋" w:eastAsia="仿宋" w:hAnsi="仿宋" w:cs="仿宋" w:hint="eastAsia"/>
            <w:lang w:eastAsia="zh-CN"/>
          </w:rPr>
          <w:t>概论</w:t>
        </w:r>
        <w:r>
          <w:tab/>
        </w:r>
        <w:r>
          <w:fldChar w:fldCharType="begin"/>
        </w:r>
        <w:r>
          <w:instrText xml:space="preserve"> PAGEREF _Toc12743 \h </w:instrText>
        </w:r>
        <w:r>
          <w:fldChar w:fldCharType="separate"/>
        </w:r>
        <w:r>
          <w:t>3</w:t>
        </w:r>
        <w:r>
          <w:fldChar w:fldCharType="end"/>
        </w:r>
      </w:hyperlink>
    </w:p>
    <w:p>
      <w:pPr>
        <w:pStyle w:val="TOC1"/>
        <w:tabs>
          <w:tab w:val="right" w:leader="dot" w:pos="8306"/>
        </w:tabs>
      </w:pPr>
      <w:hyperlink w:anchor="_Toc16092" w:history="1">
        <w:r>
          <w:rPr>
            <w:rFonts w:ascii="仿宋" w:eastAsia="仿宋" w:hAnsi="仿宋" w:cs="仿宋" w:hint="eastAsia"/>
            <w:lang w:eastAsia="zh-CN"/>
          </w:rPr>
          <w:t>一、行业、市场分析</w:t>
        </w:r>
        <w:r>
          <w:tab/>
        </w:r>
        <w:r>
          <w:fldChar w:fldCharType="begin"/>
        </w:r>
        <w:r>
          <w:instrText xml:space="preserve"> PAGEREF _Toc16092 \h </w:instrText>
        </w:r>
        <w:r>
          <w:fldChar w:fldCharType="separate"/>
        </w:r>
        <w:r>
          <w:t>3</w:t>
        </w:r>
        <w:r>
          <w:fldChar w:fldCharType="end"/>
        </w:r>
      </w:hyperlink>
    </w:p>
    <w:p>
      <w:pPr>
        <w:pStyle w:val="TOC2"/>
        <w:tabs>
          <w:tab w:val="right" w:leader="dot" w:pos="8306"/>
        </w:tabs>
      </w:pPr>
      <w:hyperlink w:anchor="_Toc30366" w:history="1">
        <w:r>
          <w:rPr>
            <w:rFonts w:ascii="仿宋" w:eastAsia="仿宋" w:hAnsi="仿宋" w:cs="仿宋" w:hint="eastAsia"/>
            <w:lang w:eastAsia="zh-CN"/>
          </w:rPr>
          <w:t>(一)、行业分析</w:t>
        </w:r>
        <w:r>
          <w:tab/>
        </w:r>
        <w:r>
          <w:fldChar w:fldCharType="begin"/>
        </w:r>
        <w:r>
          <w:instrText xml:space="preserve"> PAGEREF _Toc30366 \h </w:instrText>
        </w:r>
        <w:r>
          <w:fldChar w:fldCharType="separate"/>
        </w:r>
        <w:r>
          <w:t>3</w:t>
        </w:r>
        <w:r>
          <w:fldChar w:fldCharType="end"/>
        </w:r>
      </w:hyperlink>
    </w:p>
    <w:p>
      <w:pPr>
        <w:pStyle w:val="TOC2"/>
        <w:tabs>
          <w:tab w:val="right" w:leader="dot" w:pos="8306"/>
        </w:tabs>
      </w:pPr>
      <w:hyperlink w:anchor="_Toc22921" w:history="1">
        <w:r>
          <w:rPr>
            <w:rFonts w:ascii="仿宋" w:eastAsia="仿宋" w:hAnsi="仿宋" w:cs="仿宋" w:hint="eastAsia"/>
            <w:lang w:eastAsia="zh-CN"/>
          </w:rPr>
          <w:t>(二)、市场分析</w:t>
        </w:r>
        <w:r>
          <w:tab/>
        </w:r>
        <w:r>
          <w:fldChar w:fldCharType="begin"/>
        </w:r>
        <w:r>
          <w:instrText xml:space="preserve"> PAGEREF _Toc22921 \h </w:instrText>
        </w:r>
        <w:r>
          <w:fldChar w:fldCharType="separate"/>
        </w:r>
        <w:r>
          <w:t>4</w:t>
        </w:r>
        <w:r>
          <w:fldChar w:fldCharType="end"/>
        </w:r>
      </w:hyperlink>
    </w:p>
    <w:p>
      <w:pPr>
        <w:pStyle w:val="TOC2"/>
        <w:tabs>
          <w:tab w:val="right" w:leader="dot" w:pos="8306"/>
        </w:tabs>
      </w:pPr>
      <w:hyperlink w:anchor="_Toc23721" w:history="1">
        <w:r>
          <w:rPr>
            <w:rFonts w:ascii="仿宋" w:eastAsia="仿宋" w:hAnsi="仿宋" w:cs="仿宋" w:hint="eastAsia"/>
            <w:lang w:eastAsia="zh-CN"/>
          </w:rPr>
          <w:t>(三)、行业发展及市场前景分析</w:t>
        </w:r>
        <w:r>
          <w:tab/>
        </w:r>
        <w:r>
          <w:fldChar w:fldCharType="begin"/>
        </w:r>
        <w:r>
          <w:instrText xml:space="preserve"> PAGEREF _Toc23721 \h </w:instrText>
        </w:r>
        <w:r>
          <w:fldChar w:fldCharType="separate"/>
        </w:r>
        <w:r>
          <w:t>4</w:t>
        </w:r>
        <w:r>
          <w:fldChar w:fldCharType="end"/>
        </w:r>
      </w:hyperlink>
    </w:p>
    <w:p>
      <w:pPr>
        <w:pStyle w:val="TOC1"/>
        <w:tabs>
          <w:tab w:val="right" w:leader="dot" w:pos="8306"/>
        </w:tabs>
      </w:pPr>
      <w:hyperlink w:anchor="_Toc12375" w:history="1">
        <w:r>
          <w:rPr>
            <w:rFonts w:ascii="仿宋" w:eastAsia="仿宋" w:hAnsi="仿宋" w:cs="仿宋" w:hint="eastAsia"/>
            <w:lang w:eastAsia="zh-CN"/>
          </w:rPr>
          <w:t>二、法人治理</w:t>
        </w:r>
        <w:r>
          <w:tab/>
        </w:r>
        <w:r>
          <w:fldChar w:fldCharType="begin"/>
        </w:r>
        <w:r>
          <w:instrText xml:space="preserve"> PAGEREF _Toc12375 \h </w:instrText>
        </w:r>
        <w:r>
          <w:fldChar w:fldCharType="separate"/>
        </w:r>
        <w:r>
          <w:t>6</w:t>
        </w:r>
        <w:r>
          <w:fldChar w:fldCharType="end"/>
        </w:r>
      </w:hyperlink>
    </w:p>
    <w:p>
      <w:pPr>
        <w:pStyle w:val="TOC2"/>
        <w:tabs>
          <w:tab w:val="right" w:leader="dot" w:pos="8306"/>
        </w:tabs>
      </w:pPr>
      <w:hyperlink w:anchor="_Toc15376" w:history="1">
        <w:r>
          <w:rPr>
            <w:rFonts w:ascii="仿宋" w:eastAsia="仿宋" w:hAnsi="仿宋" w:cs="仿宋" w:hint="eastAsia"/>
            <w:lang w:eastAsia="zh-CN"/>
          </w:rPr>
          <w:t>(一)、股东权利及义务</w:t>
        </w:r>
        <w:r>
          <w:tab/>
        </w:r>
        <w:r>
          <w:fldChar w:fldCharType="begin"/>
        </w:r>
        <w:r>
          <w:instrText xml:space="preserve"> PAGEREF _Toc15376 \h </w:instrText>
        </w:r>
        <w:r>
          <w:fldChar w:fldCharType="separate"/>
        </w:r>
        <w:r>
          <w:t>6</w:t>
        </w:r>
        <w:r>
          <w:fldChar w:fldCharType="end"/>
        </w:r>
      </w:hyperlink>
    </w:p>
    <w:p>
      <w:pPr>
        <w:pStyle w:val="TOC2"/>
        <w:tabs>
          <w:tab w:val="right" w:leader="dot" w:pos="8306"/>
        </w:tabs>
      </w:pPr>
      <w:hyperlink w:anchor="_Toc27338" w:history="1">
        <w:r>
          <w:rPr>
            <w:rFonts w:ascii="仿宋" w:eastAsia="仿宋" w:hAnsi="仿宋" w:cs="仿宋" w:hint="eastAsia"/>
            <w:lang w:eastAsia="zh-CN"/>
          </w:rPr>
          <w:t>(二)、董事</w:t>
        </w:r>
        <w:r>
          <w:tab/>
        </w:r>
        <w:r>
          <w:fldChar w:fldCharType="begin"/>
        </w:r>
        <w:r>
          <w:instrText xml:space="preserve"> PAGEREF _Toc27338 \h </w:instrText>
        </w:r>
        <w:r>
          <w:fldChar w:fldCharType="separate"/>
        </w:r>
        <w:r>
          <w:t>8</w:t>
        </w:r>
        <w:r>
          <w:fldChar w:fldCharType="end"/>
        </w:r>
      </w:hyperlink>
    </w:p>
    <w:p>
      <w:pPr>
        <w:pStyle w:val="TOC2"/>
        <w:tabs>
          <w:tab w:val="right" w:leader="dot" w:pos="8306"/>
        </w:tabs>
      </w:pPr>
      <w:hyperlink w:anchor="_Toc30300" w:history="1">
        <w:r>
          <w:rPr>
            <w:rFonts w:ascii="仿宋" w:eastAsia="仿宋" w:hAnsi="仿宋" w:cs="仿宋" w:hint="eastAsia"/>
            <w:lang w:eastAsia="zh-CN"/>
          </w:rPr>
          <w:t>(三)、高级管理人员</w:t>
        </w:r>
        <w:r>
          <w:tab/>
        </w:r>
        <w:r>
          <w:fldChar w:fldCharType="begin"/>
        </w:r>
        <w:r>
          <w:instrText xml:space="preserve"> PAGEREF _Toc30300 \h </w:instrText>
        </w:r>
        <w:r>
          <w:fldChar w:fldCharType="separate"/>
        </w:r>
        <w:r>
          <w:t>13</w:t>
        </w:r>
        <w:r>
          <w:fldChar w:fldCharType="end"/>
        </w:r>
      </w:hyperlink>
    </w:p>
    <w:p>
      <w:pPr>
        <w:pStyle w:val="TOC2"/>
        <w:tabs>
          <w:tab w:val="right" w:leader="dot" w:pos="8306"/>
        </w:tabs>
      </w:pPr>
      <w:hyperlink w:anchor="_Toc9233" w:history="1">
        <w:r>
          <w:rPr>
            <w:rFonts w:ascii="仿宋" w:eastAsia="仿宋" w:hAnsi="仿宋" w:cs="仿宋" w:hint="eastAsia"/>
            <w:lang w:eastAsia="zh-CN"/>
          </w:rPr>
          <w:t>(四)、监事</w:t>
        </w:r>
        <w:r>
          <w:tab/>
        </w:r>
        <w:r>
          <w:fldChar w:fldCharType="begin"/>
        </w:r>
        <w:r>
          <w:instrText xml:space="preserve"> PAGEREF _Toc9233 \h </w:instrText>
        </w:r>
        <w:r>
          <w:fldChar w:fldCharType="separate"/>
        </w:r>
        <w:r>
          <w:t>14</w:t>
        </w:r>
        <w:r>
          <w:fldChar w:fldCharType="end"/>
        </w:r>
      </w:hyperlink>
    </w:p>
    <w:p>
      <w:pPr>
        <w:pStyle w:val="TOC1"/>
        <w:tabs>
          <w:tab w:val="right" w:leader="dot" w:pos="8306"/>
        </w:tabs>
      </w:pPr>
      <w:hyperlink w:anchor="_Toc8871" w:history="1">
        <w:r>
          <w:rPr>
            <w:rFonts w:ascii="仿宋" w:eastAsia="仿宋" w:hAnsi="仿宋" w:cs="仿宋" w:hint="eastAsia"/>
            <w:lang w:eastAsia="zh-CN"/>
          </w:rPr>
          <w:t>三、选址分析</w:t>
        </w:r>
        <w:r>
          <w:tab/>
        </w:r>
        <w:r>
          <w:fldChar w:fldCharType="begin"/>
        </w:r>
        <w:r>
          <w:instrText xml:space="preserve"> PAGEREF _Toc8871 \h </w:instrText>
        </w:r>
        <w:r>
          <w:fldChar w:fldCharType="separate"/>
        </w:r>
        <w:r>
          <w:t>16</w:t>
        </w:r>
        <w:r>
          <w:fldChar w:fldCharType="end"/>
        </w:r>
      </w:hyperlink>
    </w:p>
    <w:p>
      <w:pPr>
        <w:pStyle w:val="TOC2"/>
        <w:tabs>
          <w:tab w:val="right" w:leader="dot" w:pos="8306"/>
        </w:tabs>
      </w:pPr>
      <w:hyperlink w:anchor="_Toc25849" w:history="1">
        <w:r>
          <w:rPr>
            <w:rFonts w:ascii="仿宋" w:eastAsia="仿宋" w:hAnsi="仿宋" w:cs="仿宋" w:hint="eastAsia"/>
            <w:lang w:eastAsia="zh-CN"/>
          </w:rPr>
          <w:t>(一)、碳碳复合材料刹车片项目选址原则</w:t>
        </w:r>
        <w:r>
          <w:tab/>
        </w:r>
        <w:r>
          <w:fldChar w:fldCharType="begin"/>
        </w:r>
        <w:r>
          <w:instrText xml:space="preserve"> PAGEREF _Toc25849 \h </w:instrText>
        </w:r>
        <w:r>
          <w:fldChar w:fldCharType="separate"/>
        </w:r>
        <w:r>
          <w:t>16</w:t>
        </w:r>
        <w:r>
          <w:fldChar w:fldCharType="end"/>
        </w:r>
      </w:hyperlink>
    </w:p>
    <w:p>
      <w:pPr>
        <w:pStyle w:val="TOC2"/>
        <w:tabs>
          <w:tab w:val="right" w:leader="dot" w:pos="8306"/>
        </w:tabs>
      </w:pPr>
      <w:hyperlink w:anchor="_Toc9267" w:history="1">
        <w:r>
          <w:rPr>
            <w:rFonts w:ascii="仿宋" w:eastAsia="仿宋" w:hAnsi="仿宋" w:cs="仿宋" w:hint="eastAsia"/>
            <w:lang w:eastAsia="zh-CN"/>
          </w:rPr>
          <w:t>(二)、建设区基本情况</w:t>
        </w:r>
        <w:r>
          <w:tab/>
        </w:r>
        <w:r>
          <w:fldChar w:fldCharType="begin"/>
        </w:r>
        <w:r>
          <w:instrText xml:space="preserve"> PAGEREF _Toc9267 \h </w:instrText>
        </w:r>
        <w:r>
          <w:fldChar w:fldCharType="separate"/>
        </w:r>
        <w:r>
          <w:t>17</w:t>
        </w:r>
        <w:r>
          <w:fldChar w:fldCharType="end"/>
        </w:r>
      </w:hyperlink>
    </w:p>
    <w:p>
      <w:pPr>
        <w:pStyle w:val="TOC2"/>
        <w:tabs>
          <w:tab w:val="right" w:leader="dot" w:pos="8306"/>
        </w:tabs>
      </w:pPr>
      <w:hyperlink w:anchor="_Toc21158" w:history="1">
        <w:r>
          <w:rPr>
            <w:rFonts w:ascii="仿宋" w:eastAsia="仿宋" w:hAnsi="仿宋" w:cs="仿宋" w:hint="eastAsia"/>
            <w:lang w:eastAsia="zh-CN"/>
          </w:rPr>
          <w:t>(三)、发展目标</w:t>
        </w:r>
        <w:r>
          <w:tab/>
        </w:r>
        <w:r>
          <w:fldChar w:fldCharType="begin"/>
        </w:r>
        <w:r>
          <w:instrText xml:space="preserve"> PAGEREF _Toc21158 \h </w:instrText>
        </w:r>
        <w:r>
          <w:fldChar w:fldCharType="separate"/>
        </w:r>
        <w:r>
          <w:t>18</w:t>
        </w:r>
        <w:r>
          <w:fldChar w:fldCharType="end"/>
        </w:r>
      </w:hyperlink>
    </w:p>
    <w:p>
      <w:pPr>
        <w:pStyle w:val="TOC2"/>
        <w:tabs>
          <w:tab w:val="right" w:leader="dot" w:pos="8306"/>
        </w:tabs>
      </w:pPr>
      <w:hyperlink w:anchor="_Toc18140" w:history="1">
        <w:r>
          <w:rPr>
            <w:rFonts w:ascii="仿宋" w:eastAsia="仿宋" w:hAnsi="仿宋" w:cs="仿宋" w:hint="eastAsia"/>
            <w:lang w:eastAsia="zh-CN"/>
          </w:rPr>
          <w:t>(四)、产业发展方向</w:t>
        </w:r>
        <w:r>
          <w:tab/>
        </w:r>
        <w:r>
          <w:fldChar w:fldCharType="begin"/>
        </w:r>
        <w:r>
          <w:instrText xml:space="preserve"> PAGEREF _Toc18140 \h </w:instrText>
        </w:r>
        <w:r>
          <w:fldChar w:fldCharType="separate"/>
        </w:r>
        <w:r>
          <w:t>20</w:t>
        </w:r>
        <w:r>
          <w:fldChar w:fldCharType="end"/>
        </w:r>
      </w:hyperlink>
    </w:p>
    <w:p>
      <w:pPr>
        <w:pStyle w:val="TOC2"/>
        <w:tabs>
          <w:tab w:val="right" w:leader="dot" w:pos="8306"/>
        </w:tabs>
      </w:pPr>
      <w:hyperlink w:anchor="_Toc24508" w:history="1">
        <w:r>
          <w:rPr>
            <w:rFonts w:ascii="仿宋" w:eastAsia="仿宋" w:hAnsi="仿宋" w:cs="仿宋" w:hint="eastAsia"/>
            <w:lang w:eastAsia="zh-CN"/>
          </w:rPr>
          <w:t>(五)、碳碳复合材料刹车片项目选址综合评价</w:t>
        </w:r>
        <w:r>
          <w:tab/>
        </w:r>
        <w:r>
          <w:fldChar w:fldCharType="begin"/>
        </w:r>
        <w:r>
          <w:instrText xml:space="preserve"> PAGEREF _Toc24508 \h </w:instrText>
        </w:r>
        <w:r>
          <w:fldChar w:fldCharType="separate"/>
        </w:r>
        <w:r>
          <w:t>21</w:t>
        </w:r>
        <w:r>
          <w:fldChar w:fldCharType="end"/>
        </w:r>
      </w:hyperlink>
    </w:p>
    <w:p>
      <w:pPr>
        <w:pStyle w:val="TOC1"/>
        <w:tabs>
          <w:tab w:val="right" w:leader="dot" w:pos="8306"/>
        </w:tabs>
      </w:pPr>
      <w:hyperlink w:anchor="_Toc6148" w:history="1">
        <w:r>
          <w:rPr>
            <w:rFonts w:ascii="仿宋" w:eastAsia="仿宋" w:hAnsi="仿宋" w:cs="仿宋" w:hint="eastAsia"/>
            <w:lang w:eastAsia="zh-CN"/>
          </w:rPr>
          <w:t>四、公司成立方案</w:t>
        </w:r>
        <w:r>
          <w:tab/>
        </w:r>
        <w:r>
          <w:fldChar w:fldCharType="begin"/>
        </w:r>
        <w:r>
          <w:instrText xml:space="preserve"> PAGEREF _Toc6148 \h </w:instrText>
        </w:r>
        <w:r>
          <w:fldChar w:fldCharType="separate"/>
        </w:r>
        <w:r>
          <w:t>22</w:t>
        </w:r>
        <w:r>
          <w:fldChar w:fldCharType="end"/>
        </w:r>
      </w:hyperlink>
    </w:p>
    <w:p>
      <w:pPr>
        <w:pStyle w:val="TOC2"/>
        <w:tabs>
          <w:tab w:val="right" w:leader="dot" w:pos="8306"/>
        </w:tabs>
      </w:pPr>
      <w:hyperlink w:anchor="_Toc31775" w:history="1">
        <w:r>
          <w:rPr>
            <w:rFonts w:ascii="仿宋" w:eastAsia="仿宋" w:hAnsi="仿宋" w:cs="仿宋" w:hint="eastAsia"/>
            <w:lang w:eastAsia="zh-CN"/>
          </w:rPr>
          <w:t>(一)、公司经营宗旨</w:t>
        </w:r>
        <w:r>
          <w:tab/>
        </w:r>
        <w:r>
          <w:fldChar w:fldCharType="begin"/>
        </w:r>
        <w:r>
          <w:instrText xml:space="preserve"> PAGEREF _Toc31775 \h </w:instrText>
        </w:r>
        <w:r>
          <w:fldChar w:fldCharType="separate"/>
        </w:r>
        <w:r>
          <w:t>22</w:t>
        </w:r>
        <w:r>
          <w:fldChar w:fldCharType="end"/>
        </w:r>
      </w:hyperlink>
    </w:p>
    <w:p>
      <w:pPr>
        <w:pStyle w:val="TOC2"/>
        <w:tabs>
          <w:tab w:val="right" w:leader="dot" w:pos="8306"/>
        </w:tabs>
      </w:pPr>
      <w:hyperlink w:anchor="_Toc10215" w:history="1">
        <w:r>
          <w:rPr>
            <w:rFonts w:ascii="仿宋" w:eastAsia="仿宋" w:hAnsi="仿宋" w:cs="仿宋" w:hint="eastAsia"/>
            <w:lang w:eastAsia="zh-CN"/>
          </w:rPr>
          <w:t>(二)、公司的目标、主要职责</w:t>
        </w:r>
        <w:r>
          <w:tab/>
        </w:r>
        <w:r>
          <w:fldChar w:fldCharType="begin"/>
        </w:r>
        <w:r>
          <w:instrText xml:space="preserve"> PAGEREF _Toc10215 \h </w:instrText>
        </w:r>
        <w:r>
          <w:fldChar w:fldCharType="separate"/>
        </w:r>
        <w:r>
          <w:t>22</w:t>
        </w:r>
        <w:r>
          <w:fldChar w:fldCharType="end"/>
        </w:r>
      </w:hyperlink>
    </w:p>
    <w:p>
      <w:pPr>
        <w:pStyle w:val="TOC2"/>
        <w:tabs>
          <w:tab w:val="right" w:leader="dot" w:pos="8306"/>
        </w:tabs>
      </w:pPr>
      <w:hyperlink w:anchor="_Toc24440" w:history="1">
        <w:r>
          <w:rPr>
            <w:rFonts w:ascii="仿宋" w:eastAsia="仿宋" w:hAnsi="仿宋" w:cs="仿宋" w:hint="eastAsia"/>
            <w:lang w:eastAsia="zh-CN"/>
          </w:rPr>
          <w:t>(三)、公司组建方式</w:t>
        </w:r>
        <w:r>
          <w:tab/>
        </w:r>
        <w:r>
          <w:fldChar w:fldCharType="begin"/>
        </w:r>
        <w:r>
          <w:instrText xml:space="preserve"> PAGEREF _Toc24440 \h </w:instrText>
        </w:r>
        <w:r>
          <w:fldChar w:fldCharType="separate"/>
        </w:r>
        <w:r>
          <w:t>25</w:t>
        </w:r>
        <w:r>
          <w:fldChar w:fldCharType="end"/>
        </w:r>
      </w:hyperlink>
    </w:p>
    <w:p>
      <w:pPr>
        <w:pStyle w:val="TOC2"/>
        <w:tabs>
          <w:tab w:val="right" w:leader="dot" w:pos="8306"/>
        </w:tabs>
      </w:pPr>
      <w:hyperlink w:anchor="_Toc32373" w:history="1">
        <w:r>
          <w:rPr>
            <w:rFonts w:ascii="仿宋" w:eastAsia="仿宋" w:hAnsi="仿宋" w:cs="仿宋" w:hint="eastAsia"/>
            <w:lang w:eastAsia="zh-CN"/>
          </w:rPr>
          <w:t>(四)、公司管理体制</w:t>
        </w:r>
        <w:r>
          <w:tab/>
        </w:r>
        <w:r>
          <w:fldChar w:fldCharType="begin"/>
        </w:r>
        <w:r>
          <w:instrText xml:space="preserve"> PAGEREF _Toc32373 \h </w:instrText>
        </w:r>
        <w:r>
          <w:fldChar w:fldCharType="separate"/>
        </w:r>
        <w:r>
          <w:t>26</w:t>
        </w:r>
        <w:r>
          <w:fldChar w:fldCharType="end"/>
        </w:r>
      </w:hyperlink>
    </w:p>
    <w:p>
      <w:pPr>
        <w:pStyle w:val="TOC2"/>
        <w:tabs>
          <w:tab w:val="right" w:leader="dot" w:pos="8306"/>
        </w:tabs>
      </w:pPr>
      <w:hyperlink w:anchor="_Toc11553" w:history="1">
        <w:r>
          <w:rPr>
            <w:rFonts w:ascii="仿宋" w:eastAsia="仿宋" w:hAnsi="仿宋" w:cs="仿宋" w:hint="eastAsia"/>
            <w:lang w:eastAsia="zh-CN"/>
          </w:rPr>
          <w:t>(五)、部门职责及权限</w:t>
        </w:r>
        <w:r>
          <w:tab/>
        </w:r>
        <w:r>
          <w:fldChar w:fldCharType="begin"/>
        </w:r>
        <w:r>
          <w:instrText xml:space="preserve"> PAGEREF _Toc11553 \h </w:instrText>
        </w:r>
        <w:r>
          <w:fldChar w:fldCharType="separate"/>
        </w:r>
        <w:r>
          <w:t>27</w:t>
        </w:r>
        <w:r>
          <w:fldChar w:fldCharType="end"/>
        </w:r>
      </w:hyperlink>
    </w:p>
    <w:p>
      <w:pPr>
        <w:pStyle w:val="TOC2"/>
        <w:tabs>
          <w:tab w:val="right" w:leader="dot" w:pos="8306"/>
        </w:tabs>
      </w:pPr>
      <w:hyperlink w:anchor="_Toc10280" w:history="1">
        <w:r>
          <w:rPr>
            <w:rFonts w:ascii="仿宋" w:eastAsia="仿宋" w:hAnsi="仿宋" w:cs="仿宋" w:hint="eastAsia"/>
            <w:lang w:eastAsia="zh-CN"/>
          </w:rPr>
          <w:t>(六)、核心人员介绍</w:t>
        </w:r>
        <w:r>
          <w:tab/>
        </w:r>
        <w:r>
          <w:fldChar w:fldCharType="begin"/>
        </w:r>
        <w:r>
          <w:instrText xml:space="preserve"> PAGEREF _Toc10280 \h </w:instrText>
        </w:r>
        <w:r>
          <w:fldChar w:fldCharType="separate"/>
        </w:r>
        <w:r>
          <w:t>30</w:t>
        </w:r>
        <w:r>
          <w:fldChar w:fldCharType="end"/>
        </w:r>
      </w:hyperlink>
    </w:p>
    <w:p>
      <w:pPr>
        <w:pStyle w:val="TOC2"/>
        <w:tabs>
          <w:tab w:val="right" w:leader="dot" w:pos="8306"/>
        </w:tabs>
      </w:pPr>
      <w:hyperlink w:anchor="_Toc25633" w:history="1">
        <w:r>
          <w:rPr>
            <w:rFonts w:ascii="仿宋" w:eastAsia="仿宋" w:hAnsi="仿宋" w:cs="仿宋" w:hint="eastAsia"/>
            <w:lang w:eastAsia="zh-CN"/>
          </w:rPr>
          <w:t>(七)、财务会计制度</w:t>
        </w:r>
        <w:r>
          <w:tab/>
        </w:r>
        <w:r>
          <w:fldChar w:fldCharType="begin"/>
        </w:r>
        <w:r>
          <w:instrText xml:space="preserve"> PAGEREF _Toc25633 \h </w:instrText>
        </w:r>
        <w:r>
          <w:fldChar w:fldCharType="separate"/>
        </w:r>
        <w:r>
          <w:t>31</w:t>
        </w:r>
        <w:r>
          <w:fldChar w:fldCharType="end"/>
        </w:r>
      </w:hyperlink>
    </w:p>
    <w:p>
      <w:pPr>
        <w:pStyle w:val="TOC1"/>
        <w:tabs>
          <w:tab w:val="right" w:leader="dot" w:pos="8306"/>
        </w:tabs>
      </w:pPr>
      <w:hyperlink w:anchor="_Toc8822" w:history="1">
        <w:r>
          <w:rPr>
            <w:rFonts w:ascii="仿宋" w:eastAsia="仿宋" w:hAnsi="仿宋" w:cs="仿宋" w:hint="eastAsia"/>
            <w:lang w:eastAsia="zh-CN"/>
          </w:rPr>
          <w:t>五、发展规划</w:t>
        </w:r>
        <w:r>
          <w:tab/>
        </w:r>
        <w:r>
          <w:fldChar w:fldCharType="begin"/>
        </w:r>
        <w:r>
          <w:instrText xml:space="preserve"> PAGEREF _Toc8822 \h </w:instrText>
        </w:r>
        <w:r>
          <w:fldChar w:fldCharType="separate"/>
        </w:r>
        <w:r>
          <w:t>37</w:t>
        </w:r>
        <w:r>
          <w:fldChar w:fldCharType="end"/>
        </w:r>
      </w:hyperlink>
    </w:p>
    <w:p>
      <w:pPr>
        <w:pStyle w:val="TOC2"/>
        <w:tabs>
          <w:tab w:val="right" w:leader="dot" w:pos="8306"/>
        </w:tabs>
      </w:pPr>
      <w:hyperlink w:anchor="_Toc25700" w:history="1">
        <w:r>
          <w:rPr>
            <w:rFonts w:ascii="仿宋" w:eastAsia="仿宋" w:hAnsi="仿宋" w:cs="仿宋" w:hint="eastAsia"/>
            <w:lang w:eastAsia="zh-CN"/>
          </w:rPr>
          <w:t>(一)、公司发展规划</w:t>
        </w:r>
        <w:r>
          <w:tab/>
        </w:r>
        <w:r>
          <w:fldChar w:fldCharType="begin"/>
        </w:r>
        <w:r>
          <w:instrText xml:space="preserve"> PAGEREF _Toc25700 \h </w:instrText>
        </w:r>
        <w:r>
          <w:fldChar w:fldCharType="separate"/>
        </w:r>
        <w:r>
          <w:t>37</w:t>
        </w:r>
        <w:r>
          <w:fldChar w:fldCharType="end"/>
        </w:r>
      </w:hyperlink>
    </w:p>
    <w:p>
      <w:pPr>
        <w:pStyle w:val="TOC2"/>
        <w:tabs>
          <w:tab w:val="right" w:leader="dot" w:pos="8306"/>
        </w:tabs>
      </w:pPr>
      <w:hyperlink w:anchor="_Toc27846" w:history="1">
        <w:r>
          <w:rPr>
            <w:rFonts w:ascii="仿宋" w:eastAsia="仿宋" w:hAnsi="仿宋" w:cs="仿宋" w:hint="eastAsia"/>
            <w:lang w:eastAsia="zh-CN"/>
          </w:rPr>
          <w:t>(二)、保障措施</w:t>
        </w:r>
        <w:r>
          <w:tab/>
        </w:r>
        <w:r>
          <w:fldChar w:fldCharType="begin"/>
        </w:r>
        <w:r>
          <w:instrText xml:space="preserve"> PAGEREF _Toc27846 \h </w:instrText>
        </w:r>
        <w:r>
          <w:fldChar w:fldCharType="separate"/>
        </w:r>
        <w:r>
          <w:t>38</w:t>
        </w:r>
        <w:r>
          <w:fldChar w:fldCharType="end"/>
        </w:r>
      </w:hyperlink>
    </w:p>
    <w:p>
      <w:pPr>
        <w:pStyle w:val="TOC1"/>
        <w:tabs>
          <w:tab w:val="right" w:leader="dot" w:pos="8306"/>
        </w:tabs>
      </w:pPr>
      <w:hyperlink w:anchor="_Toc23121" w:history="1">
        <w:r>
          <w:rPr>
            <w:rFonts w:ascii="仿宋" w:eastAsia="仿宋" w:hAnsi="仿宋" w:cs="仿宋" w:hint="eastAsia"/>
            <w:lang w:eastAsia="zh-CN"/>
          </w:rPr>
          <w:t>六、环境保护分析</w:t>
        </w:r>
        <w:r>
          <w:tab/>
        </w:r>
        <w:r>
          <w:fldChar w:fldCharType="begin"/>
        </w:r>
        <w:r>
          <w:instrText xml:space="preserve"> PAGEREF _Toc23121 \h </w:instrText>
        </w:r>
        <w:r>
          <w:fldChar w:fldCharType="separate"/>
        </w:r>
        <w:r>
          <w:t>43</w:t>
        </w:r>
        <w:r>
          <w:fldChar w:fldCharType="end"/>
        </w:r>
      </w:hyperlink>
    </w:p>
    <w:p>
      <w:pPr>
        <w:pStyle w:val="TOC2"/>
        <w:tabs>
          <w:tab w:val="right" w:leader="dot" w:pos="8306"/>
        </w:tabs>
      </w:pPr>
      <w:hyperlink w:anchor="_Toc27151" w:history="1">
        <w:r>
          <w:rPr>
            <w:rFonts w:ascii="仿宋" w:eastAsia="仿宋" w:hAnsi="仿宋" w:cs="仿宋" w:hint="eastAsia"/>
            <w:lang w:eastAsia="zh-CN"/>
          </w:rPr>
          <w:t>(一)、编制依据</w:t>
        </w:r>
        <w:r>
          <w:tab/>
        </w:r>
        <w:r>
          <w:fldChar w:fldCharType="begin"/>
        </w:r>
        <w:r>
          <w:instrText xml:space="preserve"> PAGEREF _Toc27151 \h </w:instrText>
        </w:r>
        <w:r>
          <w:fldChar w:fldCharType="separate"/>
        </w:r>
        <w:r>
          <w:t>43</w:t>
        </w:r>
        <w:r>
          <w:fldChar w:fldCharType="end"/>
        </w:r>
      </w:hyperlink>
    </w:p>
    <w:p>
      <w:pPr>
        <w:pStyle w:val="TOC2"/>
        <w:tabs>
          <w:tab w:val="right" w:leader="dot" w:pos="8306"/>
        </w:tabs>
      </w:pPr>
      <w:hyperlink w:anchor="_Toc11367" w:history="1">
        <w:r>
          <w:rPr>
            <w:rFonts w:ascii="仿宋" w:eastAsia="仿宋" w:hAnsi="仿宋" w:cs="仿宋" w:hint="eastAsia"/>
            <w:lang w:eastAsia="zh-CN"/>
          </w:rPr>
          <w:t>(二)、环境影响合理性分析</w:t>
        </w:r>
        <w:r>
          <w:tab/>
        </w:r>
        <w:r>
          <w:fldChar w:fldCharType="begin"/>
        </w:r>
        <w:r>
          <w:instrText xml:space="preserve"> PAGEREF _Toc11367 \h </w:instrText>
        </w:r>
        <w:r>
          <w:fldChar w:fldCharType="separate"/>
        </w:r>
        <w:r>
          <w:t>44</w:t>
        </w:r>
        <w:r>
          <w:fldChar w:fldCharType="end"/>
        </w:r>
      </w:hyperlink>
    </w:p>
    <w:p>
      <w:pPr>
        <w:pStyle w:val="TOC2"/>
        <w:tabs>
          <w:tab w:val="right" w:leader="dot" w:pos="8306"/>
        </w:tabs>
      </w:pPr>
      <w:hyperlink w:anchor="_Toc24726" w:history="1">
        <w:r>
          <w:rPr>
            <w:rFonts w:ascii="仿宋" w:eastAsia="仿宋" w:hAnsi="仿宋" w:cs="仿宋" w:hint="eastAsia"/>
            <w:lang w:eastAsia="zh-CN"/>
          </w:rPr>
          <w:t>(三)、建设期大气环境影响分析</w:t>
        </w:r>
        <w:r>
          <w:tab/>
        </w:r>
        <w:r>
          <w:fldChar w:fldCharType="begin"/>
        </w:r>
        <w:r>
          <w:instrText xml:space="preserve"> PAGEREF _Toc24726 \h </w:instrText>
        </w:r>
        <w:r>
          <w:fldChar w:fldCharType="separate"/>
        </w:r>
        <w:r>
          <w:t>44</w:t>
        </w:r>
        <w:r>
          <w:fldChar w:fldCharType="end"/>
        </w:r>
      </w:hyperlink>
    </w:p>
    <w:p>
      <w:pPr>
        <w:pStyle w:val="TOC2"/>
        <w:tabs>
          <w:tab w:val="right" w:leader="dot" w:pos="8306"/>
        </w:tabs>
      </w:pPr>
      <w:hyperlink w:anchor="_Toc8855" w:history="1">
        <w:r>
          <w:rPr>
            <w:rFonts w:ascii="仿宋" w:eastAsia="仿宋" w:hAnsi="仿宋" w:cs="仿宋" w:hint="eastAsia"/>
            <w:lang w:eastAsia="zh-CN"/>
          </w:rPr>
          <w:t>(四)、建设期水环境影响分析</w:t>
        </w:r>
        <w:r>
          <w:tab/>
        </w:r>
        <w:r>
          <w:fldChar w:fldCharType="begin"/>
        </w:r>
        <w:r>
          <w:instrText xml:space="preserve"> PAGEREF _Toc8855 \h </w:instrText>
        </w:r>
        <w:r>
          <w:fldChar w:fldCharType="separate"/>
        </w:r>
        <w:r>
          <w:t>46</w:t>
        </w:r>
        <w:r>
          <w:fldChar w:fldCharType="end"/>
        </w:r>
      </w:hyperlink>
    </w:p>
    <w:p>
      <w:pPr>
        <w:pStyle w:val="TOC2"/>
        <w:tabs>
          <w:tab w:val="right" w:leader="dot" w:pos="8306"/>
        </w:tabs>
      </w:pPr>
      <w:hyperlink w:anchor="_Toc4188" w:history="1">
        <w:r>
          <w:rPr>
            <w:rFonts w:ascii="仿宋" w:eastAsia="仿宋" w:hAnsi="仿宋" w:cs="仿宋" w:hint="eastAsia"/>
            <w:lang w:eastAsia="zh-CN"/>
          </w:rPr>
          <w:t>(五)、建设期固体废弃物环境影响分析</w:t>
        </w:r>
        <w:r>
          <w:tab/>
        </w:r>
        <w:r>
          <w:fldChar w:fldCharType="begin"/>
        </w:r>
        <w:r>
          <w:instrText xml:space="preserve"> PAGEREF _Toc4188 \h </w:instrText>
        </w:r>
        <w:r>
          <w:fldChar w:fldCharType="separate"/>
        </w:r>
        <w:r>
          <w:t>47</w:t>
        </w:r>
        <w:r>
          <w:fldChar w:fldCharType="end"/>
        </w:r>
      </w:hyperlink>
    </w:p>
    <w:p>
      <w:pPr>
        <w:pStyle w:val="TOC2"/>
        <w:tabs>
          <w:tab w:val="right" w:leader="dot" w:pos="8306"/>
        </w:tabs>
      </w:pPr>
      <w:hyperlink w:anchor="_Toc32098" w:history="1">
        <w:r>
          <w:rPr>
            <w:rFonts w:ascii="仿宋" w:eastAsia="仿宋" w:hAnsi="仿宋" w:cs="仿宋" w:hint="eastAsia"/>
            <w:lang w:eastAsia="zh-CN"/>
          </w:rPr>
          <w:t>(六)、建设期声环境影响分析</w:t>
        </w:r>
        <w:r>
          <w:tab/>
        </w:r>
        <w:r>
          <w:fldChar w:fldCharType="begin"/>
        </w:r>
        <w:r>
          <w:instrText xml:space="preserve"> PAGEREF _Toc32098 \h </w:instrText>
        </w:r>
        <w:r>
          <w:fldChar w:fldCharType="separate"/>
        </w:r>
        <w:r>
          <w:t>48</w:t>
        </w:r>
        <w:r>
          <w:fldChar w:fldCharType="end"/>
        </w:r>
      </w:hyperlink>
    </w:p>
    <w:p>
      <w:pPr>
        <w:pStyle w:val="TOC2"/>
        <w:tabs>
          <w:tab w:val="right" w:leader="dot" w:pos="8306"/>
        </w:tabs>
      </w:pPr>
      <w:hyperlink w:anchor="_Toc24126" w:history="1">
        <w:r>
          <w:rPr>
            <w:rFonts w:ascii="仿宋" w:eastAsia="仿宋" w:hAnsi="仿宋" w:cs="仿宋" w:hint="eastAsia"/>
            <w:lang w:eastAsia="zh-CN"/>
          </w:rPr>
          <w:t>(七)、营运期大气环境影响分析</w:t>
        </w:r>
        <w:r>
          <w:tab/>
        </w:r>
        <w:r>
          <w:fldChar w:fldCharType="begin"/>
        </w:r>
        <w:r>
          <w:instrText xml:space="preserve"> PAGEREF _Toc24126 \h </w:instrText>
        </w:r>
        <w:r>
          <w:fldChar w:fldCharType="separate"/>
        </w:r>
        <w:r>
          <w:t>50</w:t>
        </w:r>
        <w:r>
          <w:fldChar w:fldCharType="end"/>
        </w:r>
      </w:hyperlink>
    </w:p>
    <w:p>
      <w:pPr>
        <w:pStyle w:val="TOC2"/>
        <w:tabs>
          <w:tab w:val="right" w:leader="dot" w:pos="8306"/>
        </w:tabs>
      </w:pPr>
      <w:hyperlink w:anchor="_Toc8977" w:history="1">
        <w:r>
          <w:rPr>
            <w:rFonts w:ascii="仿宋" w:eastAsia="仿宋" w:hAnsi="仿宋" w:cs="仿宋" w:hint="eastAsia"/>
            <w:lang w:eastAsia="zh-CN"/>
          </w:rPr>
          <w:t>(八)、营运期水环境影响分析</w:t>
        </w:r>
        <w:r>
          <w:tab/>
        </w:r>
        <w:r>
          <w:fldChar w:fldCharType="begin"/>
        </w:r>
        <w:r>
          <w:instrText xml:space="preserve"> PAGEREF _Toc8977 \h </w:instrText>
        </w:r>
        <w:r>
          <w:fldChar w:fldCharType="separate"/>
        </w:r>
        <w:r>
          <w:t>50</w:t>
        </w:r>
        <w:r>
          <w:fldChar w:fldCharType="end"/>
        </w:r>
      </w:hyperlink>
    </w:p>
    <w:p>
      <w:pPr>
        <w:pStyle w:val="TOC2"/>
        <w:tabs>
          <w:tab w:val="right" w:leader="dot" w:pos="8306"/>
        </w:tabs>
      </w:pPr>
      <w:hyperlink w:anchor="_Toc16598" w:history="1">
        <w:r>
          <w:rPr>
            <w:rFonts w:ascii="仿宋" w:eastAsia="仿宋" w:hAnsi="仿宋" w:cs="仿宋" w:hint="eastAsia"/>
            <w:lang w:eastAsia="zh-CN"/>
          </w:rPr>
          <w:t>(九)、营运期固体废弃物环境影响分析</w:t>
        </w:r>
        <w:r>
          <w:tab/>
        </w:r>
        <w:r>
          <w:fldChar w:fldCharType="begin"/>
        </w:r>
        <w:r>
          <w:instrText xml:space="preserve"> PAGEREF _Toc16598 \h </w:instrText>
        </w:r>
        <w:r>
          <w:fldChar w:fldCharType="separate"/>
        </w:r>
        <w:r>
          <w:t>51</w:t>
        </w:r>
        <w:r>
          <w:fldChar w:fldCharType="end"/>
        </w:r>
      </w:hyperlink>
    </w:p>
    <w:p>
      <w:pPr>
        <w:pStyle w:val="TOC2"/>
        <w:tabs>
          <w:tab w:val="right" w:leader="dot" w:pos="8306"/>
        </w:tabs>
      </w:pPr>
      <w:hyperlink w:anchor="_Toc31613" w:history="1">
        <w:r>
          <w:rPr>
            <w:rFonts w:ascii="仿宋" w:eastAsia="仿宋" w:hAnsi="仿宋" w:cs="仿宋" w:hint="eastAsia"/>
            <w:lang w:eastAsia="zh-CN"/>
          </w:rPr>
          <w:t>(十)、营运期声环境影响分析</w:t>
        </w:r>
        <w:r>
          <w:tab/>
        </w:r>
        <w:r>
          <w:fldChar w:fldCharType="begin"/>
        </w:r>
        <w:r>
          <w:instrText xml:space="preserve"> PAGEREF _Toc31613 \h </w:instrText>
        </w:r>
        <w:r>
          <w:fldChar w:fldCharType="separate"/>
        </w:r>
        <w:r>
          <w:t>53</w:t>
        </w:r>
        <w:r>
          <w:fldChar w:fldCharType="end"/>
        </w:r>
      </w:hyperlink>
    </w:p>
    <w:p>
      <w:pPr>
        <w:pStyle w:val="TOC2"/>
        <w:tabs>
          <w:tab w:val="right" w:leader="dot" w:pos="8306"/>
        </w:tabs>
      </w:pPr>
      <w:hyperlink w:anchor="_Toc17818" w:history="1">
        <w:r>
          <w:rPr>
            <w:rFonts w:ascii="仿宋" w:eastAsia="仿宋" w:hAnsi="仿宋" w:cs="仿宋" w:hint="eastAsia"/>
            <w:lang w:eastAsia="zh-CN"/>
          </w:rPr>
          <w:t>(十一)、清洁生产</w:t>
        </w:r>
        <w:r>
          <w:tab/>
        </w:r>
        <w:r>
          <w:fldChar w:fldCharType="begin"/>
        </w:r>
        <w:r>
          <w:instrText xml:space="preserve"> PAGEREF _Toc17818 \h </w:instrText>
        </w:r>
        <w:r>
          <w:fldChar w:fldCharType="separate"/>
        </w:r>
        <w:r>
          <w:t>54</w:t>
        </w:r>
        <w:r>
          <w:fldChar w:fldCharType="end"/>
        </w:r>
      </w:hyperlink>
    </w:p>
    <w:p>
      <w:pPr>
        <w:pStyle w:val="TOC2"/>
        <w:tabs>
          <w:tab w:val="right" w:leader="dot" w:pos="8306"/>
        </w:tabs>
      </w:pPr>
      <w:hyperlink w:anchor="_Toc5949" w:history="1">
        <w:r>
          <w:rPr>
            <w:rFonts w:ascii="仿宋" w:eastAsia="仿宋" w:hAnsi="仿宋" w:cs="仿宋" w:hint="eastAsia"/>
            <w:lang w:eastAsia="zh-CN"/>
          </w:rPr>
          <w:t>(十二)、环境管理分析</w:t>
        </w:r>
        <w:r>
          <w:tab/>
        </w:r>
        <w:r>
          <w:fldChar w:fldCharType="begin"/>
        </w:r>
        <w:r>
          <w:instrText xml:space="preserve"> PAGEREF _Toc5949 \h </w:instrText>
        </w:r>
        <w:r>
          <w:fldChar w:fldCharType="separate"/>
        </w:r>
        <w:r>
          <w:t>55</w:t>
        </w:r>
        <w:r>
          <w:fldChar w:fldCharType="end"/>
        </w:r>
      </w:hyperlink>
    </w:p>
    <w:p>
      <w:pPr>
        <w:pStyle w:val="TOC2"/>
        <w:tabs>
          <w:tab w:val="right" w:leader="dot" w:pos="8306"/>
        </w:tabs>
      </w:pPr>
      <w:hyperlink w:anchor="_Toc30675" w:history="1">
        <w:r>
          <w:rPr>
            <w:rFonts w:ascii="仿宋" w:eastAsia="仿宋" w:hAnsi="仿宋" w:cs="仿宋" w:hint="eastAsia"/>
            <w:lang w:eastAsia="zh-CN"/>
          </w:rPr>
          <w:t>(十三)、结论及建议</w:t>
        </w:r>
        <w:r>
          <w:tab/>
        </w:r>
        <w:r>
          <w:fldChar w:fldCharType="begin"/>
        </w:r>
        <w:r>
          <w:instrText xml:space="preserve"> PAGEREF _Toc30675 \h </w:instrText>
        </w:r>
        <w:r>
          <w:fldChar w:fldCharType="separate"/>
        </w:r>
        <w:r>
          <w:t>56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19" w:history="1">
        <w:r>
          <w:rPr>
            <w:rFonts w:ascii="仿宋" w:eastAsia="仿宋" w:hAnsi="仿宋" w:cs="仿宋" w:hint="eastAsia"/>
            <w:lang w:eastAsia="zh-CN"/>
          </w:rPr>
          <w:t>七、建设进度分析</w:t>
        </w:r>
        <w:r>
          <w:tab/>
        </w:r>
        <w:r>
          <w:fldChar w:fldCharType="begin"/>
        </w:r>
        <w:r>
          <w:instrText xml:space="preserve"> PAGEREF _Toc25919 \h </w:instrText>
        </w:r>
        <w:r>
          <w:fldChar w:fldCharType="separate"/>
        </w:r>
        <w:r>
          <w:t>58</w:t>
        </w:r>
        <w:r>
          <w:fldChar w:fldCharType="end"/>
        </w:r>
      </w:hyperlink>
    </w:p>
    <w:p>
      <w:pPr>
        <w:pStyle w:val="TOC2"/>
        <w:tabs>
          <w:tab w:val="right" w:leader="dot" w:pos="8306"/>
        </w:tabs>
      </w:pPr>
      <w:hyperlink w:anchor="_Toc94" w:history="1">
        <w:r>
          <w:rPr>
            <w:rFonts w:ascii="仿宋" w:eastAsia="仿宋" w:hAnsi="仿宋" w:cs="仿宋" w:hint="eastAsia"/>
            <w:lang w:eastAsia="zh-CN"/>
          </w:rPr>
          <w:t>(一)、碳碳复合材料刹车片项目进度安排</w:t>
        </w:r>
        <w:r>
          <w:tab/>
        </w:r>
        <w:r>
          <w:fldChar w:fldCharType="begin"/>
        </w:r>
        <w:r>
          <w:instrText xml:space="preserve"> PAGEREF _Toc94 \h </w:instrText>
        </w:r>
        <w:r>
          <w:fldChar w:fldCharType="separate"/>
        </w:r>
        <w:r>
          <w:t>58</w:t>
        </w:r>
        <w:r>
          <w:fldChar w:fldCharType="end"/>
        </w:r>
      </w:hyperlink>
    </w:p>
    <w:p>
      <w:pPr>
        <w:pStyle w:val="TOC2"/>
        <w:tabs>
          <w:tab w:val="right" w:leader="dot" w:pos="8306"/>
        </w:tabs>
      </w:pPr>
      <w:hyperlink w:anchor="_Toc4620" w:history="1">
        <w:r>
          <w:rPr>
            <w:rFonts w:ascii="仿宋" w:eastAsia="仿宋" w:hAnsi="仿宋" w:cs="仿宋" w:hint="eastAsia"/>
            <w:lang w:eastAsia="zh-CN"/>
          </w:rPr>
          <w:t>(二)、碳碳复合材料刹车片项目实施保障措施</w:t>
        </w:r>
        <w:r>
          <w:tab/>
        </w:r>
        <w:r>
          <w:fldChar w:fldCharType="begin"/>
        </w:r>
        <w:r>
          <w:instrText xml:space="preserve"> PAGEREF _Toc4620 \h </w:instrText>
        </w:r>
        <w:r>
          <w:fldChar w:fldCharType="separate"/>
        </w:r>
        <w:r>
          <w:t>59</w:t>
        </w:r>
        <w:r>
          <w:fldChar w:fldCharType="end"/>
        </w:r>
      </w:hyperlink>
    </w:p>
    <w:p>
      <w:pPr>
        <w:pStyle w:val="TOC1"/>
        <w:tabs>
          <w:tab w:val="right" w:leader="dot" w:pos="8306"/>
        </w:tabs>
      </w:pPr>
      <w:hyperlink w:anchor="_Toc19537" w:history="1">
        <w:r>
          <w:rPr>
            <w:rFonts w:ascii="仿宋" w:eastAsia="仿宋" w:hAnsi="仿宋" w:cs="仿宋" w:hint="eastAsia"/>
            <w:lang w:eastAsia="zh-CN"/>
          </w:rPr>
          <w:t>八、公司组建背景分析</w:t>
        </w:r>
        <w:r>
          <w:tab/>
        </w:r>
        <w:r>
          <w:fldChar w:fldCharType="begin"/>
        </w:r>
        <w:r>
          <w:instrText xml:space="preserve"> PAGEREF _Toc19537 \h </w:instrText>
        </w:r>
        <w:r>
          <w:fldChar w:fldCharType="separate"/>
        </w:r>
        <w:r>
          <w:t>60</w:t>
        </w:r>
        <w:r>
          <w:fldChar w:fldCharType="end"/>
        </w:r>
      </w:hyperlink>
    </w:p>
    <w:p>
      <w:pPr>
        <w:pStyle w:val="TOC2"/>
        <w:tabs>
          <w:tab w:val="right" w:leader="dot" w:pos="8306"/>
        </w:tabs>
      </w:pPr>
      <w:hyperlink w:anchor="_Toc17993" w:history="1">
        <w:r>
          <w:rPr>
            <w:rFonts w:ascii="仿宋" w:eastAsia="仿宋" w:hAnsi="仿宋" w:cs="仿宋" w:hint="eastAsia"/>
            <w:lang w:eastAsia="zh-CN"/>
          </w:rPr>
          <w:t>(一)、碳碳复合材料刹车片项目背景分析</w:t>
        </w:r>
        <w:r>
          <w:tab/>
        </w:r>
        <w:r>
          <w:fldChar w:fldCharType="begin"/>
        </w:r>
        <w:r>
          <w:instrText xml:space="preserve"> PAGEREF _Toc17993 \h </w:instrText>
        </w:r>
        <w:r>
          <w:fldChar w:fldCharType="separate"/>
        </w:r>
        <w:r>
          <w:t>60</w:t>
        </w:r>
        <w:r>
          <w:fldChar w:fldCharType="end"/>
        </w:r>
      </w:hyperlink>
    </w:p>
    <w:p>
      <w:pPr>
        <w:pStyle w:val="TOC2"/>
        <w:tabs>
          <w:tab w:val="right" w:leader="dot" w:pos="8306"/>
        </w:tabs>
      </w:pPr>
      <w:hyperlink w:anchor="_Toc14845" w:history="1">
        <w:r>
          <w:rPr>
            <w:rFonts w:ascii="仿宋" w:eastAsia="仿宋" w:hAnsi="仿宋" w:cs="仿宋" w:hint="eastAsia"/>
            <w:lang w:eastAsia="zh-CN"/>
          </w:rPr>
          <w:t>(二)、碳碳复合材料刹车片项目建设必要性分析</w:t>
        </w:r>
        <w:r>
          <w:tab/>
        </w:r>
        <w:r>
          <w:fldChar w:fldCharType="begin"/>
        </w:r>
        <w:r>
          <w:instrText xml:space="preserve"> PAGEREF _Toc14845 \h </w:instrText>
        </w:r>
        <w:r>
          <w:fldChar w:fldCharType="separate"/>
        </w:r>
        <w:r>
          <w:t>61</w:t>
        </w:r>
        <w:r>
          <w:fldChar w:fldCharType="end"/>
        </w:r>
      </w:hyperlink>
    </w:p>
    <w:p>
      <w:pPr>
        <w:pStyle w:val="TOC2"/>
        <w:tabs>
          <w:tab w:val="right" w:leader="dot" w:pos="8306"/>
        </w:tabs>
      </w:pPr>
      <w:hyperlink w:anchor="_Toc26168" w:history="1">
        <w:r>
          <w:rPr>
            <w:rFonts w:ascii="仿宋" w:eastAsia="仿宋" w:hAnsi="仿宋" w:cs="仿宋" w:hint="eastAsia"/>
            <w:lang w:eastAsia="zh-CN"/>
          </w:rPr>
          <w:t>(三)、鼓励中小企业发展</w:t>
        </w:r>
        <w:r>
          <w:tab/>
        </w:r>
        <w:r>
          <w:fldChar w:fldCharType="begin"/>
        </w:r>
        <w:r>
          <w:instrText xml:space="preserve"> PAGEREF _Toc26168 \h </w:instrText>
        </w:r>
        <w:r>
          <w:fldChar w:fldCharType="separate"/>
        </w:r>
        <w:r>
          <w:t>62</w:t>
        </w:r>
        <w:r>
          <w:fldChar w:fldCharType="end"/>
        </w:r>
      </w:hyperlink>
    </w:p>
    <w:p>
      <w:pPr>
        <w:pStyle w:val="TOC2"/>
        <w:tabs>
          <w:tab w:val="right" w:leader="dot" w:pos="8306"/>
        </w:tabs>
      </w:pPr>
      <w:hyperlink w:anchor="_Toc1775" w:history="1">
        <w:r>
          <w:rPr>
            <w:rFonts w:ascii="仿宋" w:eastAsia="仿宋" w:hAnsi="仿宋" w:cs="仿宋" w:hint="eastAsia"/>
            <w:lang w:eastAsia="zh-CN"/>
          </w:rPr>
          <w:t>(四)、宏观经济形势分析</w:t>
        </w:r>
        <w:r>
          <w:tab/>
        </w:r>
        <w:r>
          <w:fldChar w:fldCharType="begin"/>
        </w:r>
        <w:r>
          <w:instrText xml:space="preserve"> PAGEREF _Toc1775 \h </w:instrText>
        </w:r>
        <w:r>
          <w:fldChar w:fldCharType="separate"/>
        </w:r>
        <w:r>
          <w:t>63</w:t>
        </w:r>
        <w:r>
          <w:fldChar w:fldCharType="end"/>
        </w:r>
      </w:hyperlink>
    </w:p>
    <w:p>
      <w:pPr>
        <w:pStyle w:val="TOC1"/>
        <w:tabs>
          <w:tab w:val="right" w:leader="dot" w:pos="8306"/>
        </w:tabs>
      </w:pPr>
      <w:hyperlink w:anchor="_Toc16964" w:history="1">
        <w:r>
          <w:rPr>
            <w:rFonts w:ascii="仿宋" w:eastAsia="仿宋" w:hAnsi="仿宋" w:cs="仿宋" w:hint="eastAsia"/>
            <w:lang w:eastAsia="zh-CN"/>
          </w:rPr>
          <w:t>九、碳碳复合材料刹车片项目风险分析</w:t>
        </w:r>
        <w:r>
          <w:tab/>
        </w:r>
        <w:r>
          <w:fldChar w:fldCharType="begin"/>
        </w:r>
        <w:r>
          <w:instrText xml:space="preserve"> PAGEREF _Toc16964 \h </w:instrText>
        </w:r>
        <w:r>
          <w:fldChar w:fldCharType="separate"/>
        </w:r>
        <w:r>
          <w:t>65</w:t>
        </w:r>
        <w:r>
          <w:fldChar w:fldCharType="end"/>
        </w:r>
      </w:hyperlink>
    </w:p>
    <w:p>
      <w:pPr>
        <w:pStyle w:val="TOC2"/>
        <w:tabs>
          <w:tab w:val="right" w:leader="dot" w:pos="8306"/>
        </w:tabs>
      </w:pPr>
      <w:hyperlink w:anchor="_Toc20170" w:history="1">
        <w:r>
          <w:rPr>
            <w:rFonts w:ascii="仿宋" w:eastAsia="仿宋" w:hAnsi="仿宋" w:cs="仿宋" w:hint="eastAsia"/>
            <w:lang w:eastAsia="zh-CN"/>
          </w:rPr>
          <w:t>(一)、碳碳复合材料刹车片项目风险分析</w:t>
        </w:r>
        <w:r>
          <w:tab/>
        </w:r>
        <w:r>
          <w:fldChar w:fldCharType="begin"/>
        </w:r>
        <w:r>
          <w:instrText xml:space="preserve"> PAGEREF _Toc20170 \h </w:instrText>
        </w:r>
        <w:r>
          <w:fldChar w:fldCharType="separate"/>
        </w:r>
        <w:r>
          <w:t>65</w:t>
        </w:r>
        <w:r>
          <w:fldChar w:fldCharType="end"/>
        </w:r>
      </w:hyperlink>
    </w:p>
    <w:p>
      <w:pPr>
        <w:pStyle w:val="TOC2"/>
        <w:tabs>
          <w:tab w:val="right" w:leader="dot" w:pos="8306"/>
        </w:tabs>
      </w:pPr>
      <w:hyperlink w:anchor="_Toc26840" w:history="1">
        <w:r>
          <w:rPr>
            <w:rFonts w:ascii="仿宋" w:eastAsia="仿宋" w:hAnsi="仿宋" w:cs="仿宋" w:hint="eastAsia"/>
            <w:lang w:eastAsia="zh-CN"/>
          </w:rPr>
          <w:t>(二)、碳碳复合材料刹车片项目风险对策</w:t>
        </w:r>
        <w:r>
          <w:tab/>
        </w:r>
        <w:r>
          <w:fldChar w:fldCharType="begin"/>
        </w:r>
        <w:r>
          <w:instrText xml:space="preserve"> PAGEREF _Toc26840 \h </w:instrText>
        </w:r>
        <w:r>
          <w:fldChar w:fldCharType="separate"/>
        </w:r>
        <w:r>
          <w:t>66</w:t>
        </w:r>
        <w:r>
          <w:fldChar w:fldCharType="end"/>
        </w:r>
      </w:hyperlink>
    </w:p>
    <w:p>
      <w:pPr>
        <w:pStyle w:val="TOC1"/>
        <w:tabs>
          <w:tab w:val="right" w:leader="dot" w:pos="8306"/>
        </w:tabs>
      </w:pPr>
      <w:hyperlink w:anchor="_Toc10812" w:history="1">
        <w:r>
          <w:rPr>
            <w:rFonts w:ascii="仿宋" w:eastAsia="仿宋" w:hAnsi="仿宋" w:cs="仿宋" w:hint="eastAsia"/>
            <w:lang w:eastAsia="zh-CN"/>
          </w:rPr>
          <w:t>十、投资方案分析</w:t>
        </w:r>
        <w:r>
          <w:tab/>
        </w:r>
        <w:r>
          <w:fldChar w:fldCharType="begin"/>
        </w:r>
        <w:r>
          <w:instrText xml:space="preserve"> PAGEREF _Toc10812 \h </w:instrText>
        </w:r>
        <w:r>
          <w:fldChar w:fldCharType="separate"/>
        </w:r>
        <w:r>
          <w:t>67</w:t>
        </w:r>
        <w:r>
          <w:fldChar w:fldCharType="end"/>
        </w:r>
      </w:hyperlink>
    </w:p>
    <w:p>
      <w:pPr>
        <w:pStyle w:val="TOC2"/>
        <w:tabs>
          <w:tab w:val="right" w:leader="dot" w:pos="8306"/>
        </w:tabs>
      </w:pPr>
      <w:hyperlink w:anchor="_Toc3096" w:history="1">
        <w:r>
          <w:rPr>
            <w:rFonts w:ascii="仿宋" w:eastAsia="仿宋" w:hAnsi="仿宋" w:cs="仿宋" w:hint="eastAsia"/>
            <w:lang w:eastAsia="zh-CN"/>
          </w:rPr>
          <w:t>(一)、编制说明</w:t>
        </w:r>
        <w:r>
          <w:tab/>
        </w:r>
        <w:r>
          <w:fldChar w:fldCharType="begin"/>
        </w:r>
        <w:r>
          <w:instrText xml:space="preserve"> PAGEREF _Toc3096 \h </w:instrText>
        </w:r>
        <w:r>
          <w:fldChar w:fldCharType="separate"/>
        </w:r>
        <w:r>
          <w:t>67</w:t>
        </w:r>
        <w:r>
          <w:fldChar w:fldCharType="end"/>
        </w:r>
      </w:hyperlink>
    </w:p>
    <w:p>
      <w:pPr>
        <w:pStyle w:val="TOC2"/>
        <w:tabs>
          <w:tab w:val="right" w:leader="dot" w:pos="8306"/>
        </w:tabs>
      </w:pPr>
      <w:hyperlink w:anchor="_Toc13917" w:history="1">
        <w:r>
          <w:rPr>
            <w:rFonts w:ascii="仿宋" w:eastAsia="仿宋" w:hAnsi="仿宋" w:cs="仿宋" w:hint="eastAsia"/>
            <w:lang w:eastAsia="zh-CN"/>
          </w:rPr>
          <w:t>(二)、建设投资</w:t>
        </w:r>
        <w:r>
          <w:tab/>
        </w:r>
        <w:r>
          <w:fldChar w:fldCharType="begin"/>
        </w:r>
        <w:r>
          <w:instrText xml:space="preserve"> PAGEREF _Toc13917 \h </w:instrText>
        </w:r>
        <w:r>
          <w:fldChar w:fldCharType="separate"/>
        </w:r>
        <w:r>
          <w:t>67</w:t>
        </w:r>
        <w:r>
          <w:fldChar w:fldCharType="end"/>
        </w:r>
      </w:hyperlink>
    </w:p>
    <w:p>
      <w:pPr>
        <w:pStyle w:val="TOC2"/>
        <w:tabs>
          <w:tab w:val="right" w:leader="dot" w:pos="8306"/>
        </w:tabs>
      </w:pPr>
      <w:hyperlink w:anchor="_Toc16946" w:history="1">
        <w:r>
          <w:rPr>
            <w:rFonts w:ascii="仿宋" w:eastAsia="仿宋" w:hAnsi="仿宋" w:cs="仿宋" w:hint="eastAsia"/>
            <w:lang w:eastAsia="zh-CN"/>
          </w:rPr>
          <w:t>(三)、建设期利息</w:t>
        </w:r>
        <w:r>
          <w:tab/>
        </w:r>
        <w:r>
          <w:fldChar w:fldCharType="begin"/>
        </w:r>
        <w:r>
          <w:instrText xml:space="preserve"> PAGEREF _Toc16946 \h </w:instrText>
        </w:r>
        <w:r>
          <w:fldChar w:fldCharType="separate"/>
        </w:r>
        <w:r>
          <w:t>68</w:t>
        </w:r>
        <w:r>
          <w:fldChar w:fldCharType="end"/>
        </w:r>
      </w:hyperlink>
    </w:p>
    <w:p>
      <w:pPr>
        <w:pStyle w:val="TOC2"/>
        <w:tabs>
          <w:tab w:val="right" w:leader="dot" w:pos="8306"/>
        </w:tabs>
      </w:pPr>
      <w:hyperlink w:anchor="_Toc20532" w:history="1">
        <w:r>
          <w:rPr>
            <w:rFonts w:ascii="仿宋" w:eastAsia="仿宋" w:hAnsi="仿宋" w:cs="仿宋" w:hint="eastAsia"/>
            <w:lang w:eastAsia="zh-CN"/>
          </w:rPr>
          <w:t>(四)、流动资金</w:t>
        </w:r>
        <w:r>
          <w:tab/>
        </w:r>
        <w:r>
          <w:fldChar w:fldCharType="begin"/>
        </w:r>
        <w:r>
          <w:instrText xml:space="preserve"> PAGEREF _Toc20532 \h </w:instrText>
        </w:r>
        <w:r>
          <w:fldChar w:fldCharType="separate"/>
        </w:r>
        <w:r>
          <w:t>68</w:t>
        </w:r>
        <w:r>
          <w:fldChar w:fldCharType="end"/>
        </w:r>
      </w:hyperlink>
    </w:p>
    <w:p>
      <w:pPr>
        <w:pStyle w:val="TOC2"/>
        <w:tabs>
          <w:tab w:val="right" w:leader="dot" w:pos="8306"/>
        </w:tabs>
      </w:pPr>
      <w:hyperlink w:anchor="_Toc23902" w:history="1">
        <w:r>
          <w:rPr>
            <w:rFonts w:ascii="仿宋" w:eastAsia="仿宋" w:hAnsi="仿宋" w:cs="仿宋" w:hint="eastAsia"/>
            <w:lang w:eastAsia="zh-CN"/>
          </w:rPr>
          <w:t>(五)、碳碳复合材料刹车片项目总投资</w:t>
        </w:r>
        <w:r>
          <w:tab/>
        </w:r>
        <w:r>
          <w:fldChar w:fldCharType="begin"/>
        </w:r>
        <w:r>
          <w:instrText xml:space="preserve"> PAGEREF _Toc23902 \h </w:instrText>
        </w:r>
        <w:r>
          <w:fldChar w:fldCharType="separate"/>
        </w:r>
        <w:r>
          <w:t>68</w:t>
        </w:r>
        <w:r>
          <w:fldChar w:fldCharType="end"/>
        </w:r>
      </w:hyperlink>
    </w:p>
    <w:p>
      <w:pPr>
        <w:pStyle w:val="TOC2"/>
        <w:tabs>
          <w:tab w:val="right" w:leader="dot" w:pos="8306"/>
        </w:tabs>
      </w:pPr>
      <w:hyperlink w:anchor="_Toc27961" w:history="1">
        <w:r>
          <w:rPr>
            <w:rFonts w:ascii="仿宋" w:eastAsia="仿宋" w:hAnsi="仿宋" w:cs="仿宋" w:hint="eastAsia"/>
            <w:lang w:eastAsia="zh-CN"/>
          </w:rPr>
          <w:t>(六)、资金筹措与投资计划</w:t>
        </w:r>
        <w:r>
          <w:tab/>
        </w:r>
        <w:r>
          <w:fldChar w:fldCharType="begin"/>
        </w:r>
        <w:r>
          <w:instrText xml:space="preserve"> PAGEREF _Toc27961 \h </w:instrText>
        </w:r>
        <w:r>
          <w:fldChar w:fldCharType="separate"/>
        </w:r>
        <w:r>
          <w:t>69</w:t>
        </w:r>
        <w:r>
          <w:fldChar w:fldCharType="end"/>
        </w:r>
      </w:hyperlink>
    </w:p>
    <w:p>
      <w:pPr>
        <w:pStyle w:val="TOC1"/>
        <w:tabs>
          <w:tab w:val="right" w:leader="dot" w:pos="8306"/>
        </w:tabs>
      </w:pPr>
      <w:hyperlink w:anchor="_Toc16592" w:history="1">
        <w:r>
          <w:rPr>
            <w:rFonts w:ascii="仿宋" w:eastAsia="仿宋" w:hAnsi="仿宋" w:cs="仿宋" w:hint="eastAsia"/>
            <w:lang w:eastAsia="zh-CN"/>
          </w:rPr>
          <w:t>十一、风险分析</w:t>
        </w:r>
        <w:r>
          <w:tab/>
        </w:r>
        <w:r>
          <w:fldChar w:fldCharType="begin"/>
        </w:r>
        <w:r>
          <w:instrText xml:space="preserve"> PAGEREF _Toc16592 \h </w:instrText>
        </w:r>
        <w:r>
          <w:fldChar w:fldCharType="separate"/>
        </w:r>
        <w:r>
          <w:t>69</w:t>
        </w:r>
        <w:r>
          <w:fldChar w:fldCharType="end"/>
        </w:r>
      </w:hyperlink>
    </w:p>
    <w:p>
      <w:pPr>
        <w:pStyle w:val="TOC2"/>
        <w:tabs>
          <w:tab w:val="right" w:leader="dot" w:pos="8306"/>
        </w:tabs>
      </w:pPr>
      <w:hyperlink w:anchor="_Toc264" w:history="1">
        <w:r>
          <w:rPr>
            <w:rFonts w:ascii="仿宋" w:eastAsia="仿宋" w:hAnsi="仿宋" w:cs="仿宋" w:hint="eastAsia"/>
            <w:lang w:eastAsia="zh-CN"/>
          </w:rPr>
          <w:t>(一)、内部风险</w:t>
        </w:r>
        <w:r>
          <w:tab/>
        </w:r>
        <w:r>
          <w:fldChar w:fldCharType="begin"/>
        </w:r>
        <w:r>
          <w:instrText xml:space="preserve"> PAGEREF _Toc264 \h </w:instrText>
        </w:r>
        <w:r>
          <w:fldChar w:fldCharType="separate"/>
        </w:r>
        <w:r>
          <w:t>69</w:t>
        </w:r>
        <w:r>
          <w:fldChar w:fldCharType="end"/>
        </w:r>
      </w:hyperlink>
    </w:p>
    <w:p>
      <w:pPr>
        <w:pStyle w:val="TOC2"/>
        <w:tabs>
          <w:tab w:val="right" w:leader="dot" w:pos="8306"/>
        </w:tabs>
      </w:pPr>
      <w:hyperlink w:anchor="_Toc537" w:history="1">
        <w:r>
          <w:rPr>
            <w:rFonts w:ascii="仿宋" w:eastAsia="仿宋" w:hAnsi="仿宋" w:cs="仿宋" w:hint="eastAsia"/>
            <w:lang w:eastAsia="zh-CN"/>
          </w:rPr>
          <w:t>(二)、外部风险</w:t>
        </w:r>
        <w:r>
          <w:tab/>
        </w:r>
        <w:r>
          <w:fldChar w:fldCharType="begin"/>
        </w:r>
        <w:r>
          <w:instrText xml:space="preserve"> PAGEREF _Toc537 \h </w:instrText>
        </w:r>
        <w:r>
          <w:fldChar w:fldCharType="separate"/>
        </w:r>
        <w:r>
          <w:t>70</w:t>
        </w:r>
        <w:r>
          <w:fldChar w:fldCharType="end"/>
        </w:r>
      </w:hyperlink>
    </w:p>
    <w:p>
      <w:pPr>
        <w:pStyle w:val="TOC2"/>
        <w:tabs>
          <w:tab w:val="right" w:leader="dot" w:pos="8306"/>
        </w:tabs>
      </w:pPr>
      <w:hyperlink w:anchor="_Toc8620" w:history="1">
        <w:r>
          <w:rPr>
            <w:rFonts w:ascii="仿宋" w:eastAsia="仿宋" w:hAnsi="仿宋" w:cs="仿宋" w:hint="eastAsia"/>
            <w:lang w:eastAsia="zh-CN"/>
          </w:rPr>
          <w:t>(三)、风险管理策略</w:t>
        </w:r>
        <w:r>
          <w:tab/>
        </w:r>
        <w:r>
          <w:fldChar w:fldCharType="begin"/>
        </w:r>
        <w:r>
          <w:instrText xml:space="preserve"> PAGEREF _Toc8620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6092"/>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30366"/>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一、碳碳复合材料刹车片行业分析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碳碳复合材料刹车片行业规模及增长性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碳碳复合材料刹车片行业代表品牌及对应公司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2921"/>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根据相关机构的最新数据，碳碳复合材料刹车片行业在未来几年将继续保持增长，预计到2023年，该行业的价值将达到XXX亿美元。这一行业正在经历新的变革，出现了一些明显趋势。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电子商务的崛起对碳碳复合材料刹车片包装产生了重要影响。\需要具备适应不同销售渠道的特性，以保证产品在运输和在线销售中的完好无损。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总体而言，碳碳复合材料刹车片包装行业呈现出稳健的年均增长率，约为4-5%。这一增长受到不断变化的消费者偏好、意识提高和不断增长的收入水平的推动。。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3721"/>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碳碳复合材料刹车片包装行业一直处于稳步增长的轨道，并且未来前景看好。以下是对行业发展及市场前景的分析：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https://d.book118.com/475234044131011111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碳碳复合材料刹车片相关行业公司成立报告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碳碳复合材料刹车片相关行业公司成立报告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碳碳复合材料刹车片相关行业公司成立报告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碳碳复合材料刹车片相关行业公司成立报告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碳碳复合材料刹车片相关行业公司成立报告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7523404413101111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2024-01-26T19:19:00Z</dcterms:created>
  <dcterms:modified xsi:type="dcterms:W3CDTF">2024-01-26T19:19:42Z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121A8D6C37844FDA993F0BEA46276F58_11</vt:lpwstr>
  </property>
  <property fmtid="{D5CDD505-2E9C-101B-9397-08002B2CF9AE}" pid="3" name="KSOProductBuildVer">
    <vt:lpwstr>2052-12.1.0.16120</vt:lpwstr>
  </property>
</Properties>
</file>