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内联网安全系统项目规划设计方案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01" w:history="1">
        <w:r>
          <w:rPr>
            <w:rFonts w:ascii="仿宋" w:eastAsia="仿宋" w:hAnsi="仿宋" w:cs="仿宋" w:hint="eastAsia"/>
            <w:lang w:eastAsia="zh-CN"/>
          </w:rPr>
          <w:t>序言</w:t>
        </w:r>
        <w:r>
          <w:tab/>
        </w:r>
        <w:r>
          <w:fldChar w:fldCharType="begin"/>
        </w:r>
        <w:r>
          <w:instrText xml:space="preserve"> PAGEREF _Toc22901 \h </w:instrText>
        </w:r>
        <w:r>
          <w:fldChar w:fldCharType="separate"/>
        </w:r>
        <w:r>
          <w:t>3</w:t>
        </w:r>
        <w:r>
          <w:fldChar w:fldCharType="end"/>
        </w:r>
      </w:hyperlink>
    </w:p>
    <w:p>
      <w:pPr>
        <w:pStyle w:val="TOC1"/>
        <w:tabs>
          <w:tab w:val="right" w:leader="dot" w:pos="8306"/>
        </w:tabs>
      </w:pPr>
      <w:hyperlink w:anchor="_Toc19559" w:history="1">
        <w:r>
          <w:rPr>
            <w:rFonts w:ascii="仿宋" w:eastAsia="仿宋" w:hAnsi="仿宋" w:cs="仿宋" w:hint="eastAsia"/>
            <w:lang w:eastAsia="zh-CN"/>
          </w:rPr>
          <w:t>一、产品规划分析</w:t>
        </w:r>
        <w:r>
          <w:tab/>
        </w:r>
        <w:r>
          <w:fldChar w:fldCharType="begin"/>
        </w:r>
        <w:r>
          <w:instrText xml:space="preserve"> PAGEREF _Toc19559 \h </w:instrText>
        </w:r>
        <w:r>
          <w:fldChar w:fldCharType="separate"/>
        </w:r>
        <w:r>
          <w:t>3</w:t>
        </w:r>
        <w:r>
          <w:fldChar w:fldCharType="end"/>
        </w:r>
      </w:hyperlink>
    </w:p>
    <w:p>
      <w:pPr>
        <w:pStyle w:val="TOC2"/>
        <w:tabs>
          <w:tab w:val="right" w:leader="dot" w:pos="8306"/>
        </w:tabs>
      </w:pPr>
      <w:hyperlink w:anchor="_Toc20196" w:history="1">
        <w:r>
          <w:rPr>
            <w:rFonts w:ascii="仿宋" w:eastAsia="仿宋" w:hAnsi="仿宋" w:cs="仿宋" w:hint="eastAsia"/>
            <w:lang w:eastAsia="zh-CN"/>
          </w:rPr>
          <w:t>(一)、产品规划</w:t>
        </w:r>
        <w:r>
          <w:tab/>
        </w:r>
        <w:r>
          <w:fldChar w:fldCharType="begin"/>
        </w:r>
        <w:r>
          <w:instrText xml:space="preserve"> PAGEREF _Toc20196 \h </w:instrText>
        </w:r>
        <w:r>
          <w:fldChar w:fldCharType="separate"/>
        </w:r>
        <w:r>
          <w:t>3</w:t>
        </w:r>
        <w:r>
          <w:fldChar w:fldCharType="end"/>
        </w:r>
      </w:hyperlink>
    </w:p>
    <w:p>
      <w:pPr>
        <w:pStyle w:val="TOC2"/>
        <w:tabs>
          <w:tab w:val="right" w:leader="dot" w:pos="8306"/>
        </w:tabs>
      </w:pPr>
      <w:hyperlink w:anchor="_Toc8738" w:history="1">
        <w:r>
          <w:rPr>
            <w:rFonts w:ascii="仿宋" w:eastAsia="仿宋" w:hAnsi="仿宋" w:cs="仿宋" w:hint="eastAsia"/>
            <w:lang w:eastAsia="zh-CN"/>
          </w:rPr>
          <w:t>(二)、建设规模</w:t>
        </w:r>
        <w:r>
          <w:tab/>
        </w:r>
        <w:r>
          <w:fldChar w:fldCharType="begin"/>
        </w:r>
        <w:r>
          <w:instrText xml:space="preserve"> PAGEREF _Toc8738 \h </w:instrText>
        </w:r>
        <w:r>
          <w:fldChar w:fldCharType="separate"/>
        </w:r>
        <w:r>
          <w:t>4</w:t>
        </w:r>
        <w:r>
          <w:fldChar w:fldCharType="end"/>
        </w:r>
      </w:hyperlink>
    </w:p>
    <w:p>
      <w:pPr>
        <w:pStyle w:val="TOC1"/>
        <w:tabs>
          <w:tab w:val="right" w:leader="dot" w:pos="8306"/>
        </w:tabs>
      </w:pPr>
      <w:hyperlink w:anchor="_Toc4664" w:history="1">
        <w:r>
          <w:rPr>
            <w:rFonts w:ascii="仿宋" w:eastAsia="仿宋" w:hAnsi="仿宋" w:cs="仿宋" w:hint="eastAsia"/>
            <w:lang w:eastAsia="zh-CN"/>
          </w:rPr>
          <w:t>二、内联网安全系统项目建设单位说明</w:t>
        </w:r>
        <w:r>
          <w:tab/>
        </w:r>
        <w:r>
          <w:fldChar w:fldCharType="begin"/>
        </w:r>
        <w:r>
          <w:instrText xml:space="preserve"> PAGEREF _Toc4664 \h </w:instrText>
        </w:r>
        <w:r>
          <w:fldChar w:fldCharType="separate"/>
        </w:r>
        <w:r>
          <w:t>5</w:t>
        </w:r>
        <w:r>
          <w:fldChar w:fldCharType="end"/>
        </w:r>
      </w:hyperlink>
    </w:p>
    <w:p>
      <w:pPr>
        <w:pStyle w:val="TOC2"/>
        <w:tabs>
          <w:tab w:val="right" w:leader="dot" w:pos="8306"/>
        </w:tabs>
      </w:pPr>
      <w:hyperlink w:anchor="_Toc22202" w:history="1">
        <w:r>
          <w:rPr>
            <w:rFonts w:ascii="仿宋" w:eastAsia="仿宋" w:hAnsi="仿宋" w:cs="仿宋" w:hint="eastAsia"/>
            <w:lang w:eastAsia="zh-CN"/>
          </w:rPr>
          <w:t>(一)、内联网安全系统项目承办单位基本情况</w:t>
        </w:r>
        <w:r>
          <w:tab/>
        </w:r>
        <w:r>
          <w:fldChar w:fldCharType="begin"/>
        </w:r>
        <w:r>
          <w:instrText xml:space="preserve"> PAGEREF _Toc22202 \h </w:instrText>
        </w:r>
        <w:r>
          <w:fldChar w:fldCharType="separate"/>
        </w:r>
        <w:r>
          <w:t>5</w:t>
        </w:r>
        <w:r>
          <w:fldChar w:fldCharType="end"/>
        </w:r>
      </w:hyperlink>
    </w:p>
    <w:p>
      <w:pPr>
        <w:pStyle w:val="TOC2"/>
        <w:tabs>
          <w:tab w:val="right" w:leader="dot" w:pos="8306"/>
        </w:tabs>
      </w:pPr>
      <w:hyperlink w:anchor="_Toc5208" w:history="1">
        <w:r>
          <w:rPr>
            <w:rFonts w:ascii="仿宋" w:eastAsia="仿宋" w:hAnsi="仿宋" w:cs="仿宋" w:hint="eastAsia"/>
            <w:lang w:eastAsia="zh-CN"/>
          </w:rPr>
          <w:t>(二)、公司经济效益分析</w:t>
        </w:r>
        <w:r>
          <w:tab/>
        </w:r>
        <w:r>
          <w:fldChar w:fldCharType="begin"/>
        </w:r>
        <w:r>
          <w:instrText xml:space="preserve"> PAGEREF _Toc5208 \h </w:instrText>
        </w:r>
        <w:r>
          <w:fldChar w:fldCharType="separate"/>
        </w:r>
        <w:r>
          <w:t>5</w:t>
        </w:r>
        <w:r>
          <w:fldChar w:fldCharType="end"/>
        </w:r>
      </w:hyperlink>
    </w:p>
    <w:p>
      <w:pPr>
        <w:pStyle w:val="TOC1"/>
        <w:tabs>
          <w:tab w:val="right" w:leader="dot" w:pos="8306"/>
        </w:tabs>
      </w:pPr>
      <w:hyperlink w:anchor="_Toc7614" w:history="1">
        <w:r>
          <w:rPr>
            <w:rFonts w:ascii="仿宋" w:eastAsia="仿宋" w:hAnsi="仿宋" w:cs="仿宋" w:hint="eastAsia"/>
            <w:lang w:eastAsia="zh-CN"/>
          </w:rPr>
          <w:t>三、内联网安全系统项目绩效评估</w:t>
        </w:r>
        <w:r>
          <w:tab/>
        </w:r>
        <w:r>
          <w:fldChar w:fldCharType="begin"/>
        </w:r>
        <w:r>
          <w:instrText xml:space="preserve"> PAGEREF _Toc7614 \h </w:instrText>
        </w:r>
        <w:r>
          <w:fldChar w:fldCharType="separate"/>
        </w:r>
        <w:r>
          <w:t>6</w:t>
        </w:r>
        <w:r>
          <w:fldChar w:fldCharType="end"/>
        </w:r>
      </w:hyperlink>
    </w:p>
    <w:p>
      <w:pPr>
        <w:pStyle w:val="TOC2"/>
        <w:tabs>
          <w:tab w:val="right" w:leader="dot" w:pos="8306"/>
        </w:tabs>
      </w:pPr>
      <w:hyperlink w:anchor="_Toc20411" w:history="1">
        <w:r>
          <w:rPr>
            <w:rFonts w:ascii="仿宋" w:eastAsia="仿宋" w:hAnsi="仿宋" w:cs="仿宋" w:hint="eastAsia"/>
            <w:lang w:eastAsia="zh-CN"/>
          </w:rPr>
          <w:t>(一)、绩效评估指标</w:t>
        </w:r>
        <w:r>
          <w:tab/>
        </w:r>
        <w:r>
          <w:fldChar w:fldCharType="begin"/>
        </w:r>
        <w:r>
          <w:instrText xml:space="preserve"> PAGEREF _Toc20411 \h </w:instrText>
        </w:r>
        <w:r>
          <w:fldChar w:fldCharType="separate"/>
        </w:r>
        <w:r>
          <w:t>6</w:t>
        </w:r>
        <w:r>
          <w:fldChar w:fldCharType="end"/>
        </w:r>
      </w:hyperlink>
    </w:p>
    <w:p>
      <w:pPr>
        <w:pStyle w:val="TOC2"/>
        <w:tabs>
          <w:tab w:val="right" w:leader="dot" w:pos="8306"/>
        </w:tabs>
      </w:pPr>
      <w:hyperlink w:anchor="_Toc20584" w:history="1">
        <w:r>
          <w:rPr>
            <w:rFonts w:ascii="仿宋" w:eastAsia="仿宋" w:hAnsi="仿宋" w:cs="仿宋" w:hint="eastAsia"/>
            <w:lang w:eastAsia="zh-CN"/>
          </w:rPr>
          <w:t>(二)、绩效评估方法</w:t>
        </w:r>
        <w:r>
          <w:tab/>
        </w:r>
        <w:r>
          <w:fldChar w:fldCharType="begin"/>
        </w:r>
        <w:r>
          <w:instrText xml:space="preserve"> PAGEREF _Toc20584 \h </w:instrText>
        </w:r>
        <w:r>
          <w:fldChar w:fldCharType="separate"/>
        </w:r>
        <w:r>
          <w:t>8</w:t>
        </w:r>
        <w:r>
          <w:fldChar w:fldCharType="end"/>
        </w:r>
      </w:hyperlink>
    </w:p>
    <w:p>
      <w:pPr>
        <w:pStyle w:val="TOC2"/>
        <w:tabs>
          <w:tab w:val="right" w:leader="dot" w:pos="8306"/>
        </w:tabs>
      </w:pPr>
      <w:hyperlink w:anchor="_Toc18149" w:history="1">
        <w:r>
          <w:rPr>
            <w:rFonts w:ascii="仿宋" w:eastAsia="仿宋" w:hAnsi="仿宋" w:cs="仿宋" w:hint="eastAsia"/>
            <w:lang w:eastAsia="zh-CN"/>
          </w:rPr>
          <w:t>(三)、绩效评估周期</w:t>
        </w:r>
        <w:r>
          <w:tab/>
        </w:r>
        <w:r>
          <w:fldChar w:fldCharType="begin"/>
        </w:r>
        <w:r>
          <w:instrText xml:space="preserve"> PAGEREF _Toc18149 \h </w:instrText>
        </w:r>
        <w:r>
          <w:fldChar w:fldCharType="separate"/>
        </w:r>
        <w:r>
          <w:t>9</w:t>
        </w:r>
        <w:r>
          <w:fldChar w:fldCharType="end"/>
        </w:r>
      </w:hyperlink>
    </w:p>
    <w:p>
      <w:pPr>
        <w:pStyle w:val="TOC1"/>
        <w:tabs>
          <w:tab w:val="right" w:leader="dot" w:pos="8306"/>
        </w:tabs>
      </w:pPr>
      <w:hyperlink w:anchor="_Toc1172" w:history="1">
        <w:r>
          <w:rPr>
            <w:rFonts w:ascii="仿宋" w:eastAsia="仿宋" w:hAnsi="仿宋" w:cs="仿宋" w:hint="eastAsia"/>
            <w:lang w:eastAsia="zh-CN"/>
          </w:rPr>
          <w:t>四、内联网安全系统项目危机管理</w:t>
        </w:r>
        <w:r>
          <w:tab/>
        </w:r>
        <w:r>
          <w:fldChar w:fldCharType="begin"/>
        </w:r>
        <w:r>
          <w:instrText xml:space="preserve"> PAGEREF _Toc1172 \h </w:instrText>
        </w:r>
        <w:r>
          <w:fldChar w:fldCharType="separate"/>
        </w:r>
        <w:r>
          <w:t>10</w:t>
        </w:r>
        <w:r>
          <w:fldChar w:fldCharType="end"/>
        </w:r>
      </w:hyperlink>
    </w:p>
    <w:p>
      <w:pPr>
        <w:pStyle w:val="TOC2"/>
        <w:tabs>
          <w:tab w:val="right" w:leader="dot" w:pos="8306"/>
        </w:tabs>
      </w:pPr>
      <w:hyperlink w:anchor="_Toc2048" w:history="1">
        <w:r>
          <w:rPr>
            <w:rFonts w:ascii="仿宋" w:eastAsia="仿宋" w:hAnsi="仿宋" w:cs="仿宋" w:hint="eastAsia"/>
            <w:lang w:eastAsia="zh-CN"/>
          </w:rPr>
          <w:t>(一)、危机预警与识别</w:t>
        </w:r>
        <w:r>
          <w:tab/>
        </w:r>
        <w:r>
          <w:fldChar w:fldCharType="begin"/>
        </w:r>
        <w:r>
          <w:instrText xml:space="preserve"> PAGEREF _Toc2048 \h </w:instrText>
        </w:r>
        <w:r>
          <w:fldChar w:fldCharType="separate"/>
        </w:r>
        <w:r>
          <w:t>10</w:t>
        </w:r>
        <w:r>
          <w:fldChar w:fldCharType="end"/>
        </w:r>
      </w:hyperlink>
    </w:p>
    <w:p>
      <w:pPr>
        <w:pStyle w:val="TOC2"/>
        <w:tabs>
          <w:tab w:val="right" w:leader="dot" w:pos="8306"/>
        </w:tabs>
      </w:pPr>
      <w:hyperlink w:anchor="_Toc10365" w:history="1">
        <w:r>
          <w:rPr>
            <w:rFonts w:ascii="仿宋" w:eastAsia="仿宋" w:hAnsi="仿宋" w:cs="仿宋" w:hint="eastAsia"/>
            <w:lang w:eastAsia="zh-CN"/>
          </w:rPr>
          <w:t>(二)、危机应对与恢复</w:t>
        </w:r>
        <w:r>
          <w:tab/>
        </w:r>
        <w:r>
          <w:fldChar w:fldCharType="begin"/>
        </w:r>
        <w:r>
          <w:instrText xml:space="preserve"> PAGEREF _Toc10365 \h </w:instrText>
        </w:r>
        <w:r>
          <w:fldChar w:fldCharType="separate"/>
        </w:r>
        <w:r>
          <w:t>11</w:t>
        </w:r>
        <w:r>
          <w:fldChar w:fldCharType="end"/>
        </w:r>
      </w:hyperlink>
    </w:p>
    <w:p>
      <w:pPr>
        <w:pStyle w:val="TOC1"/>
        <w:tabs>
          <w:tab w:val="right" w:leader="dot" w:pos="8306"/>
        </w:tabs>
      </w:pPr>
      <w:hyperlink w:anchor="_Toc26164" w:history="1">
        <w:r>
          <w:rPr>
            <w:rFonts w:ascii="仿宋" w:eastAsia="仿宋" w:hAnsi="仿宋" w:cs="仿宋" w:hint="eastAsia"/>
            <w:lang w:eastAsia="zh-CN"/>
          </w:rPr>
          <w:t>五、内联网安全系统项目概论</w:t>
        </w:r>
        <w:r>
          <w:tab/>
        </w:r>
        <w:r>
          <w:fldChar w:fldCharType="begin"/>
        </w:r>
        <w:r>
          <w:instrText xml:space="preserve"> PAGEREF _Toc26164 \h </w:instrText>
        </w:r>
        <w:r>
          <w:fldChar w:fldCharType="separate"/>
        </w:r>
        <w:r>
          <w:t>12</w:t>
        </w:r>
        <w:r>
          <w:fldChar w:fldCharType="end"/>
        </w:r>
      </w:hyperlink>
    </w:p>
    <w:p>
      <w:pPr>
        <w:pStyle w:val="TOC2"/>
        <w:tabs>
          <w:tab w:val="right" w:leader="dot" w:pos="8306"/>
        </w:tabs>
      </w:pPr>
      <w:hyperlink w:anchor="_Toc12602" w:history="1">
        <w:r>
          <w:rPr>
            <w:rFonts w:ascii="仿宋" w:eastAsia="仿宋" w:hAnsi="仿宋" w:cs="仿宋" w:hint="eastAsia"/>
            <w:lang w:eastAsia="zh-CN"/>
          </w:rPr>
          <w:t>(一)、内联网安全系统项目概况</w:t>
        </w:r>
        <w:r>
          <w:tab/>
        </w:r>
        <w:r>
          <w:fldChar w:fldCharType="begin"/>
        </w:r>
        <w:r>
          <w:instrText xml:space="preserve"> PAGEREF _Toc12602 \h </w:instrText>
        </w:r>
        <w:r>
          <w:fldChar w:fldCharType="separate"/>
        </w:r>
        <w:r>
          <w:t>12</w:t>
        </w:r>
        <w:r>
          <w:fldChar w:fldCharType="end"/>
        </w:r>
      </w:hyperlink>
    </w:p>
    <w:p>
      <w:pPr>
        <w:pStyle w:val="TOC2"/>
        <w:tabs>
          <w:tab w:val="right" w:leader="dot" w:pos="8306"/>
        </w:tabs>
      </w:pPr>
      <w:hyperlink w:anchor="_Toc24218" w:history="1">
        <w:r>
          <w:rPr>
            <w:rFonts w:ascii="仿宋" w:eastAsia="仿宋" w:hAnsi="仿宋" w:cs="仿宋" w:hint="eastAsia"/>
            <w:lang w:eastAsia="zh-CN"/>
          </w:rPr>
          <w:t>(二)、内联网安全系统项目目标</w:t>
        </w:r>
        <w:r>
          <w:tab/>
        </w:r>
        <w:r>
          <w:fldChar w:fldCharType="begin"/>
        </w:r>
        <w:r>
          <w:instrText xml:space="preserve"> PAGEREF _Toc24218 \h </w:instrText>
        </w:r>
        <w:r>
          <w:fldChar w:fldCharType="separate"/>
        </w:r>
        <w:r>
          <w:t>15</w:t>
        </w:r>
        <w:r>
          <w:fldChar w:fldCharType="end"/>
        </w:r>
      </w:hyperlink>
    </w:p>
    <w:p>
      <w:pPr>
        <w:pStyle w:val="TOC2"/>
        <w:tabs>
          <w:tab w:val="right" w:leader="dot" w:pos="8306"/>
        </w:tabs>
      </w:pPr>
      <w:hyperlink w:anchor="_Toc6740" w:history="1">
        <w:r>
          <w:rPr>
            <w:rFonts w:ascii="仿宋" w:eastAsia="仿宋" w:hAnsi="仿宋" w:cs="仿宋" w:hint="eastAsia"/>
            <w:lang w:eastAsia="zh-CN"/>
          </w:rPr>
          <w:t>(三)、内联网安全系统项目提出的理由</w:t>
        </w:r>
        <w:r>
          <w:tab/>
        </w:r>
        <w:r>
          <w:fldChar w:fldCharType="begin"/>
        </w:r>
        <w:r>
          <w:instrText xml:space="preserve"> PAGEREF _Toc6740 \h </w:instrText>
        </w:r>
        <w:r>
          <w:fldChar w:fldCharType="separate"/>
        </w:r>
        <w:r>
          <w:t>15</w:t>
        </w:r>
        <w:r>
          <w:fldChar w:fldCharType="end"/>
        </w:r>
      </w:hyperlink>
    </w:p>
    <w:p>
      <w:pPr>
        <w:pStyle w:val="TOC2"/>
        <w:tabs>
          <w:tab w:val="right" w:leader="dot" w:pos="8306"/>
        </w:tabs>
      </w:pPr>
      <w:hyperlink w:anchor="_Toc3593" w:history="1">
        <w:r>
          <w:rPr>
            <w:rFonts w:ascii="仿宋" w:eastAsia="仿宋" w:hAnsi="仿宋" w:cs="仿宋" w:hint="eastAsia"/>
            <w:lang w:eastAsia="zh-CN"/>
          </w:rPr>
          <w:t>(四)、内联网安全系统项目意义</w:t>
        </w:r>
        <w:r>
          <w:tab/>
        </w:r>
        <w:r>
          <w:fldChar w:fldCharType="begin"/>
        </w:r>
        <w:r>
          <w:instrText xml:space="preserve"> PAGEREF _Toc3593 \h </w:instrText>
        </w:r>
        <w:r>
          <w:fldChar w:fldCharType="separate"/>
        </w:r>
        <w:r>
          <w:t>17</w:t>
        </w:r>
        <w:r>
          <w:fldChar w:fldCharType="end"/>
        </w:r>
      </w:hyperlink>
    </w:p>
    <w:p>
      <w:pPr>
        <w:pStyle w:val="TOC2"/>
        <w:tabs>
          <w:tab w:val="right" w:leader="dot" w:pos="8306"/>
        </w:tabs>
      </w:pPr>
      <w:hyperlink w:anchor="_Toc9969" w:history="1">
        <w:r>
          <w:rPr>
            <w:rFonts w:ascii="仿宋" w:eastAsia="仿宋" w:hAnsi="仿宋" w:cs="仿宋" w:hint="eastAsia"/>
            <w:lang w:eastAsia="zh-CN"/>
          </w:rPr>
          <w:t>(五)、内联网安全系统项目背景</w:t>
        </w:r>
        <w:r>
          <w:tab/>
        </w:r>
        <w:r>
          <w:fldChar w:fldCharType="begin"/>
        </w:r>
        <w:r>
          <w:instrText xml:space="preserve"> PAGEREF _Toc9969 \h </w:instrText>
        </w:r>
        <w:r>
          <w:fldChar w:fldCharType="separate"/>
        </w:r>
        <w:r>
          <w:t>18</w:t>
        </w:r>
        <w:r>
          <w:fldChar w:fldCharType="end"/>
        </w:r>
      </w:hyperlink>
    </w:p>
    <w:p>
      <w:pPr>
        <w:pStyle w:val="TOC1"/>
        <w:tabs>
          <w:tab w:val="right" w:leader="dot" w:pos="8306"/>
        </w:tabs>
      </w:pPr>
      <w:hyperlink w:anchor="_Toc1551" w:history="1">
        <w:r>
          <w:rPr>
            <w:rFonts w:ascii="仿宋" w:eastAsia="仿宋" w:hAnsi="仿宋" w:cs="仿宋" w:hint="eastAsia"/>
            <w:lang w:eastAsia="zh-CN"/>
          </w:rPr>
          <w:t>六、内联网安全系统项目可持续发展</w:t>
        </w:r>
        <w:r>
          <w:tab/>
        </w:r>
        <w:r>
          <w:fldChar w:fldCharType="begin"/>
        </w:r>
        <w:r>
          <w:instrText xml:space="preserve"> PAGEREF _Toc1551 \h </w:instrText>
        </w:r>
        <w:r>
          <w:fldChar w:fldCharType="separate"/>
        </w:r>
        <w:r>
          <w:t>19</w:t>
        </w:r>
        <w:r>
          <w:fldChar w:fldCharType="end"/>
        </w:r>
      </w:hyperlink>
    </w:p>
    <w:p>
      <w:pPr>
        <w:pStyle w:val="TOC2"/>
        <w:tabs>
          <w:tab w:val="right" w:leader="dot" w:pos="8306"/>
        </w:tabs>
      </w:pPr>
      <w:hyperlink w:anchor="_Toc6500" w:history="1">
        <w:r>
          <w:rPr>
            <w:rFonts w:ascii="仿宋" w:eastAsia="仿宋" w:hAnsi="仿宋" w:cs="仿宋" w:hint="eastAsia"/>
            <w:lang w:eastAsia="zh-CN"/>
          </w:rPr>
          <w:t>(一)、可持续战略与实践</w:t>
        </w:r>
        <w:r>
          <w:tab/>
        </w:r>
        <w:r>
          <w:fldChar w:fldCharType="begin"/>
        </w:r>
        <w:r>
          <w:instrText xml:space="preserve"> PAGEREF _Toc6500 \h </w:instrText>
        </w:r>
        <w:r>
          <w:fldChar w:fldCharType="separate"/>
        </w:r>
        <w:r>
          <w:t>19</w:t>
        </w:r>
        <w:r>
          <w:fldChar w:fldCharType="end"/>
        </w:r>
      </w:hyperlink>
    </w:p>
    <w:p>
      <w:pPr>
        <w:pStyle w:val="TOC2"/>
        <w:tabs>
          <w:tab w:val="right" w:leader="dot" w:pos="8306"/>
        </w:tabs>
      </w:pPr>
      <w:hyperlink w:anchor="_Toc712" w:history="1">
        <w:r>
          <w:rPr>
            <w:rFonts w:ascii="仿宋" w:eastAsia="仿宋" w:hAnsi="仿宋" w:cs="仿宋" w:hint="eastAsia"/>
            <w:lang w:eastAsia="zh-CN"/>
          </w:rPr>
          <w:t>(二)、环保与社会责任</w:t>
        </w:r>
        <w:r>
          <w:tab/>
        </w:r>
        <w:r>
          <w:fldChar w:fldCharType="begin"/>
        </w:r>
        <w:r>
          <w:instrText xml:space="preserve"> PAGEREF _Toc712 \h </w:instrText>
        </w:r>
        <w:r>
          <w:fldChar w:fldCharType="separate"/>
        </w:r>
        <w:r>
          <w:t>20</w:t>
        </w:r>
        <w:r>
          <w:fldChar w:fldCharType="end"/>
        </w:r>
      </w:hyperlink>
    </w:p>
    <w:p>
      <w:pPr>
        <w:pStyle w:val="TOC1"/>
        <w:tabs>
          <w:tab w:val="right" w:leader="dot" w:pos="8306"/>
        </w:tabs>
      </w:pPr>
      <w:hyperlink w:anchor="_Toc31775" w:history="1">
        <w:r>
          <w:rPr>
            <w:rFonts w:ascii="仿宋" w:eastAsia="仿宋" w:hAnsi="仿宋" w:cs="仿宋" w:hint="eastAsia"/>
            <w:lang w:eastAsia="zh-CN"/>
          </w:rPr>
          <w:t>七、内联网安全系统项目财务管理</w:t>
        </w:r>
        <w:r>
          <w:tab/>
        </w:r>
        <w:r>
          <w:fldChar w:fldCharType="begin"/>
        </w:r>
        <w:r>
          <w:instrText xml:space="preserve"> PAGEREF _Toc31775 \h </w:instrText>
        </w:r>
        <w:r>
          <w:fldChar w:fldCharType="separate"/>
        </w:r>
        <w:r>
          <w:t>21</w:t>
        </w:r>
        <w:r>
          <w:fldChar w:fldCharType="end"/>
        </w:r>
      </w:hyperlink>
    </w:p>
    <w:p>
      <w:pPr>
        <w:pStyle w:val="TOC2"/>
        <w:tabs>
          <w:tab w:val="right" w:leader="dot" w:pos="8306"/>
        </w:tabs>
      </w:pPr>
      <w:hyperlink w:anchor="_Toc20608" w:history="1">
        <w:r>
          <w:rPr>
            <w:rFonts w:ascii="仿宋" w:eastAsia="仿宋" w:hAnsi="仿宋" w:cs="仿宋" w:hint="eastAsia"/>
            <w:lang w:eastAsia="zh-CN"/>
          </w:rPr>
          <w:t>(一)、资金需求大</w:t>
        </w:r>
        <w:r>
          <w:tab/>
        </w:r>
        <w:r>
          <w:fldChar w:fldCharType="begin"/>
        </w:r>
        <w:r>
          <w:instrText xml:space="preserve"> PAGEREF _Toc20608 \h </w:instrText>
        </w:r>
        <w:r>
          <w:fldChar w:fldCharType="separate"/>
        </w:r>
        <w:r>
          <w:t>21</w:t>
        </w:r>
        <w:r>
          <w:fldChar w:fldCharType="end"/>
        </w:r>
      </w:hyperlink>
    </w:p>
    <w:p>
      <w:pPr>
        <w:pStyle w:val="TOC2"/>
        <w:tabs>
          <w:tab w:val="right" w:leader="dot" w:pos="8306"/>
        </w:tabs>
      </w:pPr>
      <w:hyperlink w:anchor="_Toc12125" w:history="1">
        <w:r>
          <w:rPr>
            <w:rFonts w:ascii="仿宋" w:eastAsia="仿宋" w:hAnsi="仿宋" w:cs="仿宋" w:hint="eastAsia"/>
            <w:lang w:eastAsia="zh-CN"/>
          </w:rPr>
          <w:t>(二)、研发周期长</w:t>
        </w:r>
        <w:r>
          <w:tab/>
        </w:r>
        <w:r>
          <w:fldChar w:fldCharType="begin"/>
        </w:r>
        <w:r>
          <w:instrText xml:space="preserve"> PAGEREF _Toc12125 \h </w:instrText>
        </w:r>
        <w:r>
          <w:fldChar w:fldCharType="separate"/>
        </w:r>
        <w:r>
          <w:t>22</w:t>
        </w:r>
        <w:r>
          <w:fldChar w:fldCharType="end"/>
        </w:r>
      </w:hyperlink>
    </w:p>
    <w:p>
      <w:pPr>
        <w:pStyle w:val="TOC2"/>
        <w:tabs>
          <w:tab w:val="right" w:leader="dot" w:pos="8306"/>
        </w:tabs>
      </w:pPr>
      <w:hyperlink w:anchor="_Toc26425" w:history="1">
        <w:r>
          <w:rPr>
            <w:rFonts w:ascii="仿宋" w:eastAsia="仿宋" w:hAnsi="仿宋" w:cs="仿宋" w:hint="eastAsia"/>
            <w:lang w:eastAsia="zh-CN"/>
          </w:rPr>
          <w:t>(三)、市场风险大</w:t>
        </w:r>
        <w:r>
          <w:tab/>
        </w:r>
        <w:r>
          <w:fldChar w:fldCharType="begin"/>
        </w:r>
        <w:r>
          <w:instrText xml:space="preserve"> PAGEREF _Toc26425 \h </w:instrText>
        </w:r>
        <w:r>
          <w:fldChar w:fldCharType="separate"/>
        </w:r>
        <w:r>
          <w:t>23</w:t>
        </w:r>
        <w:r>
          <w:fldChar w:fldCharType="end"/>
        </w:r>
      </w:hyperlink>
    </w:p>
    <w:p>
      <w:pPr>
        <w:pStyle w:val="TOC2"/>
        <w:tabs>
          <w:tab w:val="right" w:leader="dot" w:pos="8306"/>
        </w:tabs>
      </w:pPr>
      <w:hyperlink w:anchor="_Toc18688" w:history="1">
        <w:r>
          <w:rPr>
            <w:rFonts w:ascii="仿宋" w:eastAsia="仿宋" w:hAnsi="仿宋" w:cs="仿宋" w:hint="eastAsia"/>
            <w:lang w:eastAsia="zh-CN"/>
          </w:rPr>
          <w:t>(四)、利润率高</w:t>
        </w:r>
        <w:r>
          <w:tab/>
        </w:r>
        <w:r>
          <w:fldChar w:fldCharType="begin"/>
        </w:r>
        <w:r>
          <w:instrText xml:space="preserve"> PAGEREF _Toc18688 \h </w:instrText>
        </w:r>
        <w:r>
          <w:fldChar w:fldCharType="separate"/>
        </w:r>
        <w:r>
          <w:t>26</w:t>
        </w:r>
        <w:r>
          <w:fldChar w:fldCharType="end"/>
        </w:r>
      </w:hyperlink>
    </w:p>
    <w:p>
      <w:pPr>
        <w:pStyle w:val="TOC1"/>
        <w:tabs>
          <w:tab w:val="right" w:leader="dot" w:pos="8306"/>
        </w:tabs>
      </w:pPr>
      <w:hyperlink w:anchor="_Toc13196" w:history="1">
        <w:r>
          <w:rPr>
            <w:rFonts w:ascii="仿宋" w:eastAsia="仿宋" w:hAnsi="仿宋" w:cs="仿宋" w:hint="eastAsia"/>
            <w:lang w:eastAsia="zh-CN"/>
          </w:rPr>
          <w:t>八、内联网安全系统项目技术管理</w:t>
        </w:r>
        <w:r>
          <w:tab/>
        </w:r>
        <w:r>
          <w:fldChar w:fldCharType="begin"/>
        </w:r>
        <w:r>
          <w:instrText xml:space="preserve"> PAGEREF _Toc13196 \h </w:instrText>
        </w:r>
        <w:r>
          <w:fldChar w:fldCharType="separate"/>
        </w:r>
        <w:r>
          <w:t>28</w:t>
        </w:r>
        <w:r>
          <w:fldChar w:fldCharType="end"/>
        </w:r>
      </w:hyperlink>
    </w:p>
    <w:p>
      <w:pPr>
        <w:pStyle w:val="TOC2"/>
        <w:tabs>
          <w:tab w:val="right" w:leader="dot" w:pos="8306"/>
        </w:tabs>
      </w:pPr>
      <w:hyperlink w:anchor="_Toc116" w:history="1">
        <w:r>
          <w:rPr>
            <w:rFonts w:ascii="仿宋" w:eastAsia="仿宋" w:hAnsi="仿宋" w:cs="仿宋" w:hint="eastAsia"/>
            <w:lang w:eastAsia="zh-CN"/>
          </w:rPr>
          <w:t>(一)、技术方案选用方向</w:t>
        </w:r>
        <w:r>
          <w:tab/>
        </w:r>
        <w:r>
          <w:fldChar w:fldCharType="begin"/>
        </w:r>
        <w:r>
          <w:instrText xml:space="preserve"> PAGEREF _Toc116 \h </w:instrText>
        </w:r>
        <w:r>
          <w:fldChar w:fldCharType="separate"/>
        </w:r>
        <w:r>
          <w:t>28</w:t>
        </w:r>
        <w:r>
          <w:fldChar w:fldCharType="end"/>
        </w:r>
      </w:hyperlink>
    </w:p>
    <w:p>
      <w:pPr>
        <w:pStyle w:val="TOC2"/>
        <w:tabs>
          <w:tab w:val="right" w:leader="dot" w:pos="8306"/>
        </w:tabs>
      </w:pPr>
      <w:hyperlink w:anchor="_Toc32648" w:history="1">
        <w:r>
          <w:rPr>
            <w:rFonts w:ascii="仿宋" w:eastAsia="仿宋" w:hAnsi="仿宋" w:cs="仿宋" w:hint="eastAsia"/>
            <w:lang w:eastAsia="zh-CN"/>
          </w:rPr>
          <w:t>(二)、工艺技术方案选用原则</w:t>
        </w:r>
        <w:r>
          <w:tab/>
        </w:r>
        <w:r>
          <w:fldChar w:fldCharType="begin"/>
        </w:r>
        <w:r>
          <w:instrText xml:space="preserve"> PAGEREF _Toc32648 \h </w:instrText>
        </w:r>
        <w:r>
          <w:fldChar w:fldCharType="separate"/>
        </w:r>
        <w:r>
          <w:t>30</w:t>
        </w:r>
        <w:r>
          <w:fldChar w:fldCharType="end"/>
        </w:r>
      </w:hyperlink>
    </w:p>
    <w:p>
      <w:pPr>
        <w:pStyle w:val="TOC2"/>
        <w:tabs>
          <w:tab w:val="right" w:leader="dot" w:pos="8306"/>
        </w:tabs>
      </w:pPr>
      <w:hyperlink w:anchor="_Toc28312" w:history="1">
        <w:r>
          <w:rPr>
            <w:rFonts w:ascii="仿宋" w:eastAsia="仿宋" w:hAnsi="仿宋" w:cs="仿宋" w:hint="eastAsia"/>
            <w:lang w:eastAsia="zh-CN"/>
          </w:rPr>
          <w:t>(三)、工艺技术方案要求</w:t>
        </w:r>
        <w:r>
          <w:tab/>
        </w:r>
        <w:r>
          <w:fldChar w:fldCharType="begin"/>
        </w:r>
        <w:r>
          <w:instrText xml:space="preserve"> PAGEREF _Toc28312 \h </w:instrText>
        </w:r>
        <w:r>
          <w:fldChar w:fldCharType="separate"/>
        </w:r>
        <w:r>
          <w:t>32</w:t>
        </w:r>
        <w:r>
          <w:fldChar w:fldCharType="end"/>
        </w:r>
      </w:hyperlink>
    </w:p>
    <w:p>
      <w:pPr>
        <w:pStyle w:val="TOC1"/>
        <w:tabs>
          <w:tab w:val="right" w:leader="dot" w:pos="8306"/>
        </w:tabs>
      </w:pPr>
      <w:hyperlink w:anchor="_Toc17265" w:history="1">
        <w:r>
          <w:rPr>
            <w:rFonts w:ascii="仿宋" w:eastAsia="仿宋" w:hAnsi="仿宋" w:cs="仿宋" w:hint="eastAsia"/>
            <w:lang w:eastAsia="zh-CN"/>
          </w:rPr>
          <w:t>九、内联网安全系统项目计划安排</w:t>
        </w:r>
        <w:r>
          <w:tab/>
        </w:r>
        <w:r>
          <w:fldChar w:fldCharType="begin"/>
        </w:r>
        <w:r>
          <w:instrText xml:space="preserve"> PAGEREF _Toc17265 \h </w:instrText>
        </w:r>
        <w:r>
          <w:fldChar w:fldCharType="separate"/>
        </w:r>
        <w:r>
          <w:t>34</w:t>
        </w:r>
        <w:r>
          <w:fldChar w:fldCharType="end"/>
        </w:r>
      </w:hyperlink>
    </w:p>
    <w:p>
      <w:pPr>
        <w:pStyle w:val="TOC2"/>
        <w:tabs>
          <w:tab w:val="right" w:leader="dot" w:pos="8306"/>
        </w:tabs>
      </w:pPr>
      <w:hyperlink w:anchor="_Toc27130" w:history="1">
        <w:r>
          <w:rPr>
            <w:rFonts w:ascii="仿宋" w:eastAsia="仿宋" w:hAnsi="仿宋" w:cs="仿宋" w:hint="eastAsia"/>
            <w:lang w:eastAsia="zh-CN"/>
          </w:rPr>
          <w:t>(一)、建设周期</w:t>
        </w:r>
        <w:r>
          <w:tab/>
        </w:r>
        <w:r>
          <w:fldChar w:fldCharType="begin"/>
        </w:r>
        <w:r>
          <w:instrText xml:space="preserve"> PAGEREF _Toc27130 \h </w:instrText>
        </w:r>
        <w:r>
          <w:fldChar w:fldCharType="separate"/>
        </w:r>
        <w:r>
          <w:t>34</w:t>
        </w:r>
        <w:r>
          <w:fldChar w:fldCharType="end"/>
        </w:r>
      </w:hyperlink>
    </w:p>
    <w:p>
      <w:pPr>
        <w:pStyle w:val="TOC2"/>
        <w:tabs>
          <w:tab w:val="right" w:leader="dot" w:pos="8306"/>
        </w:tabs>
      </w:pPr>
      <w:hyperlink w:anchor="_Toc9616" w:history="1">
        <w:r>
          <w:rPr>
            <w:rFonts w:ascii="仿宋" w:eastAsia="仿宋" w:hAnsi="仿宋" w:cs="仿宋" w:hint="eastAsia"/>
            <w:lang w:eastAsia="zh-CN"/>
          </w:rPr>
          <w:t>(二)、建设进度</w:t>
        </w:r>
        <w:r>
          <w:tab/>
        </w:r>
        <w:r>
          <w:fldChar w:fldCharType="begin"/>
        </w:r>
        <w:r>
          <w:instrText xml:space="preserve"> PAGEREF _Toc9616 \h </w:instrText>
        </w:r>
        <w:r>
          <w:fldChar w:fldCharType="separate"/>
        </w:r>
        <w:r>
          <w:t>35</w:t>
        </w:r>
        <w:r>
          <w:fldChar w:fldCharType="end"/>
        </w:r>
      </w:hyperlink>
    </w:p>
    <w:p>
      <w:pPr>
        <w:pStyle w:val="TOC2"/>
        <w:tabs>
          <w:tab w:val="right" w:leader="dot" w:pos="8306"/>
        </w:tabs>
      </w:pPr>
      <w:hyperlink w:anchor="_Toc18924" w:history="1">
        <w:r>
          <w:rPr>
            <w:rFonts w:ascii="仿宋" w:eastAsia="仿宋" w:hAnsi="仿宋" w:cs="仿宋" w:hint="eastAsia"/>
            <w:lang w:eastAsia="zh-CN"/>
          </w:rPr>
          <w:t>(三)、进度安排注意事项</w:t>
        </w:r>
        <w:r>
          <w:tab/>
        </w:r>
        <w:r>
          <w:fldChar w:fldCharType="begin"/>
        </w:r>
        <w:r>
          <w:instrText xml:space="preserve"> PAGEREF _Toc18924 \h </w:instrText>
        </w:r>
        <w:r>
          <w:fldChar w:fldCharType="separate"/>
        </w:r>
        <w:r>
          <w:t>36</w:t>
        </w:r>
        <w:r>
          <w:fldChar w:fldCharType="end"/>
        </w:r>
      </w:hyperlink>
    </w:p>
    <w:p>
      <w:pPr>
        <w:pStyle w:val="TOC2"/>
        <w:tabs>
          <w:tab w:val="right" w:leader="dot" w:pos="8306"/>
        </w:tabs>
      </w:pPr>
      <w:hyperlink w:anchor="_Toc26996" w:history="1">
        <w:r>
          <w:rPr>
            <w:rFonts w:ascii="仿宋" w:eastAsia="仿宋" w:hAnsi="仿宋" w:cs="仿宋" w:hint="eastAsia"/>
            <w:lang w:eastAsia="zh-CN"/>
          </w:rPr>
          <w:t>(四)、人力资源配置</w:t>
        </w:r>
        <w:r>
          <w:tab/>
        </w:r>
        <w:r>
          <w:fldChar w:fldCharType="begin"/>
        </w:r>
        <w:r>
          <w:instrText xml:space="preserve"> PAGEREF _Toc26996 \h </w:instrText>
        </w:r>
        <w:r>
          <w:fldChar w:fldCharType="separate"/>
        </w:r>
        <w:r>
          <w:t>38</w:t>
        </w:r>
        <w:r>
          <w:fldChar w:fldCharType="end"/>
        </w:r>
      </w:hyperlink>
    </w:p>
    <w:p>
      <w:pPr>
        <w:pStyle w:val="TOC1"/>
        <w:tabs>
          <w:tab w:val="right" w:leader="dot" w:pos="8306"/>
        </w:tabs>
      </w:pPr>
      <w:hyperlink w:anchor="_Toc28468" w:history="1">
        <w:r>
          <w:rPr>
            <w:rFonts w:ascii="仿宋" w:eastAsia="仿宋" w:hAnsi="仿宋" w:cs="仿宋" w:hint="eastAsia"/>
            <w:lang w:eastAsia="zh-CN"/>
          </w:rPr>
          <w:t>十、内联网安全系统项目创新与研发</w:t>
        </w:r>
        <w:r>
          <w:tab/>
        </w:r>
        <w:r>
          <w:fldChar w:fldCharType="begin"/>
        </w:r>
        <w:r>
          <w:instrText xml:space="preserve"> PAGEREF _Toc28468 \h </w:instrText>
        </w:r>
        <w:r>
          <w:fldChar w:fldCharType="separate"/>
        </w:r>
        <w:r>
          <w:t>39</w:t>
        </w:r>
        <w:r>
          <w:fldChar w:fldCharType="end"/>
        </w:r>
      </w:hyperlink>
    </w:p>
    <w:p>
      <w:pPr>
        <w:pStyle w:val="TOC2"/>
        <w:tabs>
          <w:tab w:val="right" w:leader="dot" w:pos="8306"/>
        </w:tabs>
      </w:pPr>
      <w:hyperlink w:anchor="_Toc21080" w:history="1">
        <w:r>
          <w:rPr>
            <w:rFonts w:ascii="仿宋" w:eastAsia="仿宋" w:hAnsi="仿宋" w:cs="仿宋" w:hint="eastAsia"/>
            <w:lang w:eastAsia="zh-CN"/>
          </w:rPr>
          <w:t>(一)、创新策略与方向</w:t>
        </w:r>
        <w:r>
          <w:tab/>
        </w:r>
        <w:r>
          <w:fldChar w:fldCharType="begin"/>
        </w:r>
        <w:r>
          <w:instrText xml:space="preserve"> PAGEREF _Toc21080 \h </w:instrText>
        </w:r>
        <w:r>
          <w:fldChar w:fldCharType="separate"/>
        </w:r>
        <w:r>
          <w:t>39</w:t>
        </w:r>
        <w:r>
          <w:fldChar w:fldCharType="end"/>
        </w:r>
      </w:hyperlink>
    </w:p>
    <w:p>
      <w:pPr>
        <w:pStyle w:val="TOC2"/>
        <w:tabs>
          <w:tab w:val="right" w:leader="dot" w:pos="8306"/>
        </w:tabs>
      </w:pPr>
      <w:hyperlink w:anchor="_Toc10097" w:history="1">
        <w:r>
          <w:rPr>
            <w:rFonts w:ascii="仿宋" w:eastAsia="仿宋" w:hAnsi="仿宋" w:cs="仿宋" w:hint="eastAsia"/>
            <w:lang w:eastAsia="zh-CN"/>
          </w:rPr>
          <w:t>(二)、研发规划与投入</w:t>
        </w:r>
        <w:r>
          <w:tab/>
        </w:r>
        <w:r>
          <w:fldChar w:fldCharType="begin"/>
        </w:r>
        <w:r>
          <w:instrText xml:space="preserve"> PAGEREF _Toc10097 \h </w:instrText>
        </w:r>
        <w:r>
          <w:fldChar w:fldCharType="separate"/>
        </w:r>
        <w:r>
          <w:t>40</w:t>
        </w:r>
        <w:r>
          <w:fldChar w:fldCharType="end"/>
        </w:r>
      </w:hyperlink>
    </w:p>
    <w:p>
      <w:pPr>
        <w:pStyle w:val="TOC1"/>
        <w:tabs>
          <w:tab w:val="right" w:leader="dot" w:pos="8306"/>
        </w:tabs>
      </w:pPr>
      <w:hyperlink w:anchor="_Toc22916" w:history="1">
        <w:r>
          <w:rPr>
            <w:rFonts w:ascii="仿宋" w:eastAsia="仿宋" w:hAnsi="仿宋" w:cs="仿宋" w:hint="eastAsia"/>
            <w:lang w:eastAsia="zh-CN"/>
          </w:rPr>
          <w:t>十一、内联网安全系统项目经营效益</w:t>
        </w:r>
        <w:r>
          <w:tab/>
        </w:r>
        <w:r>
          <w:fldChar w:fldCharType="begin"/>
        </w:r>
        <w:r>
          <w:instrText xml:space="preserve"> PAGEREF _Toc22916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27" w:history="1">
        <w:r>
          <w:rPr>
            <w:rFonts w:ascii="仿宋" w:eastAsia="仿宋" w:hAnsi="仿宋" w:cs="仿宋" w:hint="eastAsia"/>
            <w:lang w:eastAsia="zh-CN"/>
          </w:rPr>
          <w:t>(一)、经济评价财务测算</w:t>
        </w:r>
        <w:r>
          <w:tab/>
        </w:r>
        <w:r>
          <w:fldChar w:fldCharType="begin"/>
        </w:r>
        <w:r>
          <w:instrText xml:space="preserve"> PAGEREF _Toc26727 \h </w:instrText>
        </w:r>
        <w:r>
          <w:fldChar w:fldCharType="separate"/>
        </w:r>
        <w:r>
          <w:t>42</w:t>
        </w:r>
        <w:r>
          <w:fldChar w:fldCharType="end"/>
        </w:r>
      </w:hyperlink>
    </w:p>
    <w:p>
      <w:pPr>
        <w:pStyle w:val="TOC2"/>
        <w:tabs>
          <w:tab w:val="right" w:leader="dot" w:pos="8306"/>
        </w:tabs>
      </w:pPr>
      <w:hyperlink w:anchor="_Toc24798" w:history="1">
        <w:r>
          <w:rPr>
            <w:rFonts w:ascii="仿宋" w:eastAsia="仿宋" w:hAnsi="仿宋" w:cs="仿宋" w:hint="eastAsia"/>
            <w:lang w:eastAsia="zh-CN"/>
          </w:rPr>
          <w:t>(二)、内联网安全系统项目盈利能力分析</w:t>
        </w:r>
        <w:r>
          <w:tab/>
        </w:r>
        <w:r>
          <w:fldChar w:fldCharType="begin"/>
        </w:r>
        <w:r>
          <w:instrText xml:space="preserve"> PAGEREF _Toc24798 \h </w:instrText>
        </w:r>
        <w:r>
          <w:fldChar w:fldCharType="separate"/>
        </w:r>
        <w:r>
          <w:t>43</w:t>
        </w:r>
        <w:r>
          <w:fldChar w:fldCharType="end"/>
        </w:r>
      </w:hyperlink>
    </w:p>
    <w:p>
      <w:pPr>
        <w:pStyle w:val="TOC1"/>
        <w:tabs>
          <w:tab w:val="right" w:leader="dot" w:pos="8306"/>
        </w:tabs>
      </w:pPr>
      <w:hyperlink w:anchor="_Toc2757" w:history="1">
        <w:r>
          <w:rPr>
            <w:rFonts w:ascii="仿宋" w:eastAsia="仿宋" w:hAnsi="仿宋" w:cs="仿宋" w:hint="eastAsia"/>
            <w:lang w:eastAsia="zh-CN"/>
          </w:rPr>
          <w:t>十二、内联网安全系统项目环境影响分析</w:t>
        </w:r>
        <w:r>
          <w:tab/>
        </w:r>
        <w:r>
          <w:fldChar w:fldCharType="begin"/>
        </w:r>
        <w:r>
          <w:instrText xml:space="preserve"> PAGEREF _Toc2757 \h </w:instrText>
        </w:r>
        <w:r>
          <w:fldChar w:fldCharType="separate"/>
        </w:r>
        <w:r>
          <w:t>44</w:t>
        </w:r>
        <w:r>
          <w:fldChar w:fldCharType="end"/>
        </w:r>
      </w:hyperlink>
    </w:p>
    <w:p>
      <w:pPr>
        <w:pStyle w:val="TOC2"/>
        <w:tabs>
          <w:tab w:val="right" w:leader="dot" w:pos="8306"/>
        </w:tabs>
      </w:pPr>
      <w:hyperlink w:anchor="_Toc2842" w:history="1">
        <w:r>
          <w:rPr>
            <w:rFonts w:ascii="仿宋" w:eastAsia="仿宋" w:hAnsi="仿宋" w:cs="仿宋" w:hint="eastAsia"/>
            <w:lang w:eastAsia="zh-CN"/>
          </w:rPr>
          <w:t>(一)、建设区域环境质量现状</w:t>
        </w:r>
        <w:r>
          <w:tab/>
        </w:r>
        <w:r>
          <w:fldChar w:fldCharType="begin"/>
        </w:r>
        <w:r>
          <w:instrText xml:space="preserve"> PAGEREF _Toc2842 \h </w:instrText>
        </w:r>
        <w:r>
          <w:fldChar w:fldCharType="separate"/>
        </w:r>
        <w:r>
          <w:t>44</w:t>
        </w:r>
        <w:r>
          <w:fldChar w:fldCharType="end"/>
        </w:r>
      </w:hyperlink>
    </w:p>
    <w:p>
      <w:pPr>
        <w:pStyle w:val="TOC2"/>
        <w:tabs>
          <w:tab w:val="right" w:leader="dot" w:pos="8306"/>
        </w:tabs>
      </w:pPr>
      <w:hyperlink w:anchor="_Toc10290" w:history="1">
        <w:r>
          <w:rPr>
            <w:rFonts w:ascii="仿宋" w:eastAsia="仿宋" w:hAnsi="仿宋" w:cs="仿宋" w:hint="eastAsia"/>
            <w:lang w:eastAsia="zh-CN"/>
          </w:rPr>
          <w:t>(二)、建设期环境保护</w:t>
        </w:r>
        <w:r>
          <w:tab/>
        </w:r>
        <w:r>
          <w:fldChar w:fldCharType="begin"/>
        </w:r>
        <w:r>
          <w:instrText xml:space="preserve"> PAGEREF _Toc10290 \h </w:instrText>
        </w:r>
        <w:r>
          <w:fldChar w:fldCharType="separate"/>
        </w:r>
        <w:r>
          <w:t>45</w:t>
        </w:r>
        <w:r>
          <w:fldChar w:fldCharType="end"/>
        </w:r>
      </w:hyperlink>
    </w:p>
    <w:p>
      <w:pPr>
        <w:pStyle w:val="TOC2"/>
        <w:tabs>
          <w:tab w:val="right" w:leader="dot" w:pos="8306"/>
        </w:tabs>
      </w:pPr>
      <w:hyperlink w:anchor="_Toc28180" w:history="1">
        <w:r>
          <w:rPr>
            <w:rFonts w:ascii="仿宋" w:eastAsia="仿宋" w:hAnsi="仿宋" w:cs="仿宋" w:hint="eastAsia"/>
            <w:lang w:eastAsia="zh-CN"/>
          </w:rPr>
          <w:t>(三)、运营期环境保护</w:t>
        </w:r>
        <w:r>
          <w:tab/>
        </w:r>
        <w:r>
          <w:fldChar w:fldCharType="begin"/>
        </w:r>
        <w:r>
          <w:instrText xml:space="preserve"> PAGEREF _Toc28180 \h </w:instrText>
        </w:r>
        <w:r>
          <w:fldChar w:fldCharType="separate"/>
        </w:r>
        <w:r>
          <w:t>47</w:t>
        </w:r>
        <w:r>
          <w:fldChar w:fldCharType="end"/>
        </w:r>
      </w:hyperlink>
    </w:p>
    <w:p>
      <w:pPr>
        <w:pStyle w:val="TOC2"/>
        <w:tabs>
          <w:tab w:val="right" w:leader="dot" w:pos="8306"/>
        </w:tabs>
      </w:pPr>
      <w:hyperlink w:anchor="_Toc7837" w:history="1">
        <w:r>
          <w:rPr>
            <w:rFonts w:ascii="仿宋" w:eastAsia="仿宋" w:hAnsi="仿宋" w:cs="仿宋" w:hint="eastAsia"/>
            <w:lang w:eastAsia="zh-CN"/>
          </w:rPr>
          <w:t>(四)、内联网安全系统项目建设对区域经济的影响</w:t>
        </w:r>
        <w:r>
          <w:tab/>
        </w:r>
        <w:r>
          <w:fldChar w:fldCharType="begin"/>
        </w:r>
        <w:r>
          <w:instrText xml:space="preserve"> PAGEREF _Toc7837 \h </w:instrText>
        </w:r>
        <w:r>
          <w:fldChar w:fldCharType="separate"/>
        </w:r>
        <w:r>
          <w:t>48</w:t>
        </w:r>
        <w:r>
          <w:fldChar w:fldCharType="end"/>
        </w:r>
      </w:hyperlink>
    </w:p>
    <w:p>
      <w:pPr>
        <w:pStyle w:val="TOC2"/>
        <w:tabs>
          <w:tab w:val="right" w:leader="dot" w:pos="8306"/>
        </w:tabs>
      </w:pPr>
      <w:hyperlink w:anchor="_Toc14691" w:history="1">
        <w:r>
          <w:rPr>
            <w:rFonts w:ascii="仿宋" w:eastAsia="仿宋" w:hAnsi="仿宋" w:cs="仿宋" w:hint="eastAsia"/>
            <w:lang w:eastAsia="zh-CN"/>
          </w:rPr>
          <w:t>(五)、废弃物处理</w:t>
        </w:r>
        <w:r>
          <w:tab/>
        </w:r>
        <w:r>
          <w:fldChar w:fldCharType="begin"/>
        </w:r>
        <w:r>
          <w:instrText xml:space="preserve"> PAGEREF _Toc14691 \h </w:instrText>
        </w:r>
        <w:r>
          <w:fldChar w:fldCharType="separate"/>
        </w:r>
        <w:r>
          <w:t>50</w:t>
        </w:r>
        <w:r>
          <w:fldChar w:fldCharType="end"/>
        </w:r>
      </w:hyperlink>
    </w:p>
    <w:p>
      <w:pPr>
        <w:pStyle w:val="TOC2"/>
        <w:tabs>
          <w:tab w:val="right" w:leader="dot" w:pos="8306"/>
        </w:tabs>
      </w:pPr>
      <w:hyperlink w:anchor="_Toc2848" w:history="1">
        <w:r>
          <w:rPr>
            <w:rFonts w:ascii="仿宋" w:eastAsia="仿宋" w:hAnsi="仿宋" w:cs="仿宋" w:hint="eastAsia"/>
            <w:lang w:eastAsia="zh-CN"/>
          </w:rPr>
          <w:t>(六)、特殊环境影响分析</w:t>
        </w:r>
        <w:r>
          <w:tab/>
        </w:r>
        <w:r>
          <w:fldChar w:fldCharType="begin"/>
        </w:r>
        <w:r>
          <w:instrText xml:space="preserve"> PAGEREF _Toc2848 \h </w:instrText>
        </w:r>
        <w:r>
          <w:fldChar w:fldCharType="separate"/>
        </w:r>
        <w:r>
          <w:t>51</w:t>
        </w:r>
        <w:r>
          <w:fldChar w:fldCharType="end"/>
        </w:r>
      </w:hyperlink>
    </w:p>
    <w:p>
      <w:pPr>
        <w:pStyle w:val="TOC2"/>
        <w:tabs>
          <w:tab w:val="right" w:leader="dot" w:pos="8306"/>
        </w:tabs>
      </w:pPr>
      <w:hyperlink w:anchor="_Toc31273" w:history="1">
        <w:r>
          <w:rPr>
            <w:rFonts w:ascii="仿宋" w:eastAsia="仿宋" w:hAnsi="仿宋" w:cs="仿宋" w:hint="eastAsia"/>
            <w:lang w:eastAsia="zh-CN"/>
          </w:rPr>
          <w:t>(七)、清洁生产</w:t>
        </w:r>
        <w:r>
          <w:tab/>
        </w:r>
        <w:r>
          <w:fldChar w:fldCharType="begin"/>
        </w:r>
        <w:r>
          <w:instrText xml:space="preserve"> PAGEREF _Toc31273 \h </w:instrText>
        </w:r>
        <w:r>
          <w:fldChar w:fldCharType="separate"/>
        </w:r>
        <w:r>
          <w:t>52</w:t>
        </w:r>
        <w:r>
          <w:fldChar w:fldCharType="end"/>
        </w:r>
      </w:hyperlink>
    </w:p>
    <w:p>
      <w:pPr>
        <w:pStyle w:val="TOC2"/>
        <w:tabs>
          <w:tab w:val="right" w:leader="dot" w:pos="8306"/>
        </w:tabs>
      </w:pPr>
      <w:hyperlink w:anchor="_Toc24831" w:history="1">
        <w:r>
          <w:rPr>
            <w:rFonts w:ascii="仿宋" w:eastAsia="仿宋" w:hAnsi="仿宋" w:cs="仿宋" w:hint="eastAsia"/>
            <w:lang w:eastAsia="zh-CN"/>
          </w:rPr>
          <w:t>(八)、环境保护综合评价</w:t>
        </w:r>
        <w:r>
          <w:tab/>
        </w:r>
        <w:r>
          <w:fldChar w:fldCharType="begin"/>
        </w:r>
        <w:r>
          <w:instrText xml:space="preserve"> PAGEREF _Toc24831 \h </w:instrText>
        </w:r>
        <w:r>
          <w:fldChar w:fldCharType="separate"/>
        </w:r>
        <w:r>
          <w:t>54</w:t>
        </w:r>
        <w:r>
          <w:fldChar w:fldCharType="end"/>
        </w:r>
      </w:hyperlink>
    </w:p>
    <w:p>
      <w:pPr>
        <w:pStyle w:val="TOC1"/>
        <w:tabs>
          <w:tab w:val="right" w:leader="dot" w:pos="8306"/>
        </w:tabs>
      </w:pPr>
      <w:hyperlink w:anchor="_Toc11937" w:history="1">
        <w:r>
          <w:rPr>
            <w:rFonts w:ascii="仿宋" w:eastAsia="仿宋" w:hAnsi="仿宋" w:cs="仿宋" w:hint="eastAsia"/>
            <w:lang w:eastAsia="zh-CN"/>
          </w:rPr>
          <w:t>十三、内联网安全系统项目实施保障措施</w:t>
        </w:r>
        <w:r>
          <w:tab/>
        </w:r>
        <w:r>
          <w:fldChar w:fldCharType="begin"/>
        </w:r>
        <w:r>
          <w:instrText xml:space="preserve"> PAGEREF _Toc11937 \h </w:instrText>
        </w:r>
        <w:r>
          <w:fldChar w:fldCharType="separate"/>
        </w:r>
        <w:r>
          <w:t>55</w:t>
        </w:r>
        <w:r>
          <w:fldChar w:fldCharType="end"/>
        </w:r>
      </w:hyperlink>
    </w:p>
    <w:p>
      <w:pPr>
        <w:pStyle w:val="TOC2"/>
        <w:tabs>
          <w:tab w:val="right" w:leader="dot" w:pos="8306"/>
        </w:tabs>
      </w:pPr>
      <w:hyperlink w:anchor="_Toc9598" w:history="1">
        <w:r>
          <w:rPr>
            <w:rFonts w:ascii="仿宋" w:eastAsia="仿宋" w:hAnsi="仿宋" w:cs="仿宋" w:hint="eastAsia"/>
            <w:lang w:eastAsia="zh-CN"/>
          </w:rPr>
          <w:t>(一)、内联网安全系统项目实施保障机制</w:t>
        </w:r>
        <w:r>
          <w:tab/>
        </w:r>
        <w:r>
          <w:fldChar w:fldCharType="begin"/>
        </w:r>
        <w:r>
          <w:instrText xml:space="preserve"> PAGEREF _Toc9598 \h </w:instrText>
        </w:r>
        <w:r>
          <w:fldChar w:fldCharType="separate"/>
        </w:r>
        <w:r>
          <w:t>55</w:t>
        </w:r>
        <w:r>
          <w:fldChar w:fldCharType="end"/>
        </w:r>
      </w:hyperlink>
    </w:p>
    <w:p>
      <w:pPr>
        <w:pStyle w:val="TOC2"/>
        <w:tabs>
          <w:tab w:val="right" w:leader="dot" w:pos="8306"/>
        </w:tabs>
      </w:pPr>
      <w:hyperlink w:anchor="_Toc12041" w:history="1">
        <w:r>
          <w:rPr>
            <w:rFonts w:ascii="仿宋" w:eastAsia="仿宋" w:hAnsi="仿宋" w:cs="仿宋" w:hint="eastAsia"/>
            <w:lang w:eastAsia="zh-CN"/>
          </w:rPr>
          <w:t>(二)、内联网安全系统项目法律合规要求</w:t>
        </w:r>
        <w:r>
          <w:tab/>
        </w:r>
        <w:r>
          <w:fldChar w:fldCharType="begin"/>
        </w:r>
        <w:r>
          <w:instrText xml:space="preserve"> PAGEREF _Toc12041 \h </w:instrText>
        </w:r>
        <w:r>
          <w:fldChar w:fldCharType="separate"/>
        </w:r>
        <w:r>
          <w:t>59</w:t>
        </w:r>
        <w:r>
          <w:fldChar w:fldCharType="end"/>
        </w:r>
      </w:hyperlink>
    </w:p>
    <w:p>
      <w:pPr>
        <w:pStyle w:val="TOC2"/>
        <w:tabs>
          <w:tab w:val="right" w:leader="dot" w:pos="8306"/>
        </w:tabs>
      </w:pPr>
      <w:hyperlink w:anchor="_Toc24497" w:history="1">
        <w:r>
          <w:rPr>
            <w:rFonts w:ascii="仿宋" w:eastAsia="仿宋" w:hAnsi="仿宋" w:cs="仿宋" w:hint="eastAsia"/>
            <w:lang w:eastAsia="zh-CN"/>
          </w:rPr>
          <w:t>(三)、内联网安全系统项目合同管理与法律事务</w:t>
        </w:r>
        <w:r>
          <w:tab/>
        </w:r>
        <w:r>
          <w:fldChar w:fldCharType="begin"/>
        </w:r>
        <w:r>
          <w:instrText xml:space="preserve"> PAGEREF _Toc24497 \h </w:instrText>
        </w:r>
        <w:r>
          <w:fldChar w:fldCharType="separate"/>
        </w:r>
        <w:r>
          <w:t>63</w:t>
        </w:r>
        <w:r>
          <w:fldChar w:fldCharType="end"/>
        </w:r>
      </w:hyperlink>
    </w:p>
    <w:p>
      <w:pPr>
        <w:pStyle w:val="TOC2"/>
        <w:tabs>
          <w:tab w:val="right" w:leader="dot" w:pos="8306"/>
        </w:tabs>
      </w:pPr>
      <w:hyperlink w:anchor="_Toc24271" w:history="1">
        <w:r>
          <w:rPr>
            <w:rFonts w:ascii="仿宋" w:eastAsia="仿宋" w:hAnsi="仿宋" w:cs="仿宋" w:hint="eastAsia"/>
            <w:lang w:eastAsia="zh-CN"/>
          </w:rPr>
          <w:t>(四)、内联网安全系统项目知识产权保护策略</w:t>
        </w:r>
        <w:r>
          <w:tab/>
        </w:r>
        <w:r>
          <w:fldChar w:fldCharType="begin"/>
        </w:r>
        <w:r>
          <w:instrText xml:space="preserve"> PAGEREF _Toc24271 \h </w:instrText>
        </w:r>
        <w:r>
          <w:fldChar w:fldCharType="separate"/>
        </w:r>
        <w:r>
          <w:t>70</w:t>
        </w:r>
        <w:r>
          <w:fldChar w:fldCharType="end"/>
        </w:r>
      </w:hyperlink>
    </w:p>
    <w:p>
      <w:pPr>
        <w:pStyle w:val="TOC1"/>
        <w:tabs>
          <w:tab w:val="right" w:leader="dot" w:pos="8306"/>
        </w:tabs>
      </w:pPr>
      <w:hyperlink w:anchor="_Toc874" w:history="1">
        <w:r>
          <w:rPr>
            <w:rFonts w:ascii="仿宋" w:eastAsia="仿宋" w:hAnsi="仿宋" w:cs="仿宋" w:hint="eastAsia"/>
            <w:lang w:eastAsia="zh-CN"/>
          </w:rPr>
          <w:t>十四、风险识别与分类</w:t>
        </w:r>
        <w:r>
          <w:tab/>
        </w:r>
        <w:r>
          <w:fldChar w:fldCharType="begin"/>
        </w:r>
        <w:r>
          <w:instrText xml:space="preserve"> PAGEREF _Toc874 \h </w:instrText>
        </w:r>
        <w:r>
          <w:fldChar w:fldCharType="separate"/>
        </w:r>
        <w:r>
          <w:t>72</w:t>
        </w:r>
        <w:r>
          <w:fldChar w:fldCharType="end"/>
        </w:r>
      </w:hyperlink>
    </w:p>
    <w:p>
      <w:pPr>
        <w:pStyle w:val="TOC2"/>
        <w:tabs>
          <w:tab w:val="right" w:leader="dot" w:pos="8306"/>
        </w:tabs>
      </w:pPr>
      <w:hyperlink w:anchor="_Toc28711" w:history="1">
        <w:r>
          <w:rPr>
            <w:rFonts w:ascii="仿宋" w:eastAsia="仿宋" w:hAnsi="仿宋" w:cs="仿宋" w:hint="eastAsia"/>
            <w:lang w:eastAsia="zh-CN"/>
          </w:rPr>
          <w:t>(一)、风险识别</w:t>
        </w:r>
        <w:r>
          <w:tab/>
        </w:r>
        <w:r>
          <w:fldChar w:fldCharType="begin"/>
        </w:r>
        <w:r>
          <w:instrText xml:space="preserve"> PAGEREF _Toc28711 \h </w:instrText>
        </w:r>
        <w:r>
          <w:fldChar w:fldCharType="separate"/>
        </w:r>
        <w:r>
          <w:t>72</w:t>
        </w:r>
        <w:r>
          <w:fldChar w:fldCharType="end"/>
        </w:r>
      </w:hyperlink>
    </w:p>
    <w:p>
      <w:pPr>
        <w:pStyle w:val="TOC2"/>
        <w:tabs>
          <w:tab w:val="right" w:leader="dot" w:pos="8306"/>
        </w:tabs>
      </w:pPr>
      <w:hyperlink w:anchor="_Toc6385" w:history="1">
        <w:r>
          <w:rPr>
            <w:rFonts w:ascii="仿宋" w:eastAsia="仿宋" w:hAnsi="仿宋" w:cs="仿宋" w:hint="eastAsia"/>
            <w:lang w:eastAsia="zh-CN"/>
          </w:rPr>
          <w:t>(二)、风险分类</w:t>
        </w:r>
        <w:r>
          <w:tab/>
        </w:r>
        <w:r>
          <w:fldChar w:fldCharType="begin"/>
        </w:r>
        <w:r>
          <w:instrText xml:space="preserve"> PAGEREF _Toc6385 \h </w:instrText>
        </w:r>
        <w:r>
          <w:fldChar w:fldCharType="separate"/>
        </w:r>
        <w:r>
          <w:t>73</w:t>
        </w:r>
        <w:r>
          <w:fldChar w:fldCharType="end"/>
        </w:r>
      </w:hyperlink>
    </w:p>
    <w:p>
      <w:pPr>
        <w:pStyle w:val="TOC1"/>
        <w:tabs>
          <w:tab w:val="right" w:leader="dot" w:pos="8306"/>
        </w:tabs>
      </w:pPr>
      <w:hyperlink w:anchor="_Toc5507" w:history="1">
        <w:r>
          <w:rPr>
            <w:rFonts w:ascii="仿宋" w:eastAsia="仿宋" w:hAnsi="仿宋" w:cs="仿宋" w:hint="eastAsia"/>
            <w:lang w:eastAsia="zh-CN"/>
          </w:rPr>
          <w:t>十五、内联网安全系统项目变更管理</w:t>
        </w:r>
        <w:r>
          <w:tab/>
        </w:r>
        <w:r>
          <w:fldChar w:fldCharType="begin"/>
        </w:r>
        <w:r>
          <w:instrText xml:space="preserve"> PAGEREF _Toc5507 \h </w:instrText>
        </w:r>
        <w:r>
          <w:fldChar w:fldCharType="separate"/>
        </w:r>
        <w:r>
          <w:t>75</w:t>
        </w:r>
        <w:r>
          <w:fldChar w:fldCharType="end"/>
        </w:r>
      </w:hyperlink>
    </w:p>
    <w:p>
      <w:pPr>
        <w:pStyle w:val="TOC2"/>
        <w:tabs>
          <w:tab w:val="right" w:leader="dot" w:pos="8306"/>
        </w:tabs>
      </w:pPr>
      <w:hyperlink w:anchor="_Toc12077" w:history="1">
        <w:r>
          <w:rPr>
            <w:rFonts w:ascii="仿宋" w:eastAsia="仿宋" w:hAnsi="仿宋" w:cs="仿宋" w:hint="eastAsia"/>
            <w:lang w:eastAsia="zh-CN"/>
          </w:rPr>
          <w:t>(一)、变更申请与评估</w:t>
        </w:r>
        <w:r>
          <w:tab/>
        </w:r>
        <w:r>
          <w:fldChar w:fldCharType="begin"/>
        </w:r>
        <w:r>
          <w:instrText xml:space="preserve"> PAGEREF _Toc12077 \h </w:instrText>
        </w:r>
        <w:r>
          <w:fldChar w:fldCharType="separate"/>
        </w:r>
        <w:r>
          <w:t>75</w:t>
        </w:r>
        <w:r>
          <w:fldChar w:fldCharType="end"/>
        </w:r>
      </w:hyperlink>
    </w:p>
    <w:p>
      <w:pPr>
        <w:pStyle w:val="TOC2"/>
        <w:tabs>
          <w:tab w:val="right" w:leader="dot" w:pos="8306"/>
        </w:tabs>
      </w:pPr>
      <w:hyperlink w:anchor="_Toc6010" w:history="1">
        <w:r>
          <w:rPr>
            <w:rFonts w:ascii="仿宋" w:eastAsia="仿宋" w:hAnsi="仿宋" w:cs="仿宋" w:hint="eastAsia"/>
            <w:lang w:eastAsia="zh-CN"/>
          </w:rPr>
          <w:t>(二)、变更实施与控制</w:t>
        </w:r>
        <w:r>
          <w:tab/>
        </w:r>
        <w:r>
          <w:fldChar w:fldCharType="begin"/>
        </w:r>
        <w:r>
          <w:instrText xml:space="preserve"> PAGEREF _Toc6010 \h </w:instrText>
        </w:r>
        <w:r>
          <w:fldChar w:fldCharType="separate"/>
        </w:r>
        <w:r>
          <w:t>76</w:t>
        </w:r>
        <w:r>
          <w:fldChar w:fldCharType="end"/>
        </w:r>
      </w:hyperlink>
    </w:p>
    <w:p>
      <w:pPr>
        <w:pStyle w:val="TOC1"/>
        <w:tabs>
          <w:tab w:val="right" w:leader="dot" w:pos="8306"/>
        </w:tabs>
      </w:pPr>
      <w:hyperlink w:anchor="_Toc21606" w:history="1">
        <w:r>
          <w:rPr>
            <w:rFonts w:ascii="仿宋" w:eastAsia="仿宋" w:hAnsi="仿宋" w:cs="仿宋" w:hint="eastAsia"/>
            <w:lang w:eastAsia="zh-CN"/>
          </w:rPr>
          <w:t>十六、质量管理体系</w:t>
        </w:r>
        <w:r>
          <w:tab/>
        </w:r>
        <w:r>
          <w:fldChar w:fldCharType="begin"/>
        </w:r>
        <w:r>
          <w:instrText xml:space="preserve"> PAGEREF _Toc21606 \h </w:instrText>
        </w:r>
        <w:r>
          <w:fldChar w:fldCharType="separate"/>
        </w:r>
        <w:r>
          <w:t>77</w:t>
        </w:r>
        <w:r>
          <w:fldChar w:fldCharType="end"/>
        </w:r>
      </w:hyperlink>
    </w:p>
    <w:p>
      <w:pPr>
        <w:pStyle w:val="TOC2"/>
        <w:tabs>
          <w:tab w:val="right" w:leader="dot" w:pos="8306"/>
        </w:tabs>
      </w:pPr>
      <w:hyperlink w:anchor="_Toc15129" w:history="1">
        <w:r>
          <w:rPr>
            <w:rFonts w:ascii="仿宋" w:eastAsia="仿宋" w:hAnsi="仿宋" w:cs="仿宋" w:hint="eastAsia"/>
            <w:lang w:eastAsia="zh-CN"/>
          </w:rPr>
          <w:t>(一)、质量目标与方针</w:t>
        </w:r>
        <w:r>
          <w:tab/>
        </w:r>
        <w:r>
          <w:fldChar w:fldCharType="begin"/>
        </w:r>
        <w:r>
          <w:instrText xml:space="preserve"> PAGEREF _Toc15129 \h </w:instrText>
        </w:r>
        <w:r>
          <w:fldChar w:fldCharType="separate"/>
        </w:r>
        <w:r>
          <w:t>77</w:t>
        </w:r>
        <w:r>
          <w:fldChar w:fldCharType="end"/>
        </w:r>
      </w:hyperlink>
    </w:p>
    <w:p>
      <w:pPr>
        <w:pStyle w:val="TOC2"/>
        <w:tabs>
          <w:tab w:val="right" w:leader="dot" w:pos="8306"/>
        </w:tabs>
      </w:pPr>
      <w:hyperlink w:anchor="_Toc29131" w:history="1">
        <w:r>
          <w:rPr>
            <w:rFonts w:ascii="仿宋" w:eastAsia="仿宋" w:hAnsi="仿宋" w:cs="仿宋" w:hint="eastAsia"/>
            <w:lang w:eastAsia="zh-CN"/>
          </w:rPr>
          <w:t>(二)、质量管理责任</w:t>
        </w:r>
        <w:r>
          <w:tab/>
        </w:r>
        <w:r>
          <w:fldChar w:fldCharType="begin"/>
        </w:r>
        <w:r>
          <w:instrText xml:space="preserve"> PAGEREF _Toc29131 \h </w:instrText>
        </w:r>
        <w:r>
          <w:fldChar w:fldCharType="separate"/>
        </w:r>
        <w:r>
          <w:t>78</w:t>
        </w:r>
        <w:r>
          <w:fldChar w:fldCharType="end"/>
        </w:r>
      </w:hyperlink>
    </w:p>
    <w:p>
      <w:pPr>
        <w:pStyle w:val="TOC2"/>
        <w:tabs>
          <w:tab w:val="right" w:leader="dot" w:pos="8306"/>
        </w:tabs>
      </w:pPr>
      <w:hyperlink w:anchor="_Toc965" w:history="1">
        <w:r>
          <w:rPr>
            <w:rFonts w:ascii="仿宋" w:eastAsia="仿宋" w:hAnsi="仿宋" w:cs="仿宋" w:hint="eastAsia"/>
            <w:lang w:eastAsia="zh-CN"/>
          </w:rPr>
          <w:t>(三)、质量管理体系文件</w:t>
        </w:r>
        <w:r>
          <w:tab/>
        </w:r>
        <w:r>
          <w:fldChar w:fldCharType="begin"/>
        </w:r>
        <w:r>
          <w:instrText xml:space="preserve"> PAGEREF _Toc965 \h </w:instrText>
        </w:r>
        <w:r>
          <w:fldChar w:fldCharType="separate"/>
        </w:r>
        <w:r>
          <w:t>79</w:t>
        </w:r>
        <w:r>
          <w:fldChar w:fldCharType="end"/>
        </w:r>
      </w:hyperlink>
    </w:p>
    <w:p>
      <w:pPr>
        <w:pStyle w:val="TOC2"/>
        <w:tabs>
          <w:tab w:val="right" w:leader="dot" w:pos="8306"/>
        </w:tabs>
      </w:pPr>
      <w:hyperlink w:anchor="_Toc2135" w:history="1">
        <w:r>
          <w:rPr>
            <w:rFonts w:ascii="仿宋" w:eastAsia="仿宋" w:hAnsi="仿宋" w:cs="仿宋" w:hint="eastAsia"/>
            <w:lang w:eastAsia="zh-CN"/>
          </w:rPr>
          <w:t>(四)、质量培训与教育</w:t>
        </w:r>
        <w:r>
          <w:tab/>
        </w:r>
        <w:r>
          <w:fldChar w:fldCharType="begin"/>
        </w:r>
        <w:r>
          <w:instrText xml:space="preserve"> PAGEREF _Toc2135 \h </w:instrText>
        </w:r>
        <w:r>
          <w:fldChar w:fldCharType="separate"/>
        </w:r>
        <w:r>
          <w:t>81</w:t>
        </w:r>
        <w:r>
          <w:fldChar w:fldCharType="end"/>
        </w:r>
      </w:hyperlink>
    </w:p>
    <w:p>
      <w:pPr>
        <w:pStyle w:val="TOC2"/>
        <w:tabs>
          <w:tab w:val="right" w:leader="dot" w:pos="8306"/>
        </w:tabs>
      </w:pPr>
      <w:hyperlink w:anchor="_Toc29966" w:history="1">
        <w:r>
          <w:rPr>
            <w:rFonts w:ascii="仿宋" w:eastAsia="仿宋" w:hAnsi="仿宋" w:cs="仿宋" w:hint="eastAsia"/>
            <w:lang w:eastAsia="zh-CN"/>
          </w:rPr>
          <w:t>(五)、质量审核与评价</w:t>
        </w:r>
        <w:r>
          <w:tab/>
        </w:r>
        <w:r>
          <w:fldChar w:fldCharType="begin"/>
        </w:r>
        <w:r>
          <w:instrText xml:space="preserve"> PAGEREF _Toc29966 \h </w:instrText>
        </w:r>
        <w:r>
          <w:fldChar w:fldCharType="separate"/>
        </w:r>
        <w:r>
          <w:t>82</w:t>
        </w:r>
        <w:r>
          <w:fldChar w:fldCharType="end"/>
        </w:r>
      </w:hyperlink>
    </w:p>
    <w:p>
      <w:pPr>
        <w:pStyle w:val="TOC2"/>
        <w:tabs>
          <w:tab w:val="right" w:leader="dot" w:pos="8306"/>
        </w:tabs>
      </w:pPr>
      <w:hyperlink w:anchor="_Toc472" w:history="1">
        <w:r>
          <w:rPr>
            <w:rFonts w:ascii="仿宋" w:eastAsia="仿宋" w:hAnsi="仿宋" w:cs="仿宋" w:hint="eastAsia"/>
            <w:lang w:eastAsia="zh-CN"/>
          </w:rPr>
          <w:t>(六)、不符合与纠正措施</w:t>
        </w:r>
        <w:r>
          <w:tab/>
        </w:r>
        <w:r>
          <w:fldChar w:fldCharType="begin"/>
        </w:r>
        <w:r>
          <w:instrText xml:space="preserve"> PAGEREF _Toc472 \h </w:instrText>
        </w:r>
        <w:r>
          <w:fldChar w:fldCharType="separate"/>
        </w:r>
        <w:r>
          <w:t>84</w:t>
        </w:r>
        <w:r>
          <w:fldChar w:fldCharType="end"/>
        </w:r>
      </w:hyperlink>
    </w:p>
    <w:p>
      <w:pPr>
        <w:pStyle w:val="TOC1"/>
        <w:tabs>
          <w:tab w:val="right" w:leader="dot" w:pos="8306"/>
        </w:tabs>
      </w:pPr>
      <w:hyperlink w:anchor="_Toc23580" w:history="1">
        <w:r>
          <w:rPr>
            <w:rFonts w:ascii="仿宋" w:eastAsia="仿宋" w:hAnsi="仿宋" w:cs="仿宋" w:hint="eastAsia"/>
            <w:lang w:eastAsia="zh-CN"/>
          </w:rPr>
          <w:t>十七、内联网安全系统项目工程方案分析</w:t>
        </w:r>
        <w:r>
          <w:tab/>
        </w:r>
        <w:r>
          <w:fldChar w:fldCharType="begin"/>
        </w:r>
        <w:r>
          <w:instrText xml:space="preserve"> PAGEREF _Toc23580 \h </w:instrText>
        </w:r>
        <w:r>
          <w:fldChar w:fldCharType="separate"/>
        </w:r>
        <w:r>
          <w:t>85</w:t>
        </w:r>
        <w:r>
          <w:fldChar w:fldCharType="end"/>
        </w:r>
      </w:hyperlink>
    </w:p>
    <w:p>
      <w:pPr>
        <w:pStyle w:val="TOC2"/>
        <w:tabs>
          <w:tab w:val="right" w:leader="dot" w:pos="8306"/>
        </w:tabs>
      </w:pPr>
      <w:hyperlink w:anchor="_Toc7963" w:history="1">
        <w:r>
          <w:rPr>
            <w:rFonts w:ascii="仿宋" w:eastAsia="仿宋" w:hAnsi="仿宋" w:cs="仿宋" w:hint="eastAsia"/>
            <w:lang w:eastAsia="zh-CN"/>
          </w:rPr>
          <w:t>(一)、建筑工程设计原则</w:t>
        </w:r>
        <w:r>
          <w:tab/>
        </w:r>
        <w:r>
          <w:fldChar w:fldCharType="begin"/>
        </w:r>
        <w:r>
          <w:instrText xml:space="preserve"> PAGEREF _Toc7963 \h </w:instrText>
        </w:r>
        <w:r>
          <w:fldChar w:fldCharType="separate"/>
        </w:r>
        <w:r>
          <w:t>85</w:t>
        </w:r>
        <w:r>
          <w:fldChar w:fldCharType="end"/>
        </w:r>
      </w:hyperlink>
    </w:p>
    <w:p>
      <w:pPr>
        <w:pStyle w:val="TOC2"/>
        <w:tabs>
          <w:tab w:val="right" w:leader="dot" w:pos="8306"/>
        </w:tabs>
      </w:pPr>
      <w:hyperlink w:anchor="_Toc9642" w:history="1">
        <w:r>
          <w:rPr>
            <w:rFonts w:ascii="仿宋" w:eastAsia="仿宋" w:hAnsi="仿宋" w:cs="仿宋" w:hint="eastAsia"/>
            <w:lang w:eastAsia="zh-CN"/>
          </w:rPr>
          <w:t>(二)、土建工程建设指标</w:t>
        </w:r>
        <w:r>
          <w:tab/>
        </w:r>
        <w:r>
          <w:fldChar w:fldCharType="begin"/>
        </w:r>
        <w:r>
          <w:instrText xml:space="preserve"> PAGEREF _Toc9642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55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019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内联网安全系统项目的主要产品是XXXX，预计年产值为XXX万元。这一产品在市场中占据着重要的地位，其广泛的应用范围使得该内联网安全系统项目的市场前景非常广阔。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内联网安全系统项目的xxx产品作为重要的原材料之一，将在多个领域发挥关键作用。其在建筑、交通、能源等方面的广泛应用将为整个产业链提供强大的支持，形成产业协同效应。内联网安全系统项目的年产值XXX万XXX万XXX万万元不仅反映了其在市场上的巨大潜力，更预示着它对国民经济的积极贡献。这种关联度高、涉及面广的产业关系，使得该内联网安全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873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总征地面积为XXXX平方米，相当于约XX.XX亩，其中净用地面积为XXXX平方米，红线范围内相当于约XX.XX亩。这一用地规模充分考虑了内联网安全系统项目的建设需求，保障了内联网安全系统项目在合适的空间内得以充分发展。内联网安全系统项目规划的总建筑面积为XXXX平方米，其中主体工程建设占XXXX平方米，计容建筑面积达XXXX平方米。预计建筑工程的投资将达到XXXX万元，为内联网安全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计划购置的设备共计XXXX台（套），设备购置费用为XXXX万元。这一设备购置计划充分考虑到内联网安全系统项目的生产需求和技术要求，确保了内联网安全系统项目在生产运营中具备先进的技术装备和高效的生产能力。设备的合理配置将为内联网安全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计划总投资为XXXX万元，预计年实现营业收入为XXXX万元。这一产能规模的设定旨在确保内联网安全系统项目能够在投资与回报之间取得平衡，实现长期可持续的发展。内联网安全系统项目的总投资充分考虑到各个方面的需求，包括用地建设、设备购置等多个环节，以确保内联网安全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4664"/>
      <w:r>
        <w:rPr>
          <w:rFonts w:ascii="仿宋" w:eastAsia="仿宋" w:hAnsi="仿宋" w:cs="仿宋" w:hint="eastAsia"/>
          <w:sz w:val="28"/>
          <w:lang w:eastAsia="zh-CN"/>
        </w:rPr>
        <w:t>二、内联网安全系统项目建设单位说明</w:t>
      </w:r>
      <w:bookmarkEnd w:id="5"/>
    </w:p>
    <w:p>
      <w:pPr>
        <w:pStyle w:val="Heading2"/>
        <w:rPr>
          <w:rFonts w:ascii="仿宋" w:eastAsia="仿宋" w:hAnsi="仿宋" w:cs="仿宋" w:hint="eastAsia"/>
          <w:lang w:eastAsia="zh-CN"/>
        </w:rPr>
      </w:pPr>
      <w:bookmarkStart w:id="6" w:name="_Toc22202"/>
      <w:r>
        <w:rPr>
          <w:rFonts w:ascii="仿宋" w:eastAsia="仿宋" w:hAnsi="仿宋" w:cs="仿宋" w:hint="eastAsia"/>
          <w:lang w:eastAsia="zh-CN"/>
        </w:rPr>
        <w:t>(一)、内联网安全系统项目承办单位基本情况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520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内联网安全系统项目承办单位的XXXX，我们着眼于实现可持续的经济效益。通过技术创新和解决方案的提供，公司预计在内联网安全系统项目执行期间将获得可观的收入增长。这一收入来源主要包括内联网安全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同时，我们注重成本控制和效率提升，以确保内联网安全系统项目的可持续盈利。透过精细的管理和资源优化，公司期望实现内联网安全系统项目利润最大化。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内联网安全系统项目实施进行全面的投资评估，包括内联网安全系统项目启动阶段的资金投入和后续运营成本。通过对内联网安全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内联网安全系统项目实施过程中具备足够的资金流动性，公司将进行详尽的现金流分析。这包括资金需求的合理预测、内联网安全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7614"/>
      <w:r>
        <w:rPr>
          <w:rFonts w:ascii="仿宋" w:eastAsia="仿宋" w:hAnsi="仿宋" w:cs="仿宋" w:hint="eastAsia"/>
          <w:sz w:val="28"/>
          <w:lang w:eastAsia="zh-CN"/>
        </w:rPr>
        <w:t>三、内联网安全系统项目绩效评估</w:t>
      </w:r>
      <w:bookmarkEnd w:id="8"/>
    </w:p>
    <w:p>
      <w:pPr>
        <w:pStyle w:val="Heading2"/>
        <w:rPr>
          <w:rFonts w:ascii="仿宋" w:eastAsia="仿宋" w:hAnsi="仿宋" w:cs="仿宋" w:hint="eastAsia"/>
          <w:lang w:eastAsia="zh-CN"/>
        </w:rPr>
      </w:pPr>
      <w:bookmarkStart w:id="9" w:name="_Toc20411"/>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内联网安全系统项目中，我们设计了一套全面的绩效评估指标，以确保内联网安全系统项目的可控和成功交付。这些指标跨足内联网安全系统项目目标、成本、进度和质量等多个维度，为我们提供了全面洞察内联网安全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目标达成率是我们关注的首要指标。我们设定了明确的目标，并通过定期监测和评估，迅速发现并应对潜在的目标偏差。这为内联网安全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成本绩效是另一个核心关注点。通过实际成本与预算成本的对比分析，我们深入了解成本差异的原因，及时调整资源分配，保持内联网安全系统项目在经济效益方面的合理水平。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进度作为关键的绩效指标之一，得到了精心的关注。我们制定了详细的内联网安全系统项目进度计划，并设立了进度符合度指标，确保实际进度与计划进度保持一致。这使我们能够快速发现和解决潜在的进度问题，保持内联网安全系统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内联网安全系统项目绩效的不可或缺的一环。我们引入了一系列的质量标准和客户满意度指标，以确保内联网安全系统项目交付的成果在质量上达到或超越预期水平。通过持续监测这些指标，我们努力提升内联网安全系统项目整体质量水平，为内联网安全系统项目的成功交付提供有力保障。通过这些科学且全面的绩效评估，我们能够更好地引导内联网安全系统项目的持续改进，确保内联网安全系统项目目标的顺利达成。</w:t>
      </w:r>
    </w:p>
    <w:p>
      <w:pPr>
        <w:pStyle w:val="Heading2"/>
        <w:ind w:firstLine="560" w:firstLineChars="200"/>
        <w:rPr>
          <w:rFonts w:ascii="仿宋" w:eastAsia="仿宋" w:hAnsi="仿宋" w:cs="仿宋" w:hint="eastAsia"/>
          <w:sz w:val="28"/>
          <w:lang w:eastAsia="zh-CN"/>
        </w:rPr>
      </w:pPr>
      <w:bookmarkStart w:id="10" w:name="_Toc2058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绩效评估是内联网安全系统项目中的关键环节，为确保内联网安全系统项目达到预期目标，我们采用了多层次、多维度的绩效评估方法。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内联网安全系统项目的战略目标对齐，确保每个决策和行动都与内联网安全系统项目整体目标保持一致。团队会定期召开战略对齐会议，审视当前工作与内联网安全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内联网安全系统项目进度、质量、成本和风险等方面。这些指标通过数据收集和分析，为内联网安全系统项目管理团队提供了客观的评估依据。例如，我们通过内联网安全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内联网安全系统项目内部，还考虑了内联网安全系统项目对外部环境的影响。我们定期进行干系人满意度调查，以了解各利益相关方对内联网安全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这种多层次、多角度的绩效评估方法，使得我们能够全面了解内联网安全系统项目的运行状态，及时做出调整，确保内联网安全系统项目在不断变化的环境中保持稳健前行。</w:t>
      </w:r>
    </w:p>
    <w:p>
      <w:pPr>
        <w:pStyle w:val="Heading2"/>
        <w:ind w:firstLine="560" w:firstLineChars="200"/>
        <w:rPr>
          <w:rFonts w:ascii="仿宋" w:eastAsia="仿宋" w:hAnsi="仿宋" w:cs="仿宋" w:hint="eastAsia"/>
          <w:sz w:val="28"/>
          <w:lang w:eastAsia="zh-CN"/>
        </w:rPr>
      </w:pPr>
      <w:bookmarkStart w:id="11" w:name="_Toc1814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为了确保内联网安全系统项目的有效管理和不断优化，我们采用了精心设计的绩效评估周期。这个周期旨在实现灵活、实时和全面的评估，以适应内联网安全系统项目执行中的各种挑战。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内联网安全系统项目的不同需求，分为短期、中期和长期。短期评估关注每个迭代或工作周期，以及时发现和解决当前任务中的问题。中期评估涵盖几个迭代，深入了解整体内联网安全系统项目的趋势和性能。长期评估则着眼于整个内联网安全系统项目阶段，确保内联网安全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内联网安全系统项目管理工具和协作平台，团队成员能够随时更新和分享内联网安全系统项目数据。这种实时性的反馈机制使我们能够及时察觉潜在问题，快速调整，保持内联网安全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内联网安全系统项目的决策制定密不可分。每个周期的内联网安全系统项目回顾会议成为集体总结经验、识别问题深层次原因并找到创新解决方案的平台。这种定期的反思与调整机制使内联网安全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172"/>
      <w:r>
        <w:rPr>
          <w:rFonts w:ascii="仿宋" w:eastAsia="仿宋" w:hAnsi="仿宋" w:cs="仿宋" w:hint="eastAsia"/>
          <w:sz w:val="28"/>
          <w:lang w:eastAsia="zh-CN"/>
        </w:rPr>
        <w:t>四、内联网安全系统项目危机管理</w:t>
      </w:r>
      <w:bookmarkEnd w:id="12"/>
    </w:p>
    <w:p>
      <w:pPr>
        <w:pStyle w:val="Heading2"/>
        <w:rPr>
          <w:rFonts w:ascii="仿宋" w:eastAsia="仿宋" w:hAnsi="仿宋" w:cs="仿宋" w:hint="eastAsia"/>
          <w:lang w:eastAsia="zh-CN"/>
        </w:rPr>
      </w:pPr>
      <w:bookmarkStart w:id="13" w:name="_Toc2048"/>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内联网安全系统项目危机管理中，危机预警与识别是确保内联网安全系统项目稳健运行的核心步骤。通过建立全面的监测机制，内联网安全系统项目团队旨在及时发现和理解潜在的风险和危机因素，以便采取及时的预防和应对措施，确保内联网安全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内联网安全系统项目团队全面分析了整个内联网安全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内联网安全系统项目团队着重于明确定义内联网安全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内联网安全系统项目进展的持续监控，团队能够及时发现潜在问题并作出迅速反应。内联网安全系统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在这一阶段，团队的专业素养和反应速度将发挥至关重要的作用，以确保潜在危机能够在初期得到有效的处理，最大程度地减轻负面影响。通过危机预警与识别，内联网安全系统项目得以更有序、可控地推进。</w:t>
      </w:r>
    </w:p>
    <w:p>
      <w:pPr>
        <w:pStyle w:val="Heading2"/>
        <w:ind w:firstLine="560" w:firstLineChars="200"/>
        <w:rPr>
          <w:rFonts w:ascii="仿宋" w:eastAsia="仿宋" w:hAnsi="仿宋" w:cs="仿宋" w:hint="eastAsia"/>
          <w:sz w:val="28"/>
          <w:lang w:eastAsia="zh-CN"/>
        </w:rPr>
      </w:pPr>
      <w:bookmarkStart w:id="14" w:name="_Toc10365"/>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在危机发生时，内联网安全系统项目团队立即行动，成立了应急小组。该小组的任务是迅速制定并实施紧急应对措施，以最小化潜在损失。以下是采取的主要措施：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暂停内联网安全系统项目进度：为遏制危机蔓延，内联网安全系统项目暂时停止进行，以便全面评估当前状况。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资源重新分配：重新评估内联网安全系统项目资源的分配，确保最大限度地减小损失。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实时沟通：与关键利益相关者建立实时沟通机制，向他们传递内联网安全系统项目危机的实际状况，保障内联网安全系统项目核心利益。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在紧急应对的同时，内联网安全系统项目团队强调了团队协作和有效沟通的重要性。以下是团队协作的关键举措：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信息共享机制：建立了信息共享平台，确保团队成员能够及时获取内联网安全系统项目危机的实时信息。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领导者沟通：内联网安全系统项目领导者通过定期会议和即时沟通工具，指导团队应对危机，保持团队稳定运行。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随着危机得到初步控制，内联网安全系统项目团队转向制定恢复计划，以确保内联网安全系统项目能够从中迅速恢复。主要恢复计划包括：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修复受损的进度计划：重新评估内联网安全系统项目进度，制定修复计划，确保内联网安全系统项目尽快回归正常进程。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重新调整资源分配：优化资源分配，确保内联网安全系统项目在有限资源下高效运转。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风险管理机制加强：对内联网安全系统项目风险进行全面评估，制定更强化的风险管理策略，以预防未来可能的危机。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6164"/>
      <w:r>
        <w:rPr>
          <w:rFonts w:ascii="仿宋" w:eastAsia="仿宋" w:hAnsi="仿宋" w:cs="仿宋" w:hint="eastAsia"/>
          <w:sz w:val="28"/>
          <w:lang w:eastAsia="zh-CN"/>
        </w:rPr>
        <w:t>五、内联网安全系统项目概论</w:t>
      </w:r>
      <w:bookmarkEnd w:id="15"/>
    </w:p>
    <w:p>
      <w:pPr>
        <w:pStyle w:val="Heading2"/>
        <w:rPr>
          <w:rFonts w:ascii="仿宋" w:eastAsia="仿宋" w:hAnsi="仿宋" w:cs="仿宋" w:hint="eastAsia"/>
          <w:lang w:eastAsia="zh-CN"/>
        </w:rPr>
      </w:pPr>
      <w:bookmarkStart w:id="16" w:name="_Toc12602"/>
      <w:r>
        <w:rPr>
          <w:rFonts w:ascii="仿宋" w:eastAsia="仿宋" w:hAnsi="仿宋" w:cs="仿宋" w:hint="eastAsia"/>
          <w:lang w:eastAsia="zh-CN"/>
        </w:rPr>
        <w:t>(一)、内联网安全系统项目概况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起源追溯至对市场的深入洞察。市场的不断演变与变革为内联网安全系统项目提供了难得的机遇。当前市场存在的需求缺口和变革的大环境共同构成了内联网安全系统项目的背景。这个内联网安全系统项目旨在充分利用市场机遇，填补行业中尚未满足的需求，为客户提供全新的解决方案。市场的变革和需求的增长使得这个内联网安全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内联网安全系统项目名称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正式命名为内联网安全系统。这个名称不仅仅是一个标识，更代表了内联网安全系统项目的核心理念和愿景。它蕴含着内联网安全系统项目所要解决问题的关键字，具有强烈的表达和辨识度，为内联网安全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内联网安全系统项目目标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核心目标是提供一种全新、高效的解决方案，满足客户日益增长的需求。内联网安全系统项目追求的不仅仅是满足市场需求，更是在市场中获得卓越的竞争优势。通过不断提升产品或服务的质量和创新水平，内联网安全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内联网安全系统项目范围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全面涵盖了产品研发、制造、市场推广和售后服务，确保从产品设计到最终用户体验的全方位关注。这一全面的内联网安全系统项目范围是为了确保内联网安全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内联网安全系统项目时间表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内联网安全系统项目计划在未来18个月内完成，包括研发、测试、市场试点和正式推出等不同阶段。这个时间表的合理设计是为了确保内联网安全系统项目各个阶段的顺利推进，以便按时交付高质量的成果。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内联网安全系统项目预算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总预算估算为XX百万美元，主要分配在研发、市场推广、人员培训和运营等方面。这一充足的预算为内联网安全系统项目提供了充足的资源，确保内联网安全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内联网安全系统项目风险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可能面临的风险包括市场接受度低、技术难题、竞争激烈等。内联网安全系统项目团队已经制定了相应的风险应对计划，通过前瞻性的风险管理，确保内联网安全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内联网安全系统项目团队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内联网安全系统项目汇聚了一支经验丰富、多领域专业素养的核心团队，确保内联网安全系统项目在各个方面都能拥有高水平的执行力。团队的协同作战是内联网安全系统项目成功的关键因素之一。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内联网安全系统项目背景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内联网安全系统项目的背景根植于市场对更高效、创新产品的渴望，同时也受到科技发展对行业格局的深刻改变的影响。这为内联网安全系统项目提供了广阔的发展空间和市场需求。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内联网安全系统项目现状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截至目前，内联网安全系统项目已完成市场调研和技术验证，取得了初步的成功。这为内联网安全系统项目在未来的发展奠定了坚实的基础，为更远大的目标打下了坚实的基石。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4218"/>
      <w:r>
        <w:rPr>
          <w:rFonts w:ascii="仿宋" w:eastAsia="仿宋" w:hAnsi="仿宋" w:cs="仿宋" w:hint="eastAsia"/>
          <w:sz w:val="28"/>
          <w:lang w:eastAsia="zh-CN"/>
        </w:rPr>
        <w:t>(二)、内联网安全系统项目目标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keyword》内联网安全系统项目首要业务目标是在市场中占据有利地位，实现产品/服务的成功推广和销售。通过不断提升产品质量、创新性，内联网安全系统项目追求成为行业中的领导者，赢得更多客户的青睐。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在科技迅速发展的时代，内联网安全系统项目着眼于技术创新。通过持续的研发和技术升级，内联网安全系统项目旨在推出更具创新性的产品或服务，以满足市场对新鲜、先进解决方案的需求。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为了建立可持续的客户关系，内联网安全系统项目设定了客户满意度目标。通过提供卓越的产品质量和优质的客户服务，内联网安全系统项目追求赢得客户的信任和忠诚度，确保他们的满意度达到行业领先水平。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内联网安全系统项目注重社会责任和可持续发展。通过实施环保、社会责任内联网安全系统项目，内联网安全系统项目致力于在经济发展的同时保护环境，促进社会公平，实现可持续经营。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内联网安全系统项目的团队是实现目标的核心驱动力。因此，内联网安全系统项目设定了团队发展目标，包括提升团队成员的专业技能、培养领导力，以及搭建协同高效的团队工作氛围。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6740"/>
      <w:r>
        <w:rPr>
          <w:rFonts w:ascii="仿宋" w:eastAsia="仿宋" w:hAnsi="仿宋" w:cs="仿宋" w:hint="eastAsia"/>
          <w:sz w:val="28"/>
          <w:lang w:eastAsia="zh-CN"/>
        </w:rPr>
        <w:t>(三)、内联网安全系统项目提出的理由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内联网安全系统项目提出的理由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提出源于对市场机遇的深刻洞察。当前市场中存在的需求缺口和行业发展趋势表明，有巨大的商业机会等待被开发。通过准确捕捉市场机遇，内联网安全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理念基于对技术创新的信仰。通过持续的研发和技术投入，内联网安全系统项目有望推出更具创新性的产品或服务。在科技飞速发展的当下，内联网安全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的提出是为了增强企业的行业竞争力。通过提升产品或服务的质量和独特性，内联网安全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内联网安全系统项目响应了消费者需求的变化。随着社会和科技的不断发展，消费者对产品和服务的需求也在发生变化。通过深入了解并及时回应消费者的新需求，内联网安全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https://d.book118.com/475243120012011043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内联网安全系统项目规划设计方案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243B62"/>
    <w:rsid w:val="24243B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5243120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2024-01-16T09:19:00Z</dcterms:created>
  <dcterms:modified xsi:type="dcterms:W3CDTF">2024-01-16T09:20:04Z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9D417940DA3C4334A880A2AB2BA6407C_11</vt:lpwstr>
  </property>
  <property fmtid="{D5CDD505-2E9C-101B-9397-08002B2CF9AE}" pid="3" name="KSOProductBuildVer">
    <vt:lpwstr>2052-12.1.0.16120</vt:lpwstr>
  </property>
</Properties>
</file>