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高档打印装置项目规划设计方案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19" w:history="1">
        <w:r>
          <w:rPr>
            <w:rFonts w:ascii="仿宋" w:eastAsia="仿宋" w:hAnsi="仿宋" w:cs="仿宋" w:hint="eastAsia"/>
            <w:lang w:eastAsia="zh-CN"/>
          </w:rPr>
          <w:t>概论</w:t>
        </w:r>
        <w:r>
          <w:tab/>
        </w:r>
        <w:r>
          <w:fldChar w:fldCharType="begin"/>
        </w:r>
        <w:r>
          <w:instrText xml:space="preserve"> PAGEREF _Toc10819 \h </w:instrText>
        </w:r>
        <w:r>
          <w:fldChar w:fldCharType="separate"/>
        </w:r>
        <w:r>
          <w:t>3</w:t>
        </w:r>
        <w:r>
          <w:fldChar w:fldCharType="end"/>
        </w:r>
      </w:hyperlink>
    </w:p>
    <w:p>
      <w:pPr>
        <w:pStyle w:val="TOC1"/>
        <w:tabs>
          <w:tab w:val="right" w:leader="dot" w:pos="8306"/>
        </w:tabs>
      </w:pPr>
      <w:hyperlink w:anchor="_Toc7258" w:history="1">
        <w:r>
          <w:rPr>
            <w:rFonts w:ascii="仿宋" w:eastAsia="仿宋" w:hAnsi="仿宋" w:cs="仿宋" w:hint="eastAsia"/>
            <w:lang w:eastAsia="zh-CN"/>
          </w:rPr>
          <w:t>一、高档打印装置项目危机管理</w:t>
        </w:r>
        <w:r>
          <w:tab/>
        </w:r>
        <w:r>
          <w:fldChar w:fldCharType="begin"/>
        </w:r>
        <w:r>
          <w:instrText xml:space="preserve"> PAGEREF _Toc7258 \h </w:instrText>
        </w:r>
        <w:r>
          <w:fldChar w:fldCharType="separate"/>
        </w:r>
        <w:r>
          <w:t>3</w:t>
        </w:r>
        <w:r>
          <w:fldChar w:fldCharType="end"/>
        </w:r>
      </w:hyperlink>
    </w:p>
    <w:p>
      <w:pPr>
        <w:pStyle w:val="TOC2"/>
        <w:tabs>
          <w:tab w:val="right" w:leader="dot" w:pos="8306"/>
        </w:tabs>
      </w:pPr>
      <w:hyperlink w:anchor="_Toc29516" w:history="1">
        <w:r>
          <w:rPr>
            <w:rFonts w:ascii="仿宋" w:eastAsia="仿宋" w:hAnsi="仿宋" w:cs="仿宋" w:hint="eastAsia"/>
            <w:lang w:eastAsia="zh-CN"/>
          </w:rPr>
          <w:t>(一)、危机预警与识别</w:t>
        </w:r>
        <w:r>
          <w:tab/>
        </w:r>
        <w:r>
          <w:fldChar w:fldCharType="begin"/>
        </w:r>
        <w:r>
          <w:instrText xml:space="preserve"> PAGEREF _Toc29516 \h </w:instrText>
        </w:r>
        <w:r>
          <w:fldChar w:fldCharType="separate"/>
        </w:r>
        <w:r>
          <w:t>3</w:t>
        </w:r>
        <w:r>
          <w:fldChar w:fldCharType="end"/>
        </w:r>
      </w:hyperlink>
    </w:p>
    <w:p>
      <w:pPr>
        <w:pStyle w:val="TOC2"/>
        <w:tabs>
          <w:tab w:val="right" w:leader="dot" w:pos="8306"/>
        </w:tabs>
      </w:pPr>
      <w:hyperlink w:anchor="_Toc26117" w:history="1">
        <w:r>
          <w:rPr>
            <w:rFonts w:ascii="仿宋" w:eastAsia="仿宋" w:hAnsi="仿宋" w:cs="仿宋" w:hint="eastAsia"/>
            <w:lang w:eastAsia="zh-CN"/>
          </w:rPr>
          <w:t>(二)、危机应对与恢复</w:t>
        </w:r>
        <w:r>
          <w:tab/>
        </w:r>
        <w:r>
          <w:fldChar w:fldCharType="begin"/>
        </w:r>
        <w:r>
          <w:instrText xml:space="preserve"> PAGEREF _Toc26117 \h </w:instrText>
        </w:r>
        <w:r>
          <w:fldChar w:fldCharType="separate"/>
        </w:r>
        <w:r>
          <w:t>4</w:t>
        </w:r>
        <w:r>
          <w:fldChar w:fldCharType="end"/>
        </w:r>
      </w:hyperlink>
    </w:p>
    <w:p>
      <w:pPr>
        <w:pStyle w:val="TOC1"/>
        <w:tabs>
          <w:tab w:val="right" w:leader="dot" w:pos="8306"/>
        </w:tabs>
      </w:pPr>
      <w:hyperlink w:anchor="_Toc27039" w:history="1">
        <w:r>
          <w:rPr>
            <w:rFonts w:ascii="仿宋" w:eastAsia="仿宋" w:hAnsi="仿宋" w:cs="仿宋" w:hint="eastAsia"/>
            <w:lang w:eastAsia="zh-CN"/>
          </w:rPr>
          <w:t>二、高档打印装置项目绩效评估</w:t>
        </w:r>
        <w:r>
          <w:tab/>
        </w:r>
        <w:r>
          <w:fldChar w:fldCharType="begin"/>
        </w:r>
        <w:r>
          <w:instrText xml:space="preserve"> PAGEREF _Toc27039 \h </w:instrText>
        </w:r>
        <w:r>
          <w:fldChar w:fldCharType="separate"/>
        </w:r>
        <w:r>
          <w:t>5</w:t>
        </w:r>
        <w:r>
          <w:fldChar w:fldCharType="end"/>
        </w:r>
      </w:hyperlink>
    </w:p>
    <w:p>
      <w:pPr>
        <w:pStyle w:val="TOC2"/>
        <w:tabs>
          <w:tab w:val="right" w:leader="dot" w:pos="8306"/>
        </w:tabs>
      </w:pPr>
      <w:hyperlink w:anchor="_Toc17454" w:history="1">
        <w:r>
          <w:rPr>
            <w:rFonts w:ascii="仿宋" w:eastAsia="仿宋" w:hAnsi="仿宋" w:cs="仿宋" w:hint="eastAsia"/>
            <w:lang w:eastAsia="zh-CN"/>
          </w:rPr>
          <w:t>(一)、绩效评估指标</w:t>
        </w:r>
        <w:r>
          <w:tab/>
        </w:r>
        <w:r>
          <w:fldChar w:fldCharType="begin"/>
        </w:r>
        <w:r>
          <w:instrText xml:space="preserve"> PAGEREF _Toc17454 \h </w:instrText>
        </w:r>
        <w:r>
          <w:fldChar w:fldCharType="separate"/>
        </w:r>
        <w:r>
          <w:t>5</w:t>
        </w:r>
        <w:r>
          <w:fldChar w:fldCharType="end"/>
        </w:r>
      </w:hyperlink>
    </w:p>
    <w:p>
      <w:pPr>
        <w:pStyle w:val="TOC2"/>
        <w:tabs>
          <w:tab w:val="right" w:leader="dot" w:pos="8306"/>
        </w:tabs>
      </w:pPr>
      <w:hyperlink w:anchor="_Toc23130" w:history="1">
        <w:r>
          <w:rPr>
            <w:rFonts w:ascii="仿宋" w:eastAsia="仿宋" w:hAnsi="仿宋" w:cs="仿宋" w:hint="eastAsia"/>
            <w:lang w:eastAsia="zh-CN"/>
          </w:rPr>
          <w:t>(二)、绩效评估方法</w:t>
        </w:r>
        <w:r>
          <w:tab/>
        </w:r>
        <w:r>
          <w:fldChar w:fldCharType="begin"/>
        </w:r>
        <w:r>
          <w:instrText xml:space="preserve"> PAGEREF _Toc23130 \h </w:instrText>
        </w:r>
        <w:r>
          <w:fldChar w:fldCharType="separate"/>
        </w:r>
        <w:r>
          <w:t>7</w:t>
        </w:r>
        <w:r>
          <w:fldChar w:fldCharType="end"/>
        </w:r>
      </w:hyperlink>
    </w:p>
    <w:p>
      <w:pPr>
        <w:pStyle w:val="TOC2"/>
        <w:tabs>
          <w:tab w:val="right" w:leader="dot" w:pos="8306"/>
        </w:tabs>
      </w:pPr>
      <w:hyperlink w:anchor="_Toc25720" w:history="1">
        <w:r>
          <w:rPr>
            <w:rFonts w:ascii="仿宋" w:eastAsia="仿宋" w:hAnsi="仿宋" w:cs="仿宋" w:hint="eastAsia"/>
            <w:lang w:eastAsia="zh-CN"/>
          </w:rPr>
          <w:t>(三)、绩效评估周期</w:t>
        </w:r>
        <w:r>
          <w:tab/>
        </w:r>
        <w:r>
          <w:fldChar w:fldCharType="begin"/>
        </w:r>
        <w:r>
          <w:instrText xml:space="preserve"> PAGEREF _Toc25720 \h </w:instrText>
        </w:r>
        <w:r>
          <w:fldChar w:fldCharType="separate"/>
        </w:r>
        <w:r>
          <w:t>8</w:t>
        </w:r>
        <w:r>
          <w:fldChar w:fldCharType="end"/>
        </w:r>
      </w:hyperlink>
    </w:p>
    <w:p>
      <w:pPr>
        <w:pStyle w:val="TOC1"/>
        <w:tabs>
          <w:tab w:val="right" w:leader="dot" w:pos="8306"/>
        </w:tabs>
      </w:pPr>
      <w:hyperlink w:anchor="_Toc26023" w:history="1">
        <w:r>
          <w:rPr>
            <w:rFonts w:ascii="仿宋" w:eastAsia="仿宋" w:hAnsi="仿宋" w:cs="仿宋" w:hint="eastAsia"/>
            <w:lang w:eastAsia="zh-CN"/>
          </w:rPr>
          <w:t>三、工艺说明</w:t>
        </w:r>
        <w:r>
          <w:tab/>
        </w:r>
        <w:r>
          <w:fldChar w:fldCharType="begin"/>
        </w:r>
        <w:r>
          <w:instrText xml:space="preserve"> PAGEREF _Toc26023 \h </w:instrText>
        </w:r>
        <w:r>
          <w:fldChar w:fldCharType="separate"/>
        </w:r>
        <w:r>
          <w:t>9</w:t>
        </w:r>
        <w:r>
          <w:fldChar w:fldCharType="end"/>
        </w:r>
      </w:hyperlink>
    </w:p>
    <w:p>
      <w:pPr>
        <w:pStyle w:val="TOC2"/>
        <w:tabs>
          <w:tab w:val="right" w:leader="dot" w:pos="8306"/>
        </w:tabs>
      </w:pPr>
      <w:hyperlink w:anchor="_Toc13108" w:history="1">
        <w:r>
          <w:rPr>
            <w:rFonts w:ascii="仿宋" w:eastAsia="仿宋" w:hAnsi="仿宋" w:cs="仿宋" w:hint="eastAsia"/>
            <w:lang w:eastAsia="zh-CN"/>
          </w:rPr>
          <w:t>(一)、技术管理特点</w:t>
        </w:r>
        <w:r>
          <w:tab/>
        </w:r>
        <w:r>
          <w:fldChar w:fldCharType="begin"/>
        </w:r>
        <w:r>
          <w:instrText xml:space="preserve"> PAGEREF _Toc13108 \h </w:instrText>
        </w:r>
        <w:r>
          <w:fldChar w:fldCharType="separate"/>
        </w:r>
        <w:r>
          <w:t>9</w:t>
        </w:r>
        <w:r>
          <w:fldChar w:fldCharType="end"/>
        </w:r>
      </w:hyperlink>
    </w:p>
    <w:p>
      <w:pPr>
        <w:pStyle w:val="TOC2"/>
        <w:tabs>
          <w:tab w:val="right" w:leader="dot" w:pos="8306"/>
        </w:tabs>
      </w:pPr>
      <w:hyperlink w:anchor="_Toc2101" w:history="1">
        <w:r>
          <w:rPr>
            <w:rFonts w:ascii="仿宋" w:eastAsia="仿宋" w:hAnsi="仿宋" w:cs="仿宋" w:hint="eastAsia"/>
            <w:lang w:eastAsia="zh-CN"/>
          </w:rPr>
          <w:t>(二)、高档打印装置项目工艺技术设计方案</w:t>
        </w:r>
        <w:r>
          <w:tab/>
        </w:r>
        <w:r>
          <w:fldChar w:fldCharType="begin"/>
        </w:r>
        <w:r>
          <w:instrText xml:space="preserve"> PAGEREF _Toc2101 \h </w:instrText>
        </w:r>
        <w:r>
          <w:fldChar w:fldCharType="separate"/>
        </w:r>
        <w:r>
          <w:t>10</w:t>
        </w:r>
        <w:r>
          <w:fldChar w:fldCharType="end"/>
        </w:r>
      </w:hyperlink>
    </w:p>
    <w:p>
      <w:pPr>
        <w:pStyle w:val="TOC2"/>
        <w:tabs>
          <w:tab w:val="right" w:leader="dot" w:pos="8306"/>
        </w:tabs>
      </w:pPr>
      <w:hyperlink w:anchor="_Toc32101" w:history="1">
        <w:r>
          <w:rPr>
            <w:rFonts w:ascii="仿宋" w:eastAsia="仿宋" w:hAnsi="仿宋" w:cs="仿宋" w:hint="eastAsia"/>
            <w:lang w:eastAsia="zh-CN"/>
          </w:rPr>
          <w:t>(三)、设备选型方案</w:t>
        </w:r>
        <w:r>
          <w:tab/>
        </w:r>
        <w:r>
          <w:fldChar w:fldCharType="begin"/>
        </w:r>
        <w:r>
          <w:instrText xml:space="preserve"> PAGEREF _Toc32101 \h </w:instrText>
        </w:r>
        <w:r>
          <w:fldChar w:fldCharType="separate"/>
        </w:r>
        <w:r>
          <w:t>11</w:t>
        </w:r>
        <w:r>
          <w:fldChar w:fldCharType="end"/>
        </w:r>
      </w:hyperlink>
    </w:p>
    <w:p>
      <w:pPr>
        <w:pStyle w:val="TOC1"/>
        <w:tabs>
          <w:tab w:val="right" w:leader="dot" w:pos="8306"/>
        </w:tabs>
      </w:pPr>
      <w:hyperlink w:anchor="_Toc31149" w:history="1">
        <w:r>
          <w:rPr>
            <w:rFonts w:ascii="仿宋" w:eastAsia="仿宋" w:hAnsi="仿宋" w:cs="仿宋" w:hint="eastAsia"/>
            <w:lang w:eastAsia="zh-CN"/>
          </w:rPr>
          <w:t>四、高档打印装置项目建设单位说明</w:t>
        </w:r>
        <w:r>
          <w:tab/>
        </w:r>
        <w:r>
          <w:fldChar w:fldCharType="begin"/>
        </w:r>
        <w:r>
          <w:instrText xml:space="preserve"> PAGEREF _Toc31149 \h </w:instrText>
        </w:r>
        <w:r>
          <w:fldChar w:fldCharType="separate"/>
        </w:r>
        <w:r>
          <w:t>12</w:t>
        </w:r>
        <w:r>
          <w:fldChar w:fldCharType="end"/>
        </w:r>
      </w:hyperlink>
    </w:p>
    <w:p>
      <w:pPr>
        <w:pStyle w:val="TOC2"/>
        <w:tabs>
          <w:tab w:val="right" w:leader="dot" w:pos="8306"/>
        </w:tabs>
      </w:pPr>
      <w:hyperlink w:anchor="_Toc2051" w:history="1">
        <w:r>
          <w:rPr>
            <w:rFonts w:ascii="仿宋" w:eastAsia="仿宋" w:hAnsi="仿宋" w:cs="仿宋" w:hint="eastAsia"/>
            <w:lang w:eastAsia="zh-CN"/>
          </w:rPr>
          <w:t>(一)、高档打印装置项目承办单位基本情况</w:t>
        </w:r>
        <w:r>
          <w:tab/>
        </w:r>
        <w:r>
          <w:fldChar w:fldCharType="begin"/>
        </w:r>
        <w:r>
          <w:instrText xml:space="preserve"> PAGEREF _Toc2051 \h </w:instrText>
        </w:r>
        <w:r>
          <w:fldChar w:fldCharType="separate"/>
        </w:r>
        <w:r>
          <w:t>12</w:t>
        </w:r>
        <w:r>
          <w:fldChar w:fldCharType="end"/>
        </w:r>
      </w:hyperlink>
    </w:p>
    <w:p>
      <w:pPr>
        <w:pStyle w:val="TOC2"/>
        <w:tabs>
          <w:tab w:val="right" w:leader="dot" w:pos="8306"/>
        </w:tabs>
      </w:pPr>
      <w:hyperlink w:anchor="_Toc20326" w:history="1">
        <w:r>
          <w:rPr>
            <w:rFonts w:ascii="仿宋" w:eastAsia="仿宋" w:hAnsi="仿宋" w:cs="仿宋" w:hint="eastAsia"/>
            <w:lang w:eastAsia="zh-CN"/>
          </w:rPr>
          <w:t>(二)、公司经济效益分析</w:t>
        </w:r>
        <w:r>
          <w:tab/>
        </w:r>
        <w:r>
          <w:fldChar w:fldCharType="begin"/>
        </w:r>
        <w:r>
          <w:instrText xml:space="preserve"> PAGEREF _Toc20326 \h </w:instrText>
        </w:r>
        <w:r>
          <w:fldChar w:fldCharType="separate"/>
        </w:r>
        <w:r>
          <w:t>13</w:t>
        </w:r>
        <w:r>
          <w:fldChar w:fldCharType="end"/>
        </w:r>
      </w:hyperlink>
    </w:p>
    <w:p>
      <w:pPr>
        <w:pStyle w:val="TOC1"/>
        <w:tabs>
          <w:tab w:val="right" w:leader="dot" w:pos="8306"/>
        </w:tabs>
      </w:pPr>
      <w:hyperlink w:anchor="_Toc28219" w:history="1">
        <w:r>
          <w:rPr>
            <w:rFonts w:ascii="仿宋" w:eastAsia="仿宋" w:hAnsi="仿宋" w:cs="仿宋" w:hint="eastAsia"/>
            <w:lang w:eastAsia="zh-CN"/>
          </w:rPr>
          <w:t>五、高档打印装置项目选址可行性分析</w:t>
        </w:r>
        <w:r>
          <w:tab/>
        </w:r>
        <w:r>
          <w:fldChar w:fldCharType="begin"/>
        </w:r>
        <w:r>
          <w:instrText xml:space="preserve"> PAGEREF _Toc28219 \h </w:instrText>
        </w:r>
        <w:r>
          <w:fldChar w:fldCharType="separate"/>
        </w:r>
        <w:r>
          <w:t>14</w:t>
        </w:r>
        <w:r>
          <w:fldChar w:fldCharType="end"/>
        </w:r>
      </w:hyperlink>
    </w:p>
    <w:p>
      <w:pPr>
        <w:pStyle w:val="TOC2"/>
        <w:tabs>
          <w:tab w:val="right" w:leader="dot" w:pos="8306"/>
        </w:tabs>
      </w:pPr>
      <w:hyperlink w:anchor="_Toc3628" w:history="1">
        <w:r>
          <w:rPr>
            <w:rFonts w:ascii="仿宋" w:eastAsia="仿宋" w:hAnsi="仿宋" w:cs="仿宋" w:hint="eastAsia"/>
            <w:lang w:eastAsia="zh-CN"/>
          </w:rPr>
          <w:t>(一)、高档打印装置项目选址</w:t>
        </w:r>
        <w:r>
          <w:tab/>
        </w:r>
        <w:r>
          <w:fldChar w:fldCharType="begin"/>
        </w:r>
        <w:r>
          <w:instrText xml:space="preserve"> PAGEREF _Toc3628 \h </w:instrText>
        </w:r>
        <w:r>
          <w:fldChar w:fldCharType="separate"/>
        </w:r>
        <w:r>
          <w:t>14</w:t>
        </w:r>
        <w:r>
          <w:fldChar w:fldCharType="end"/>
        </w:r>
      </w:hyperlink>
    </w:p>
    <w:p>
      <w:pPr>
        <w:pStyle w:val="TOC2"/>
        <w:tabs>
          <w:tab w:val="right" w:leader="dot" w:pos="8306"/>
        </w:tabs>
      </w:pPr>
      <w:hyperlink w:anchor="_Toc26300" w:history="1">
        <w:r>
          <w:rPr>
            <w:rFonts w:ascii="仿宋" w:eastAsia="仿宋" w:hAnsi="仿宋" w:cs="仿宋" w:hint="eastAsia"/>
            <w:lang w:eastAsia="zh-CN"/>
          </w:rPr>
          <w:t>(二)、用地控制指标</w:t>
        </w:r>
        <w:r>
          <w:tab/>
        </w:r>
        <w:r>
          <w:fldChar w:fldCharType="begin"/>
        </w:r>
        <w:r>
          <w:instrText xml:space="preserve"> PAGEREF _Toc26300 \h </w:instrText>
        </w:r>
        <w:r>
          <w:fldChar w:fldCharType="separate"/>
        </w:r>
        <w:r>
          <w:t>14</w:t>
        </w:r>
        <w:r>
          <w:fldChar w:fldCharType="end"/>
        </w:r>
      </w:hyperlink>
    </w:p>
    <w:p>
      <w:pPr>
        <w:pStyle w:val="TOC2"/>
        <w:tabs>
          <w:tab w:val="right" w:leader="dot" w:pos="8306"/>
        </w:tabs>
      </w:pPr>
      <w:hyperlink w:anchor="_Toc27352" w:history="1">
        <w:r>
          <w:rPr>
            <w:rFonts w:ascii="仿宋" w:eastAsia="仿宋" w:hAnsi="仿宋" w:cs="仿宋" w:hint="eastAsia"/>
            <w:lang w:eastAsia="zh-CN"/>
          </w:rPr>
          <w:t>(三)、节约用地措施</w:t>
        </w:r>
        <w:r>
          <w:tab/>
        </w:r>
        <w:r>
          <w:fldChar w:fldCharType="begin"/>
        </w:r>
        <w:r>
          <w:instrText xml:space="preserve"> PAGEREF _Toc27352 \h </w:instrText>
        </w:r>
        <w:r>
          <w:fldChar w:fldCharType="separate"/>
        </w:r>
        <w:r>
          <w:t>16</w:t>
        </w:r>
        <w:r>
          <w:fldChar w:fldCharType="end"/>
        </w:r>
      </w:hyperlink>
    </w:p>
    <w:p>
      <w:pPr>
        <w:pStyle w:val="TOC2"/>
        <w:tabs>
          <w:tab w:val="right" w:leader="dot" w:pos="8306"/>
        </w:tabs>
      </w:pPr>
      <w:hyperlink w:anchor="_Toc20555" w:history="1">
        <w:r>
          <w:rPr>
            <w:rFonts w:ascii="仿宋" w:eastAsia="仿宋" w:hAnsi="仿宋" w:cs="仿宋" w:hint="eastAsia"/>
            <w:lang w:eastAsia="zh-CN"/>
          </w:rPr>
          <w:t>(四)、总图布置方案</w:t>
        </w:r>
        <w:r>
          <w:tab/>
        </w:r>
        <w:r>
          <w:fldChar w:fldCharType="begin"/>
        </w:r>
        <w:r>
          <w:instrText xml:space="preserve"> PAGEREF _Toc20555 \h </w:instrText>
        </w:r>
        <w:r>
          <w:fldChar w:fldCharType="separate"/>
        </w:r>
        <w:r>
          <w:t>17</w:t>
        </w:r>
        <w:r>
          <w:fldChar w:fldCharType="end"/>
        </w:r>
      </w:hyperlink>
    </w:p>
    <w:p>
      <w:pPr>
        <w:pStyle w:val="TOC2"/>
        <w:tabs>
          <w:tab w:val="right" w:leader="dot" w:pos="8306"/>
        </w:tabs>
      </w:pPr>
      <w:hyperlink w:anchor="_Toc14601" w:history="1">
        <w:r>
          <w:rPr>
            <w:rFonts w:ascii="仿宋" w:eastAsia="仿宋" w:hAnsi="仿宋" w:cs="仿宋" w:hint="eastAsia"/>
            <w:lang w:eastAsia="zh-CN"/>
          </w:rPr>
          <w:t>(五)、选址综合评价</w:t>
        </w:r>
        <w:r>
          <w:tab/>
        </w:r>
        <w:r>
          <w:fldChar w:fldCharType="begin"/>
        </w:r>
        <w:r>
          <w:instrText xml:space="preserve"> PAGEREF _Toc14601 \h </w:instrText>
        </w:r>
        <w:r>
          <w:fldChar w:fldCharType="separate"/>
        </w:r>
        <w:r>
          <w:t>18</w:t>
        </w:r>
        <w:r>
          <w:fldChar w:fldCharType="end"/>
        </w:r>
      </w:hyperlink>
    </w:p>
    <w:p>
      <w:pPr>
        <w:pStyle w:val="TOC1"/>
        <w:tabs>
          <w:tab w:val="right" w:leader="dot" w:pos="8306"/>
        </w:tabs>
      </w:pPr>
      <w:hyperlink w:anchor="_Toc10303" w:history="1">
        <w:r>
          <w:rPr>
            <w:rFonts w:ascii="仿宋" w:eastAsia="仿宋" w:hAnsi="仿宋" w:cs="仿宋" w:hint="eastAsia"/>
            <w:lang w:eastAsia="zh-CN"/>
          </w:rPr>
          <w:t>六、市场分析、调研</w:t>
        </w:r>
        <w:r>
          <w:tab/>
        </w:r>
        <w:r>
          <w:fldChar w:fldCharType="begin"/>
        </w:r>
        <w:r>
          <w:instrText xml:space="preserve"> PAGEREF _Toc10303 \h </w:instrText>
        </w:r>
        <w:r>
          <w:fldChar w:fldCharType="separate"/>
        </w:r>
        <w:r>
          <w:t>19</w:t>
        </w:r>
        <w:r>
          <w:fldChar w:fldCharType="end"/>
        </w:r>
      </w:hyperlink>
    </w:p>
    <w:p>
      <w:pPr>
        <w:pStyle w:val="TOC2"/>
        <w:tabs>
          <w:tab w:val="right" w:leader="dot" w:pos="8306"/>
        </w:tabs>
      </w:pPr>
      <w:hyperlink w:anchor="_Toc16445" w:history="1">
        <w:r>
          <w:rPr>
            <w:rFonts w:ascii="仿宋" w:eastAsia="仿宋" w:hAnsi="仿宋" w:cs="仿宋" w:hint="eastAsia"/>
            <w:lang w:eastAsia="zh-CN"/>
          </w:rPr>
          <w:t>(一)、高档打印装置行业分析</w:t>
        </w:r>
        <w:r>
          <w:tab/>
        </w:r>
        <w:r>
          <w:fldChar w:fldCharType="begin"/>
        </w:r>
        <w:r>
          <w:instrText xml:space="preserve"> PAGEREF _Toc16445 \h </w:instrText>
        </w:r>
        <w:r>
          <w:fldChar w:fldCharType="separate"/>
        </w:r>
        <w:r>
          <w:t>19</w:t>
        </w:r>
        <w:r>
          <w:fldChar w:fldCharType="end"/>
        </w:r>
      </w:hyperlink>
    </w:p>
    <w:p>
      <w:pPr>
        <w:pStyle w:val="TOC2"/>
        <w:tabs>
          <w:tab w:val="right" w:leader="dot" w:pos="8306"/>
        </w:tabs>
      </w:pPr>
      <w:hyperlink w:anchor="_Toc24978" w:history="1">
        <w:r>
          <w:rPr>
            <w:rFonts w:ascii="仿宋" w:eastAsia="仿宋" w:hAnsi="仿宋" w:cs="仿宋" w:hint="eastAsia"/>
            <w:lang w:eastAsia="zh-CN"/>
          </w:rPr>
          <w:t>(二)、高档打印装置市场分析预测</w:t>
        </w:r>
        <w:r>
          <w:tab/>
        </w:r>
        <w:r>
          <w:fldChar w:fldCharType="begin"/>
        </w:r>
        <w:r>
          <w:instrText xml:space="preserve"> PAGEREF _Toc24978 \h </w:instrText>
        </w:r>
        <w:r>
          <w:fldChar w:fldCharType="separate"/>
        </w:r>
        <w:r>
          <w:t>20</w:t>
        </w:r>
        <w:r>
          <w:fldChar w:fldCharType="end"/>
        </w:r>
      </w:hyperlink>
    </w:p>
    <w:p>
      <w:pPr>
        <w:pStyle w:val="TOC1"/>
        <w:tabs>
          <w:tab w:val="right" w:leader="dot" w:pos="8306"/>
        </w:tabs>
      </w:pPr>
      <w:hyperlink w:anchor="_Toc13081" w:history="1">
        <w:r>
          <w:rPr>
            <w:rFonts w:ascii="仿宋" w:eastAsia="仿宋" w:hAnsi="仿宋" w:cs="仿宋" w:hint="eastAsia"/>
            <w:lang w:eastAsia="zh-CN"/>
          </w:rPr>
          <w:t>七、高档打印装置项目技术管理</w:t>
        </w:r>
        <w:r>
          <w:tab/>
        </w:r>
        <w:r>
          <w:fldChar w:fldCharType="begin"/>
        </w:r>
        <w:r>
          <w:instrText xml:space="preserve"> PAGEREF _Toc13081 \h </w:instrText>
        </w:r>
        <w:r>
          <w:fldChar w:fldCharType="separate"/>
        </w:r>
        <w:r>
          <w:t>21</w:t>
        </w:r>
        <w:r>
          <w:fldChar w:fldCharType="end"/>
        </w:r>
      </w:hyperlink>
    </w:p>
    <w:p>
      <w:pPr>
        <w:pStyle w:val="TOC2"/>
        <w:tabs>
          <w:tab w:val="right" w:leader="dot" w:pos="8306"/>
        </w:tabs>
      </w:pPr>
      <w:hyperlink w:anchor="_Toc2463" w:history="1">
        <w:r>
          <w:rPr>
            <w:rFonts w:ascii="仿宋" w:eastAsia="仿宋" w:hAnsi="仿宋" w:cs="仿宋" w:hint="eastAsia"/>
            <w:lang w:eastAsia="zh-CN"/>
          </w:rPr>
          <w:t>(一)、技术方案选用方向</w:t>
        </w:r>
        <w:r>
          <w:tab/>
        </w:r>
        <w:r>
          <w:fldChar w:fldCharType="begin"/>
        </w:r>
        <w:r>
          <w:instrText xml:space="preserve"> PAGEREF _Toc2463 \h </w:instrText>
        </w:r>
        <w:r>
          <w:fldChar w:fldCharType="separate"/>
        </w:r>
        <w:r>
          <w:t>21</w:t>
        </w:r>
        <w:r>
          <w:fldChar w:fldCharType="end"/>
        </w:r>
      </w:hyperlink>
    </w:p>
    <w:p>
      <w:pPr>
        <w:pStyle w:val="TOC2"/>
        <w:tabs>
          <w:tab w:val="right" w:leader="dot" w:pos="8306"/>
        </w:tabs>
      </w:pPr>
      <w:hyperlink w:anchor="_Toc8620" w:history="1">
        <w:r>
          <w:rPr>
            <w:rFonts w:ascii="仿宋" w:eastAsia="仿宋" w:hAnsi="仿宋" w:cs="仿宋" w:hint="eastAsia"/>
            <w:lang w:eastAsia="zh-CN"/>
          </w:rPr>
          <w:t>(二)、工艺技术方案选用原则</w:t>
        </w:r>
        <w:r>
          <w:tab/>
        </w:r>
        <w:r>
          <w:fldChar w:fldCharType="begin"/>
        </w:r>
        <w:r>
          <w:instrText xml:space="preserve"> PAGEREF _Toc8620 \h </w:instrText>
        </w:r>
        <w:r>
          <w:fldChar w:fldCharType="separate"/>
        </w:r>
        <w:r>
          <w:t>23</w:t>
        </w:r>
        <w:r>
          <w:fldChar w:fldCharType="end"/>
        </w:r>
      </w:hyperlink>
    </w:p>
    <w:p>
      <w:pPr>
        <w:pStyle w:val="TOC2"/>
        <w:tabs>
          <w:tab w:val="right" w:leader="dot" w:pos="8306"/>
        </w:tabs>
      </w:pPr>
      <w:hyperlink w:anchor="_Toc20435" w:history="1">
        <w:r>
          <w:rPr>
            <w:rFonts w:ascii="仿宋" w:eastAsia="仿宋" w:hAnsi="仿宋" w:cs="仿宋" w:hint="eastAsia"/>
            <w:lang w:eastAsia="zh-CN"/>
          </w:rPr>
          <w:t>(三)、工艺技术方案要求</w:t>
        </w:r>
        <w:r>
          <w:tab/>
        </w:r>
        <w:r>
          <w:fldChar w:fldCharType="begin"/>
        </w:r>
        <w:r>
          <w:instrText xml:space="preserve"> PAGEREF _Toc20435 \h </w:instrText>
        </w:r>
        <w:r>
          <w:fldChar w:fldCharType="separate"/>
        </w:r>
        <w:r>
          <w:t>25</w:t>
        </w:r>
        <w:r>
          <w:fldChar w:fldCharType="end"/>
        </w:r>
      </w:hyperlink>
    </w:p>
    <w:p>
      <w:pPr>
        <w:pStyle w:val="TOC1"/>
        <w:tabs>
          <w:tab w:val="right" w:leader="dot" w:pos="8306"/>
        </w:tabs>
      </w:pPr>
      <w:hyperlink w:anchor="_Toc18148" w:history="1">
        <w:r>
          <w:rPr>
            <w:rFonts w:ascii="仿宋" w:eastAsia="仿宋" w:hAnsi="仿宋" w:cs="仿宋" w:hint="eastAsia"/>
            <w:lang w:eastAsia="zh-CN"/>
          </w:rPr>
          <w:t>八、高档打印装置项目人力资源管理</w:t>
        </w:r>
        <w:r>
          <w:tab/>
        </w:r>
        <w:r>
          <w:fldChar w:fldCharType="begin"/>
        </w:r>
        <w:r>
          <w:instrText xml:space="preserve"> PAGEREF _Toc18148 \h </w:instrText>
        </w:r>
        <w:r>
          <w:fldChar w:fldCharType="separate"/>
        </w:r>
        <w:r>
          <w:t>27</w:t>
        </w:r>
        <w:r>
          <w:fldChar w:fldCharType="end"/>
        </w:r>
      </w:hyperlink>
    </w:p>
    <w:p>
      <w:pPr>
        <w:pStyle w:val="TOC2"/>
        <w:tabs>
          <w:tab w:val="right" w:leader="dot" w:pos="8306"/>
        </w:tabs>
      </w:pPr>
      <w:hyperlink w:anchor="_Toc28628" w:history="1">
        <w:r>
          <w:rPr>
            <w:rFonts w:ascii="仿宋" w:eastAsia="仿宋" w:hAnsi="仿宋" w:cs="仿宋" w:hint="eastAsia"/>
            <w:lang w:eastAsia="zh-CN"/>
          </w:rPr>
          <w:t>(一)、建立健全的预算管理制度</w:t>
        </w:r>
        <w:r>
          <w:tab/>
        </w:r>
        <w:r>
          <w:fldChar w:fldCharType="begin"/>
        </w:r>
        <w:r>
          <w:instrText xml:space="preserve"> PAGEREF _Toc28628 \h </w:instrText>
        </w:r>
        <w:r>
          <w:fldChar w:fldCharType="separate"/>
        </w:r>
        <w:r>
          <w:t>27</w:t>
        </w:r>
        <w:r>
          <w:fldChar w:fldCharType="end"/>
        </w:r>
      </w:hyperlink>
    </w:p>
    <w:p>
      <w:pPr>
        <w:pStyle w:val="TOC2"/>
        <w:tabs>
          <w:tab w:val="right" w:leader="dot" w:pos="8306"/>
        </w:tabs>
      </w:pPr>
      <w:hyperlink w:anchor="_Toc21135" w:history="1">
        <w:r>
          <w:rPr>
            <w:rFonts w:ascii="仿宋" w:eastAsia="仿宋" w:hAnsi="仿宋" w:cs="仿宋" w:hint="eastAsia"/>
            <w:lang w:eastAsia="zh-CN"/>
          </w:rPr>
          <w:t>(二)、加强资金流动监控</w:t>
        </w:r>
        <w:r>
          <w:tab/>
        </w:r>
        <w:r>
          <w:fldChar w:fldCharType="begin"/>
        </w:r>
        <w:r>
          <w:instrText xml:space="preserve"> PAGEREF _Toc21135 \h </w:instrText>
        </w:r>
        <w:r>
          <w:fldChar w:fldCharType="separate"/>
        </w:r>
        <w:r>
          <w:t>29</w:t>
        </w:r>
        <w:r>
          <w:fldChar w:fldCharType="end"/>
        </w:r>
      </w:hyperlink>
    </w:p>
    <w:p>
      <w:pPr>
        <w:pStyle w:val="TOC2"/>
        <w:tabs>
          <w:tab w:val="right" w:leader="dot" w:pos="8306"/>
        </w:tabs>
      </w:pPr>
      <w:hyperlink w:anchor="_Toc14826" w:history="1">
        <w:r>
          <w:rPr>
            <w:rFonts w:ascii="仿宋" w:eastAsia="仿宋" w:hAnsi="仿宋" w:cs="仿宋" w:hint="eastAsia"/>
            <w:lang w:eastAsia="zh-CN"/>
          </w:rPr>
          <w:t>(三)、制定完善的风险控制机制</w:t>
        </w:r>
        <w:r>
          <w:tab/>
        </w:r>
        <w:r>
          <w:fldChar w:fldCharType="begin"/>
        </w:r>
        <w:r>
          <w:instrText xml:space="preserve"> PAGEREF _Toc14826 \h </w:instrText>
        </w:r>
        <w:r>
          <w:fldChar w:fldCharType="separate"/>
        </w:r>
        <w:r>
          <w:t>30</w:t>
        </w:r>
        <w:r>
          <w:fldChar w:fldCharType="end"/>
        </w:r>
      </w:hyperlink>
    </w:p>
    <w:p>
      <w:pPr>
        <w:pStyle w:val="TOC2"/>
        <w:tabs>
          <w:tab w:val="right" w:leader="dot" w:pos="8306"/>
        </w:tabs>
      </w:pPr>
      <w:hyperlink w:anchor="_Toc7336" w:history="1">
        <w:r>
          <w:rPr>
            <w:rFonts w:ascii="仿宋" w:eastAsia="仿宋" w:hAnsi="仿宋" w:cs="仿宋" w:hint="eastAsia"/>
            <w:lang w:eastAsia="zh-CN"/>
          </w:rPr>
          <w:t>(四)、优化成本管理</w:t>
        </w:r>
        <w:r>
          <w:tab/>
        </w:r>
        <w:r>
          <w:fldChar w:fldCharType="begin"/>
        </w:r>
        <w:r>
          <w:instrText xml:space="preserve"> PAGEREF _Toc7336 \h </w:instrText>
        </w:r>
        <w:r>
          <w:fldChar w:fldCharType="separate"/>
        </w:r>
        <w:r>
          <w:t>31</w:t>
        </w:r>
        <w:r>
          <w:fldChar w:fldCharType="end"/>
        </w:r>
      </w:hyperlink>
    </w:p>
    <w:p>
      <w:pPr>
        <w:pStyle w:val="TOC1"/>
        <w:tabs>
          <w:tab w:val="right" w:leader="dot" w:pos="8306"/>
        </w:tabs>
      </w:pPr>
      <w:hyperlink w:anchor="_Toc5040" w:history="1">
        <w:r>
          <w:rPr>
            <w:rFonts w:ascii="仿宋" w:eastAsia="仿宋" w:hAnsi="仿宋" w:cs="仿宋" w:hint="eastAsia"/>
            <w:lang w:eastAsia="zh-CN"/>
          </w:rPr>
          <w:t>九、高档打印装置项目创新与研发</w:t>
        </w:r>
        <w:r>
          <w:tab/>
        </w:r>
        <w:r>
          <w:fldChar w:fldCharType="begin"/>
        </w:r>
        <w:r>
          <w:instrText xml:space="preserve"> PAGEREF _Toc5040 \h </w:instrText>
        </w:r>
        <w:r>
          <w:fldChar w:fldCharType="separate"/>
        </w:r>
        <w:r>
          <w:t>33</w:t>
        </w:r>
        <w:r>
          <w:fldChar w:fldCharType="end"/>
        </w:r>
      </w:hyperlink>
    </w:p>
    <w:p>
      <w:pPr>
        <w:pStyle w:val="TOC2"/>
        <w:tabs>
          <w:tab w:val="right" w:leader="dot" w:pos="8306"/>
        </w:tabs>
      </w:pPr>
      <w:hyperlink w:anchor="_Toc21436" w:history="1">
        <w:r>
          <w:rPr>
            <w:rFonts w:ascii="仿宋" w:eastAsia="仿宋" w:hAnsi="仿宋" w:cs="仿宋" w:hint="eastAsia"/>
            <w:lang w:eastAsia="zh-CN"/>
          </w:rPr>
          <w:t>(一)、创新策略与方向</w:t>
        </w:r>
        <w:r>
          <w:tab/>
        </w:r>
        <w:r>
          <w:fldChar w:fldCharType="begin"/>
        </w:r>
        <w:r>
          <w:instrText xml:space="preserve"> PAGEREF _Toc21436 \h </w:instrText>
        </w:r>
        <w:r>
          <w:fldChar w:fldCharType="separate"/>
        </w:r>
        <w:r>
          <w:t>33</w:t>
        </w:r>
        <w:r>
          <w:fldChar w:fldCharType="end"/>
        </w:r>
      </w:hyperlink>
    </w:p>
    <w:p>
      <w:pPr>
        <w:pStyle w:val="TOC2"/>
        <w:tabs>
          <w:tab w:val="right" w:leader="dot" w:pos="8306"/>
        </w:tabs>
      </w:pPr>
      <w:hyperlink w:anchor="_Toc23388" w:history="1">
        <w:r>
          <w:rPr>
            <w:rFonts w:ascii="仿宋" w:eastAsia="仿宋" w:hAnsi="仿宋" w:cs="仿宋" w:hint="eastAsia"/>
            <w:lang w:eastAsia="zh-CN"/>
          </w:rPr>
          <w:t>(二)、研发规划与投入</w:t>
        </w:r>
        <w:r>
          <w:tab/>
        </w:r>
        <w:r>
          <w:fldChar w:fldCharType="begin"/>
        </w:r>
        <w:r>
          <w:instrText xml:space="preserve"> PAGEREF _Toc23388 \h </w:instrText>
        </w:r>
        <w:r>
          <w:fldChar w:fldCharType="separate"/>
        </w:r>
        <w:r>
          <w:t>34</w:t>
        </w:r>
        <w:r>
          <w:fldChar w:fldCharType="end"/>
        </w:r>
      </w:hyperlink>
    </w:p>
    <w:p>
      <w:pPr>
        <w:pStyle w:val="TOC1"/>
        <w:tabs>
          <w:tab w:val="right" w:leader="dot" w:pos="8306"/>
        </w:tabs>
      </w:pPr>
      <w:hyperlink w:anchor="_Toc1953" w:history="1">
        <w:r>
          <w:rPr>
            <w:rFonts w:ascii="仿宋" w:eastAsia="仿宋" w:hAnsi="仿宋" w:cs="仿宋" w:hint="eastAsia"/>
            <w:lang w:eastAsia="zh-CN"/>
          </w:rPr>
          <w:t>十、高档打印装置项目投资规划</w:t>
        </w:r>
        <w:r>
          <w:tab/>
        </w:r>
        <w:r>
          <w:fldChar w:fldCharType="begin"/>
        </w:r>
        <w:r>
          <w:instrText xml:space="preserve"> PAGEREF _Toc1953 \h </w:instrText>
        </w:r>
        <w:r>
          <w:fldChar w:fldCharType="separate"/>
        </w:r>
        <w:r>
          <w:t>36</w:t>
        </w:r>
        <w:r>
          <w:fldChar w:fldCharType="end"/>
        </w:r>
      </w:hyperlink>
    </w:p>
    <w:p>
      <w:pPr>
        <w:pStyle w:val="TOC2"/>
        <w:tabs>
          <w:tab w:val="right" w:leader="dot" w:pos="8306"/>
        </w:tabs>
      </w:pPr>
      <w:hyperlink w:anchor="_Toc10773" w:history="1">
        <w:r>
          <w:rPr>
            <w:rFonts w:ascii="仿宋" w:eastAsia="仿宋" w:hAnsi="仿宋" w:cs="仿宋" w:hint="eastAsia"/>
            <w:lang w:eastAsia="zh-CN"/>
          </w:rPr>
          <w:t>(一)、高档打印装置项目总投资估算</w:t>
        </w:r>
        <w:r>
          <w:tab/>
        </w:r>
        <w:r>
          <w:fldChar w:fldCharType="begin"/>
        </w:r>
        <w:r>
          <w:instrText xml:space="preserve"> PAGEREF _Toc10773 \h </w:instrText>
        </w:r>
        <w:r>
          <w:fldChar w:fldCharType="separate"/>
        </w:r>
        <w:r>
          <w:t>36</w:t>
        </w:r>
        <w:r>
          <w:fldChar w:fldCharType="end"/>
        </w:r>
      </w:hyperlink>
    </w:p>
    <w:p>
      <w:pPr>
        <w:pStyle w:val="TOC2"/>
        <w:tabs>
          <w:tab w:val="right" w:leader="dot" w:pos="8306"/>
        </w:tabs>
      </w:pPr>
      <w:hyperlink w:anchor="_Toc15074" w:history="1">
        <w:r>
          <w:rPr>
            <w:rFonts w:ascii="仿宋" w:eastAsia="仿宋" w:hAnsi="仿宋" w:cs="仿宋" w:hint="eastAsia"/>
            <w:lang w:eastAsia="zh-CN"/>
          </w:rPr>
          <w:t>(二)、资金筹措</w:t>
        </w:r>
        <w:r>
          <w:tab/>
        </w:r>
        <w:r>
          <w:fldChar w:fldCharType="begin"/>
        </w:r>
        <w:r>
          <w:instrText xml:space="preserve"> PAGEREF _Toc15074 \h </w:instrText>
        </w:r>
        <w:r>
          <w:fldChar w:fldCharType="separate"/>
        </w:r>
        <w:r>
          <w:t>37</w:t>
        </w:r>
        <w:r>
          <w:fldChar w:fldCharType="end"/>
        </w:r>
      </w:hyperlink>
    </w:p>
    <w:p>
      <w:pPr>
        <w:pStyle w:val="TOC1"/>
        <w:tabs>
          <w:tab w:val="right" w:leader="dot" w:pos="8306"/>
        </w:tabs>
      </w:pPr>
      <w:hyperlink w:anchor="_Toc5682" w:history="1">
        <w:r>
          <w:rPr>
            <w:rFonts w:ascii="仿宋" w:eastAsia="仿宋" w:hAnsi="仿宋" w:cs="仿宋" w:hint="eastAsia"/>
            <w:lang w:eastAsia="zh-CN"/>
          </w:rPr>
          <w:t>十一、高档打印装置项目风险管理</w:t>
        </w:r>
        <w:r>
          <w:tab/>
        </w:r>
        <w:r>
          <w:fldChar w:fldCharType="begin"/>
        </w:r>
        <w:r>
          <w:instrText xml:space="preserve"> PAGEREF _Toc5682 \h </w:instrText>
        </w:r>
        <w:r>
          <w:fldChar w:fldCharType="separate"/>
        </w:r>
        <w:r>
          <w:t>38</w:t>
        </w:r>
        <w:r>
          <w:fldChar w:fldCharType="end"/>
        </w:r>
      </w:hyperlink>
    </w:p>
    <w:p>
      <w:pPr>
        <w:pStyle w:val="TOC2"/>
        <w:tabs>
          <w:tab w:val="right" w:leader="dot" w:pos="8306"/>
        </w:tabs>
      </w:pPr>
      <w:hyperlink w:anchor="_Toc14472" w:history="1">
        <w:r>
          <w:rPr>
            <w:rFonts w:ascii="仿宋" w:eastAsia="仿宋" w:hAnsi="仿宋" w:cs="仿宋" w:hint="eastAsia"/>
            <w:lang w:eastAsia="zh-CN"/>
          </w:rPr>
          <w:t>(一)、风险识别与评估</w:t>
        </w:r>
        <w:r>
          <w:tab/>
        </w:r>
        <w:r>
          <w:fldChar w:fldCharType="begin"/>
        </w:r>
        <w:r>
          <w:instrText xml:space="preserve"> PAGEREF _Toc14472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52" w:history="1">
        <w:r>
          <w:rPr>
            <w:rFonts w:ascii="仿宋" w:eastAsia="仿宋" w:hAnsi="仿宋" w:cs="仿宋" w:hint="eastAsia"/>
            <w:lang w:eastAsia="zh-CN"/>
          </w:rPr>
          <w:t>(二)、风险应对策略</w:t>
        </w:r>
        <w:r>
          <w:tab/>
        </w:r>
        <w:r>
          <w:fldChar w:fldCharType="begin"/>
        </w:r>
        <w:r>
          <w:instrText xml:space="preserve"> PAGEREF _Toc23652 \h </w:instrText>
        </w:r>
        <w:r>
          <w:fldChar w:fldCharType="separate"/>
        </w:r>
        <w:r>
          <w:t>39</w:t>
        </w:r>
        <w:r>
          <w:fldChar w:fldCharType="end"/>
        </w:r>
      </w:hyperlink>
    </w:p>
    <w:p>
      <w:pPr>
        <w:pStyle w:val="TOC2"/>
        <w:tabs>
          <w:tab w:val="right" w:leader="dot" w:pos="8306"/>
        </w:tabs>
      </w:pPr>
      <w:hyperlink w:anchor="_Toc6439" w:history="1">
        <w:r>
          <w:rPr>
            <w:rFonts w:ascii="仿宋" w:eastAsia="仿宋" w:hAnsi="仿宋" w:cs="仿宋" w:hint="eastAsia"/>
            <w:lang w:eastAsia="zh-CN"/>
          </w:rPr>
          <w:t>(三)、风险监控与控制</w:t>
        </w:r>
        <w:r>
          <w:tab/>
        </w:r>
        <w:r>
          <w:fldChar w:fldCharType="begin"/>
        </w:r>
        <w:r>
          <w:instrText xml:space="preserve"> PAGEREF _Toc6439 \h </w:instrText>
        </w:r>
        <w:r>
          <w:fldChar w:fldCharType="separate"/>
        </w:r>
        <w:r>
          <w:t>41</w:t>
        </w:r>
        <w:r>
          <w:fldChar w:fldCharType="end"/>
        </w:r>
      </w:hyperlink>
    </w:p>
    <w:p>
      <w:pPr>
        <w:pStyle w:val="TOC1"/>
        <w:tabs>
          <w:tab w:val="right" w:leader="dot" w:pos="8306"/>
        </w:tabs>
      </w:pPr>
      <w:hyperlink w:anchor="_Toc20232" w:history="1">
        <w:r>
          <w:rPr>
            <w:rFonts w:ascii="仿宋" w:eastAsia="仿宋" w:hAnsi="仿宋" w:cs="仿宋" w:hint="eastAsia"/>
            <w:lang w:eastAsia="zh-CN"/>
          </w:rPr>
          <w:t>十二、高档打印装置项目社会影响</w:t>
        </w:r>
        <w:r>
          <w:tab/>
        </w:r>
        <w:r>
          <w:fldChar w:fldCharType="begin"/>
        </w:r>
        <w:r>
          <w:instrText xml:space="preserve"> PAGEREF _Toc20232 \h </w:instrText>
        </w:r>
        <w:r>
          <w:fldChar w:fldCharType="separate"/>
        </w:r>
        <w:r>
          <w:t>42</w:t>
        </w:r>
        <w:r>
          <w:fldChar w:fldCharType="end"/>
        </w:r>
      </w:hyperlink>
    </w:p>
    <w:p>
      <w:pPr>
        <w:pStyle w:val="TOC2"/>
        <w:tabs>
          <w:tab w:val="right" w:leader="dot" w:pos="8306"/>
        </w:tabs>
      </w:pPr>
      <w:hyperlink w:anchor="_Toc31066" w:history="1">
        <w:r>
          <w:rPr>
            <w:rFonts w:ascii="仿宋" w:eastAsia="仿宋" w:hAnsi="仿宋" w:cs="仿宋" w:hint="eastAsia"/>
            <w:lang w:eastAsia="zh-CN"/>
          </w:rPr>
          <w:t>(一)、社会责任与义务</w:t>
        </w:r>
        <w:r>
          <w:tab/>
        </w:r>
        <w:r>
          <w:fldChar w:fldCharType="begin"/>
        </w:r>
        <w:r>
          <w:instrText xml:space="preserve"> PAGEREF _Toc31066 \h </w:instrText>
        </w:r>
        <w:r>
          <w:fldChar w:fldCharType="separate"/>
        </w:r>
        <w:r>
          <w:t>42</w:t>
        </w:r>
        <w:r>
          <w:fldChar w:fldCharType="end"/>
        </w:r>
      </w:hyperlink>
    </w:p>
    <w:p>
      <w:pPr>
        <w:pStyle w:val="TOC2"/>
        <w:tabs>
          <w:tab w:val="right" w:leader="dot" w:pos="8306"/>
        </w:tabs>
      </w:pPr>
      <w:hyperlink w:anchor="_Toc9528" w:history="1">
        <w:r>
          <w:rPr>
            <w:rFonts w:ascii="仿宋" w:eastAsia="仿宋" w:hAnsi="仿宋" w:cs="仿宋" w:hint="eastAsia"/>
            <w:lang w:eastAsia="zh-CN"/>
          </w:rPr>
          <w:t>(二)、社会参与与沟通</w:t>
        </w:r>
        <w:r>
          <w:tab/>
        </w:r>
        <w:r>
          <w:fldChar w:fldCharType="begin"/>
        </w:r>
        <w:r>
          <w:instrText xml:space="preserve"> PAGEREF _Toc9528 \h </w:instrText>
        </w:r>
        <w:r>
          <w:fldChar w:fldCharType="separate"/>
        </w:r>
        <w:r>
          <w:t>43</w:t>
        </w:r>
        <w:r>
          <w:fldChar w:fldCharType="end"/>
        </w:r>
      </w:hyperlink>
    </w:p>
    <w:p>
      <w:pPr>
        <w:pStyle w:val="TOC1"/>
        <w:tabs>
          <w:tab w:val="right" w:leader="dot" w:pos="8306"/>
        </w:tabs>
      </w:pPr>
      <w:hyperlink w:anchor="_Toc13583" w:history="1">
        <w:r>
          <w:rPr>
            <w:rFonts w:ascii="仿宋" w:eastAsia="仿宋" w:hAnsi="仿宋" w:cs="仿宋" w:hint="eastAsia"/>
            <w:lang w:eastAsia="zh-CN"/>
          </w:rPr>
          <w:t>十三、供应链管理</w:t>
        </w:r>
        <w:r>
          <w:tab/>
        </w:r>
        <w:r>
          <w:fldChar w:fldCharType="begin"/>
        </w:r>
        <w:r>
          <w:instrText xml:space="preserve"> PAGEREF _Toc13583 \h </w:instrText>
        </w:r>
        <w:r>
          <w:fldChar w:fldCharType="separate"/>
        </w:r>
        <w:r>
          <w:t>44</w:t>
        </w:r>
        <w:r>
          <w:fldChar w:fldCharType="end"/>
        </w:r>
      </w:hyperlink>
    </w:p>
    <w:p>
      <w:pPr>
        <w:pStyle w:val="TOC2"/>
        <w:tabs>
          <w:tab w:val="right" w:leader="dot" w:pos="8306"/>
        </w:tabs>
      </w:pPr>
      <w:hyperlink w:anchor="_Toc20321" w:history="1">
        <w:r>
          <w:rPr>
            <w:rFonts w:ascii="仿宋" w:eastAsia="仿宋" w:hAnsi="仿宋" w:cs="仿宋" w:hint="eastAsia"/>
            <w:lang w:eastAsia="zh-CN"/>
          </w:rPr>
          <w:t>(一)、供应链战略规划</w:t>
        </w:r>
        <w:r>
          <w:tab/>
        </w:r>
        <w:r>
          <w:fldChar w:fldCharType="begin"/>
        </w:r>
        <w:r>
          <w:instrText xml:space="preserve"> PAGEREF _Toc20321 \h </w:instrText>
        </w:r>
        <w:r>
          <w:fldChar w:fldCharType="separate"/>
        </w:r>
        <w:r>
          <w:t>44</w:t>
        </w:r>
        <w:r>
          <w:fldChar w:fldCharType="end"/>
        </w:r>
      </w:hyperlink>
    </w:p>
    <w:p>
      <w:pPr>
        <w:pStyle w:val="TOC2"/>
        <w:tabs>
          <w:tab w:val="right" w:leader="dot" w:pos="8306"/>
        </w:tabs>
      </w:pPr>
      <w:hyperlink w:anchor="_Toc22106" w:history="1">
        <w:r>
          <w:rPr>
            <w:rFonts w:ascii="仿宋" w:eastAsia="仿宋" w:hAnsi="仿宋" w:cs="仿宋" w:hint="eastAsia"/>
            <w:lang w:eastAsia="zh-CN"/>
          </w:rPr>
          <w:t>(二)、供应商选择与合作</w:t>
        </w:r>
        <w:r>
          <w:tab/>
        </w:r>
        <w:r>
          <w:fldChar w:fldCharType="begin"/>
        </w:r>
        <w:r>
          <w:instrText xml:space="preserve"> PAGEREF _Toc22106 \h </w:instrText>
        </w:r>
        <w:r>
          <w:fldChar w:fldCharType="separate"/>
        </w:r>
        <w:r>
          <w:t>45</w:t>
        </w:r>
        <w:r>
          <w:fldChar w:fldCharType="end"/>
        </w:r>
      </w:hyperlink>
    </w:p>
    <w:p>
      <w:pPr>
        <w:pStyle w:val="TOC2"/>
        <w:tabs>
          <w:tab w:val="right" w:leader="dot" w:pos="8306"/>
        </w:tabs>
      </w:pPr>
      <w:hyperlink w:anchor="_Toc25941" w:history="1">
        <w:r>
          <w:rPr>
            <w:rFonts w:ascii="仿宋" w:eastAsia="仿宋" w:hAnsi="仿宋" w:cs="仿宋" w:hint="eastAsia"/>
            <w:lang w:eastAsia="zh-CN"/>
          </w:rPr>
          <w:t>(三)、物流与库存管理</w:t>
        </w:r>
        <w:r>
          <w:tab/>
        </w:r>
        <w:r>
          <w:fldChar w:fldCharType="begin"/>
        </w:r>
        <w:r>
          <w:instrText xml:space="preserve"> PAGEREF _Toc25941 \h </w:instrText>
        </w:r>
        <w:r>
          <w:fldChar w:fldCharType="separate"/>
        </w:r>
        <w:r>
          <w:t>46</w:t>
        </w:r>
        <w:r>
          <w:fldChar w:fldCharType="end"/>
        </w:r>
      </w:hyperlink>
    </w:p>
    <w:p>
      <w:pPr>
        <w:pStyle w:val="TOC1"/>
        <w:tabs>
          <w:tab w:val="right" w:leader="dot" w:pos="8306"/>
        </w:tabs>
      </w:pPr>
      <w:hyperlink w:anchor="_Toc7072" w:history="1">
        <w:r>
          <w:rPr>
            <w:rFonts w:ascii="仿宋" w:eastAsia="仿宋" w:hAnsi="仿宋" w:cs="仿宋" w:hint="eastAsia"/>
            <w:lang w:eastAsia="zh-CN"/>
          </w:rPr>
          <w:t>十四、高档打印装置项目实施时间节点</w:t>
        </w:r>
        <w:r>
          <w:tab/>
        </w:r>
        <w:r>
          <w:fldChar w:fldCharType="begin"/>
        </w:r>
        <w:r>
          <w:instrText xml:space="preserve"> PAGEREF _Toc7072 \h </w:instrText>
        </w:r>
        <w:r>
          <w:fldChar w:fldCharType="separate"/>
        </w:r>
        <w:r>
          <w:t>48</w:t>
        </w:r>
        <w:r>
          <w:fldChar w:fldCharType="end"/>
        </w:r>
      </w:hyperlink>
    </w:p>
    <w:p>
      <w:pPr>
        <w:pStyle w:val="TOC2"/>
        <w:tabs>
          <w:tab w:val="right" w:leader="dot" w:pos="8306"/>
        </w:tabs>
      </w:pPr>
      <w:hyperlink w:anchor="_Toc8765" w:history="1">
        <w:r>
          <w:rPr>
            <w:rFonts w:ascii="仿宋" w:eastAsia="仿宋" w:hAnsi="仿宋" w:cs="仿宋" w:hint="eastAsia"/>
            <w:lang w:eastAsia="zh-CN"/>
          </w:rPr>
          <w:t>(一)、高档打印装置项目启动阶段时间节点</w:t>
        </w:r>
        <w:r>
          <w:tab/>
        </w:r>
        <w:r>
          <w:fldChar w:fldCharType="begin"/>
        </w:r>
        <w:r>
          <w:instrText xml:space="preserve"> PAGEREF _Toc8765 \h </w:instrText>
        </w:r>
        <w:r>
          <w:fldChar w:fldCharType="separate"/>
        </w:r>
        <w:r>
          <w:t>48</w:t>
        </w:r>
        <w:r>
          <w:fldChar w:fldCharType="end"/>
        </w:r>
      </w:hyperlink>
    </w:p>
    <w:p>
      <w:pPr>
        <w:pStyle w:val="TOC2"/>
        <w:tabs>
          <w:tab w:val="right" w:leader="dot" w:pos="8306"/>
        </w:tabs>
      </w:pPr>
      <w:hyperlink w:anchor="_Toc22617" w:history="1">
        <w:r>
          <w:rPr>
            <w:rFonts w:ascii="仿宋" w:eastAsia="仿宋" w:hAnsi="仿宋" w:cs="仿宋" w:hint="eastAsia"/>
            <w:lang w:eastAsia="zh-CN"/>
          </w:rPr>
          <w:t>(二)、高档打印装置项目执行阶段时间节点</w:t>
        </w:r>
        <w:r>
          <w:tab/>
        </w:r>
        <w:r>
          <w:fldChar w:fldCharType="begin"/>
        </w:r>
        <w:r>
          <w:instrText xml:space="preserve"> PAGEREF _Toc22617 \h </w:instrText>
        </w:r>
        <w:r>
          <w:fldChar w:fldCharType="separate"/>
        </w:r>
        <w:r>
          <w:t>49</w:t>
        </w:r>
        <w:r>
          <w:fldChar w:fldCharType="end"/>
        </w:r>
      </w:hyperlink>
    </w:p>
    <w:p>
      <w:pPr>
        <w:pStyle w:val="TOC2"/>
        <w:tabs>
          <w:tab w:val="right" w:leader="dot" w:pos="8306"/>
        </w:tabs>
      </w:pPr>
      <w:hyperlink w:anchor="_Toc17627" w:history="1">
        <w:r>
          <w:rPr>
            <w:rFonts w:ascii="仿宋" w:eastAsia="仿宋" w:hAnsi="仿宋" w:cs="仿宋" w:hint="eastAsia"/>
            <w:lang w:eastAsia="zh-CN"/>
          </w:rPr>
          <w:t>(三)、高档打印装置项目完成阶段时间节点</w:t>
        </w:r>
        <w:r>
          <w:tab/>
        </w:r>
        <w:r>
          <w:fldChar w:fldCharType="begin"/>
        </w:r>
        <w:r>
          <w:instrText xml:space="preserve"> PAGEREF _Toc17627 \h </w:instrText>
        </w:r>
        <w:r>
          <w:fldChar w:fldCharType="separate"/>
        </w:r>
        <w:r>
          <w:t>50</w:t>
        </w:r>
        <w:r>
          <w:fldChar w:fldCharType="end"/>
        </w:r>
      </w:hyperlink>
    </w:p>
    <w:p>
      <w:pPr>
        <w:pStyle w:val="TOC1"/>
        <w:tabs>
          <w:tab w:val="right" w:leader="dot" w:pos="8306"/>
        </w:tabs>
      </w:pPr>
      <w:hyperlink w:anchor="_Toc19652" w:history="1">
        <w:r>
          <w:rPr>
            <w:rFonts w:ascii="仿宋" w:eastAsia="仿宋" w:hAnsi="仿宋" w:cs="仿宋" w:hint="eastAsia"/>
            <w:lang w:eastAsia="zh-CN"/>
          </w:rPr>
          <w:t>十五、利益相关者分析与沟通计划</w:t>
        </w:r>
        <w:r>
          <w:tab/>
        </w:r>
        <w:r>
          <w:fldChar w:fldCharType="begin"/>
        </w:r>
        <w:r>
          <w:instrText xml:space="preserve"> PAGEREF _Toc19652 \h </w:instrText>
        </w:r>
        <w:r>
          <w:fldChar w:fldCharType="separate"/>
        </w:r>
        <w:r>
          <w:t>51</w:t>
        </w:r>
        <w:r>
          <w:fldChar w:fldCharType="end"/>
        </w:r>
      </w:hyperlink>
    </w:p>
    <w:p>
      <w:pPr>
        <w:pStyle w:val="TOC2"/>
        <w:tabs>
          <w:tab w:val="right" w:leader="dot" w:pos="8306"/>
        </w:tabs>
      </w:pPr>
      <w:hyperlink w:anchor="_Toc7918" w:history="1">
        <w:r>
          <w:rPr>
            <w:rFonts w:ascii="仿宋" w:eastAsia="仿宋" w:hAnsi="仿宋" w:cs="仿宋" w:hint="eastAsia"/>
            <w:lang w:eastAsia="zh-CN"/>
          </w:rPr>
          <w:t>(一)、利益相关者分析</w:t>
        </w:r>
        <w:r>
          <w:tab/>
        </w:r>
        <w:r>
          <w:fldChar w:fldCharType="begin"/>
        </w:r>
        <w:r>
          <w:instrText xml:space="preserve"> PAGEREF _Toc7918 \h </w:instrText>
        </w:r>
        <w:r>
          <w:fldChar w:fldCharType="separate"/>
        </w:r>
        <w:r>
          <w:t>51</w:t>
        </w:r>
        <w:r>
          <w:fldChar w:fldCharType="end"/>
        </w:r>
      </w:hyperlink>
    </w:p>
    <w:p>
      <w:pPr>
        <w:pStyle w:val="TOC2"/>
        <w:tabs>
          <w:tab w:val="right" w:leader="dot" w:pos="8306"/>
        </w:tabs>
      </w:pPr>
      <w:hyperlink w:anchor="_Toc13365" w:history="1">
        <w:r>
          <w:rPr>
            <w:rFonts w:ascii="仿宋" w:eastAsia="仿宋" w:hAnsi="仿宋" w:cs="仿宋" w:hint="eastAsia"/>
            <w:lang w:eastAsia="zh-CN"/>
          </w:rPr>
          <w:t>(二)、沟通计划</w:t>
        </w:r>
        <w:r>
          <w:tab/>
        </w:r>
        <w:r>
          <w:fldChar w:fldCharType="begin"/>
        </w:r>
        <w:r>
          <w:instrText xml:space="preserve"> PAGEREF _Toc13365 \h </w:instrText>
        </w:r>
        <w:r>
          <w:fldChar w:fldCharType="separate"/>
        </w:r>
        <w:r>
          <w:t>52</w:t>
        </w:r>
        <w:r>
          <w:fldChar w:fldCharType="end"/>
        </w:r>
      </w:hyperlink>
    </w:p>
    <w:p>
      <w:pPr>
        <w:pStyle w:val="TOC1"/>
        <w:tabs>
          <w:tab w:val="right" w:leader="dot" w:pos="8306"/>
        </w:tabs>
      </w:pPr>
      <w:hyperlink w:anchor="_Toc13504" w:history="1">
        <w:r>
          <w:rPr>
            <w:rFonts w:ascii="仿宋" w:eastAsia="仿宋" w:hAnsi="仿宋" w:cs="仿宋" w:hint="eastAsia"/>
            <w:lang w:eastAsia="zh-CN"/>
          </w:rPr>
          <w:t>十六、高档打印装置项目实施保障措施</w:t>
        </w:r>
        <w:r>
          <w:tab/>
        </w:r>
        <w:r>
          <w:fldChar w:fldCharType="begin"/>
        </w:r>
        <w:r>
          <w:instrText xml:space="preserve"> PAGEREF _Toc13504 \h </w:instrText>
        </w:r>
        <w:r>
          <w:fldChar w:fldCharType="separate"/>
        </w:r>
        <w:r>
          <w:t>53</w:t>
        </w:r>
        <w:r>
          <w:fldChar w:fldCharType="end"/>
        </w:r>
      </w:hyperlink>
    </w:p>
    <w:p>
      <w:pPr>
        <w:pStyle w:val="TOC2"/>
        <w:tabs>
          <w:tab w:val="right" w:leader="dot" w:pos="8306"/>
        </w:tabs>
      </w:pPr>
      <w:hyperlink w:anchor="_Toc1774" w:history="1">
        <w:r>
          <w:rPr>
            <w:rFonts w:ascii="仿宋" w:eastAsia="仿宋" w:hAnsi="仿宋" w:cs="仿宋" w:hint="eastAsia"/>
            <w:lang w:eastAsia="zh-CN"/>
          </w:rPr>
          <w:t>(一)、高档打印装置项目实施保障机制</w:t>
        </w:r>
        <w:r>
          <w:tab/>
        </w:r>
        <w:r>
          <w:fldChar w:fldCharType="begin"/>
        </w:r>
        <w:r>
          <w:instrText xml:space="preserve"> PAGEREF _Toc1774 \h </w:instrText>
        </w:r>
        <w:r>
          <w:fldChar w:fldCharType="separate"/>
        </w:r>
        <w:r>
          <w:t>53</w:t>
        </w:r>
        <w:r>
          <w:fldChar w:fldCharType="end"/>
        </w:r>
      </w:hyperlink>
    </w:p>
    <w:p>
      <w:pPr>
        <w:pStyle w:val="TOC2"/>
        <w:tabs>
          <w:tab w:val="right" w:leader="dot" w:pos="8306"/>
        </w:tabs>
      </w:pPr>
      <w:hyperlink w:anchor="_Toc5671" w:history="1">
        <w:r>
          <w:rPr>
            <w:rFonts w:ascii="仿宋" w:eastAsia="仿宋" w:hAnsi="仿宋" w:cs="仿宋" w:hint="eastAsia"/>
            <w:lang w:eastAsia="zh-CN"/>
          </w:rPr>
          <w:t>(二)、高档打印装置项目法律合规要求</w:t>
        </w:r>
        <w:r>
          <w:tab/>
        </w:r>
        <w:r>
          <w:fldChar w:fldCharType="begin"/>
        </w:r>
        <w:r>
          <w:instrText xml:space="preserve"> PAGEREF _Toc5671 \h </w:instrText>
        </w:r>
        <w:r>
          <w:fldChar w:fldCharType="separate"/>
        </w:r>
        <w:r>
          <w:t>57</w:t>
        </w:r>
        <w:r>
          <w:fldChar w:fldCharType="end"/>
        </w:r>
      </w:hyperlink>
    </w:p>
    <w:p>
      <w:pPr>
        <w:pStyle w:val="TOC2"/>
        <w:tabs>
          <w:tab w:val="right" w:leader="dot" w:pos="8306"/>
        </w:tabs>
      </w:pPr>
      <w:hyperlink w:anchor="_Toc5024" w:history="1">
        <w:r>
          <w:rPr>
            <w:rFonts w:ascii="仿宋" w:eastAsia="仿宋" w:hAnsi="仿宋" w:cs="仿宋" w:hint="eastAsia"/>
            <w:lang w:eastAsia="zh-CN"/>
          </w:rPr>
          <w:t>(三)、高档打印装置项目合同管理与法律事务</w:t>
        </w:r>
        <w:r>
          <w:tab/>
        </w:r>
        <w:r>
          <w:fldChar w:fldCharType="begin"/>
        </w:r>
        <w:r>
          <w:instrText xml:space="preserve"> PAGEREF _Toc5024 \h </w:instrText>
        </w:r>
        <w:r>
          <w:fldChar w:fldCharType="separate"/>
        </w:r>
        <w:r>
          <w:t>61</w:t>
        </w:r>
        <w:r>
          <w:fldChar w:fldCharType="end"/>
        </w:r>
      </w:hyperlink>
    </w:p>
    <w:p>
      <w:pPr>
        <w:pStyle w:val="TOC2"/>
        <w:tabs>
          <w:tab w:val="right" w:leader="dot" w:pos="8306"/>
        </w:tabs>
      </w:pPr>
      <w:hyperlink w:anchor="_Toc9340" w:history="1">
        <w:r>
          <w:rPr>
            <w:rFonts w:ascii="仿宋" w:eastAsia="仿宋" w:hAnsi="仿宋" w:cs="仿宋" w:hint="eastAsia"/>
            <w:lang w:eastAsia="zh-CN"/>
          </w:rPr>
          <w:t>(四)、高档打印装置项目知识产权保护策略</w:t>
        </w:r>
        <w:r>
          <w:tab/>
        </w:r>
        <w:r>
          <w:fldChar w:fldCharType="begin"/>
        </w:r>
        <w:r>
          <w:instrText xml:space="preserve"> PAGEREF _Toc9340 \h </w:instrText>
        </w:r>
        <w:r>
          <w:fldChar w:fldCharType="separate"/>
        </w:r>
        <w:r>
          <w:t>68</w:t>
        </w:r>
        <w:r>
          <w:fldChar w:fldCharType="end"/>
        </w:r>
      </w:hyperlink>
    </w:p>
    <w:p>
      <w:pPr>
        <w:pStyle w:val="TOC1"/>
        <w:tabs>
          <w:tab w:val="right" w:leader="dot" w:pos="8306"/>
        </w:tabs>
      </w:pPr>
      <w:hyperlink w:anchor="_Toc30208" w:history="1">
        <w:r>
          <w:rPr>
            <w:rFonts w:ascii="仿宋" w:eastAsia="仿宋" w:hAnsi="仿宋" w:cs="仿宋" w:hint="eastAsia"/>
            <w:lang w:eastAsia="zh-CN"/>
          </w:rPr>
          <w:t>十七、营销与推广策略</w:t>
        </w:r>
        <w:r>
          <w:tab/>
        </w:r>
        <w:r>
          <w:fldChar w:fldCharType="begin"/>
        </w:r>
        <w:r>
          <w:instrText xml:space="preserve"> PAGEREF _Toc30208 \h </w:instrText>
        </w:r>
        <w:r>
          <w:fldChar w:fldCharType="separate"/>
        </w:r>
        <w:r>
          <w:t>70</w:t>
        </w:r>
        <w:r>
          <w:fldChar w:fldCharType="end"/>
        </w:r>
      </w:hyperlink>
    </w:p>
    <w:p>
      <w:pPr>
        <w:pStyle w:val="TOC2"/>
        <w:tabs>
          <w:tab w:val="right" w:leader="dot" w:pos="8306"/>
        </w:tabs>
      </w:pPr>
      <w:hyperlink w:anchor="_Toc21846" w:history="1">
        <w:r>
          <w:rPr>
            <w:rFonts w:ascii="仿宋" w:eastAsia="仿宋" w:hAnsi="仿宋" w:cs="仿宋" w:hint="eastAsia"/>
            <w:lang w:eastAsia="zh-CN"/>
          </w:rPr>
          <w:t>(一)、产品/服务定位与特点</w:t>
        </w:r>
        <w:r>
          <w:tab/>
        </w:r>
        <w:r>
          <w:fldChar w:fldCharType="begin"/>
        </w:r>
        <w:r>
          <w:instrText xml:space="preserve"> PAGEREF _Toc21846 \h </w:instrText>
        </w:r>
        <w:r>
          <w:fldChar w:fldCharType="separate"/>
        </w:r>
        <w:r>
          <w:t>70</w:t>
        </w:r>
        <w:r>
          <w:fldChar w:fldCharType="end"/>
        </w:r>
      </w:hyperlink>
    </w:p>
    <w:p>
      <w:pPr>
        <w:pStyle w:val="TOC2"/>
        <w:tabs>
          <w:tab w:val="right" w:leader="dot" w:pos="8306"/>
        </w:tabs>
      </w:pPr>
      <w:hyperlink w:anchor="_Toc23330" w:history="1">
        <w:r>
          <w:rPr>
            <w:rFonts w:ascii="仿宋" w:eastAsia="仿宋" w:hAnsi="仿宋" w:cs="仿宋" w:hint="eastAsia"/>
            <w:lang w:eastAsia="zh-CN"/>
          </w:rPr>
          <w:t>(二)、市场定位与竞争分析</w:t>
        </w:r>
        <w:r>
          <w:tab/>
        </w:r>
        <w:r>
          <w:fldChar w:fldCharType="begin"/>
        </w:r>
        <w:r>
          <w:instrText xml:space="preserve"> PAGEREF _Toc23330 \h </w:instrText>
        </w:r>
        <w:r>
          <w:fldChar w:fldCharType="separate"/>
        </w:r>
        <w:r>
          <w:t>72</w:t>
        </w:r>
        <w:r>
          <w:fldChar w:fldCharType="end"/>
        </w:r>
      </w:hyperlink>
    </w:p>
    <w:p>
      <w:pPr>
        <w:pStyle w:val="TOC2"/>
        <w:tabs>
          <w:tab w:val="right" w:leader="dot" w:pos="8306"/>
        </w:tabs>
      </w:pPr>
      <w:hyperlink w:anchor="_Toc16390" w:history="1">
        <w:r>
          <w:rPr>
            <w:rFonts w:ascii="仿宋" w:eastAsia="仿宋" w:hAnsi="仿宋" w:cs="仿宋" w:hint="eastAsia"/>
            <w:lang w:eastAsia="zh-CN"/>
          </w:rPr>
          <w:t>(三)、营销渠道与策略</w:t>
        </w:r>
        <w:r>
          <w:tab/>
        </w:r>
        <w:r>
          <w:fldChar w:fldCharType="begin"/>
        </w:r>
        <w:r>
          <w:instrText xml:space="preserve"> PAGEREF _Toc16390 \h </w:instrText>
        </w:r>
        <w:r>
          <w:fldChar w:fldCharType="separate"/>
        </w:r>
        <w:r>
          <w:t>73</w:t>
        </w:r>
        <w:r>
          <w:fldChar w:fldCharType="end"/>
        </w:r>
      </w:hyperlink>
    </w:p>
    <w:p>
      <w:pPr>
        <w:pStyle w:val="TOC2"/>
        <w:tabs>
          <w:tab w:val="right" w:leader="dot" w:pos="8306"/>
        </w:tabs>
      </w:pPr>
      <w:hyperlink w:anchor="_Toc18797" w:history="1">
        <w:r>
          <w:rPr>
            <w:rFonts w:ascii="仿宋" w:eastAsia="仿宋" w:hAnsi="仿宋" w:cs="仿宋" w:hint="eastAsia"/>
            <w:lang w:eastAsia="zh-CN"/>
          </w:rPr>
          <w:t>(四)、推广与宣传活动</w:t>
        </w:r>
        <w:r>
          <w:tab/>
        </w:r>
        <w:r>
          <w:fldChar w:fldCharType="begin"/>
        </w:r>
        <w:r>
          <w:instrText xml:space="preserve"> PAGEREF _Toc18797 \h </w:instrText>
        </w:r>
        <w:r>
          <w:fldChar w:fldCharType="separate"/>
        </w:r>
        <w:r>
          <w:t>74</w:t>
        </w:r>
        <w:r>
          <w:fldChar w:fldCharType="end"/>
        </w:r>
      </w:hyperlink>
    </w:p>
    <w:p>
      <w:pPr>
        <w:pStyle w:val="TOC1"/>
        <w:tabs>
          <w:tab w:val="right" w:leader="dot" w:pos="8306"/>
        </w:tabs>
      </w:pPr>
      <w:hyperlink w:anchor="_Toc29747" w:history="1">
        <w:r>
          <w:rPr>
            <w:rFonts w:ascii="仿宋" w:eastAsia="仿宋" w:hAnsi="仿宋" w:cs="仿宋" w:hint="eastAsia"/>
            <w:lang w:eastAsia="zh-CN"/>
          </w:rPr>
          <w:t>十八、高档打印装置项目变更管理</w:t>
        </w:r>
        <w:r>
          <w:tab/>
        </w:r>
        <w:r>
          <w:fldChar w:fldCharType="begin"/>
        </w:r>
        <w:r>
          <w:instrText xml:space="preserve"> PAGEREF _Toc29747 \h </w:instrText>
        </w:r>
        <w:r>
          <w:fldChar w:fldCharType="separate"/>
        </w:r>
        <w:r>
          <w:t>79</w:t>
        </w:r>
        <w:r>
          <w:fldChar w:fldCharType="end"/>
        </w:r>
      </w:hyperlink>
    </w:p>
    <w:p>
      <w:pPr>
        <w:pStyle w:val="TOC2"/>
        <w:tabs>
          <w:tab w:val="right" w:leader="dot" w:pos="8306"/>
        </w:tabs>
      </w:pPr>
      <w:hyperlink w:anchor="_Toc4449" w:history="1">
        <w:r>
          <w:rPr>
            <w:rFonts w:ascii="仿宋" w:eastAsia="仿宋" w:hAnsi="仿宋" w:cs="仿宋" w:hint="eastAsia"/>
            <w:lang w:eastAsia="zh-CN"/>
          </w:rPr>
          <w:t>(一)、变更申请与评估</w:t>
        </w:r>
        <w:r>
          <w:tab/>
        </w:r>
        <w:r>
          <w:fldChar w:fldCharType="begin"/>
        </w:r>
        <w:r>
          <w:instrText xml:space="preserve"> PAGEREF _Toc4449 \h </w:instrText>
        </w:r>
        <w:r>
          <w:fldChar w:fldCharType="separate"/>
        </w:r>
        <w:r>
          <w:t>79</w:t>
        </w:r>
        <w:r>
          <w:fldChar w:fldCharType="end"/>
        </w:r>
      </w:hyperlink>
    </w:p>
    <w:p>
      <w:pPr>
        <w:pStyle w:val="TOC2"/>
        <w:tabs>
          <w:tab w:val="right" w:leader="dot" w:pos="8306"/>
        </w:tabs>
      </w:pPr>
      <w:hyperlink w:anchor="_Toc18944" w:history="1">
        <w:r>
          <w:rPr>
            <w:rFonts w:ascii="仿宋" w:eastAsia="仿宋" w:hAnsi="仿宋" w:cs="仿宋" w:hint="eastAsia"/>
            <w:lang w:eastAsia="zh-CN"/>
          </w:rPr>
          <w:t>(二)、变更实施与控制</w:t>
        </w:r>
        <w:r>
          <w:tab/>
        </w:r>
        <w:r>
          <w:fldChar w:fldCharType="begin"/>
        </w:r>
        <w:r>
          <w:instrText xml:space="preserve"> PAGEREF _Toc18944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58"/>
      <w:r>
        <w:rPr>
          <w:rFonts w:ascii="仿宋" w:eastAsia="仿宋" w:hAnsi="仿宋" w:cs="仿宋" w:hint="eastAsia"/>
          <w:sz w:val="28"/>
          <w:lang w:eastAsia="zh-CN"/>
        </w:rPr>
        <w:t>一、高档打印装置项目危机管理</w:t>
      </w:r>
      <w:bookmarkEnd w:id="2"/>
    </w:p>
    <w:p>
      <w:pPr>
        <w:pStyle w:val="Heading2"/>
        <w:rPr>
          <w:rFonts w:ascii="仿宋" w:eastAsia="仿宋" w:hAnsi="仿宋" w:cs="仿宋" w:hint="eastAsia"/>
          <w:lang w:eastAsia="zh-CN"/>
        </w:rPr>
      </w:pPr>
      <w:bookmarkStart w:id="3" w:name="_Toc295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档打印装置项目危机管理中，危机预警与识别是确保高档打印装置项目稳健运行的核心步骤。通过建立全面的监测机制，高档打印装置项目团队旨在及时发现和理解潜在的风险和危机因素，以便采取及时的预防和应对措施，确保高档打印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首先，通过深入的风险评估，高档打印装置项目团队全面分析了整个高档打印装置项目和各个阶段可能存在的威胁。这包括准确评估每个潜在风险的发生概率和可能影响的程度，为后续危机预警提供了有力支持。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档打印装置项目团队着重于明确定义高档打印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档打印装置项目进展的持续监控，团队能够及时发现潜在问题并作出迅速反应。高档打印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在这一阶段，团队的专业素养和反应速度将发挥至关重要的作用，以确保潜在危机能够在初期得到有效的处理，最大程度地减轻负面影响。通过危机预警与识别，高档打印装置项目得以更有序、可控地推进。</w:t>
      </w:r>
    </w:p>
    <w:p>
      <w:pPr>
        <w:pStyle w:val="Heading2"/>
        <w:ind w:firstLine="560" w:firstLineChars="200"/>
        <w:rPr>
          <w:rFonts w:ascii="仿宋" w:eastAsia="仿宋" w:hAnsi="仿宋" w:cs="仿宋" w:hint="eastAsia"/>
          <w:sz w:val="28"/>
          <w:lang w:eastAsia="zh-CN"/>
        </w:rPr>
      </w:pPr>
      <w:bookmarkStart w:id="4" w:name="_Toc261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在危机发生时，高档打印装置项目团队立即行动，成立了应急小组。该小组的任务是迅速制定并实施紧急应对措施，以最小化潜在损失。以下是采取的主要措施：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暂停高档打印装置项目进度：为遏制危机蔓延，高档打印装置项目暂时停止进行，以便全面评估当前状况。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资源重新分配：重新评估高档打印装置项目资源的分配，确保最大限度地减小损失。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实时沟通：与关键利益相关者建立实时沟通机制，向他们传递高档打印装置项目危机的实际状况，保障高档打印装置项目核心利益。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在紧急应对的同时，高档打印装置项目团队强调了团队协作和有效沟通的重要性。以下是团队协作的关键举措：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信息共享机制：建立了信息共享平台，确保团队成员能够及时获取高档打印装置项目危机的实时信息。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领导者沟通：高档打印装置项目领导者通过定期会议和即时沟通工具，指导团队应对危机，保持团队稳定运行。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随着危机得到初步控制，高档打印装置项目团队转向制定恢复计划，以确保高档打印装置项目能够从中迅速恢复。主要恢复计划包括：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修复受损的进度计划：重新评估高档打印装置项目进度，制定修复计划，确保高档打印装置项目尽快回归正常进程。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重新调整资源分配：优化资源分配，确保高档打印装置项目在有限资源下高效运转。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风险管理机制加强：对高档打印装置项目风险进行全面评估，制定更强化的风险管理策略，以预防未来可能的危机。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039"/>
      <w:r>
        <w:rPr>
          <w:rFonts w:ascii="仿宋" w:eastAsia="仿宋" w:hAnsi="仿宋" w:cs="仿宋" w:hint="eastAsia"/>
          <w:sz w:val="28"/>
          <w:lang w:eastAsia="zh-CN"/>
        </w:rPr>
        <w:t>二、高档打印装置项目绩效评估</w:t>
      </w:r>
      <w:bookmarkEnd w:id="5"/>
    </w:p>
    <w:p>
      <w:pPr>
        <w:pStyle w:val="Heading2"/>
        <w:rPr>
          <w:rFonts w:ascii="仿宋" w:eastAsia="仿宋" w:hAnsi="仿宋" w:cs="仿宋" w:hint="eastAsia"/>
          <w:lang w:eastAsia="zh-CN"/>
        </w:rPr>
      </w:pPr>
      <w:bookmarkStart w:id="6" w:name="_Toc174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档打印装置项目中，我们设计了一套全面的绩效评估指标，以确保高档打印装置项目的可控和成功交付。这些指标跨足高档打印装置项目目标、成本、进度和质量等多个维度，为我们提供了全面洞察高档打印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目标达成率是我们关注的首要指标。我们设定了明确的目标，并通过定期监测和评估，迅速发现并应对潜在的目标偏差。这为高档打印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成本绩效是另一个核心关注点。通过实际成本与预算成本的对比分析，我们深入了解成本差异的原因，及时调整资源分配，保持高档打印装置项目在经济效益方面的合理水平。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进度作为关键的绩效指标之一，得到了精心的关注。我们制定了详细的高档打印装置项目进度计划，并设立了进度符合度指标，确保实际进度与计划进度保持一致。这使我们能够快速发现和解决潜在的进度问题，保持高档打印装置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高档打印装置项目绩效的不可或缺的一环。我们引入了一系列的质量标准和客户满意度指标，以确保高档打印装置项目交付的成果在质量上达到或超越预期水平。通过持续监测这些指标，我们努力提升高档打印装置项目整体质量水平，为高档打印装置项目的成功交付提供有力保障。通过这些科学且全面的绩效评估，我们能够更好地引导高档打印装置项目的持续改进，确保高档打印装置项目目标的顺利达成。</w:t>
      </w:r>
    </w:p>
    <w:p>
      <w:pPr>
        <w:pStyle w:val="Heading2"/>
        <w:ind w:firstLine="560" w:firstLineChars="200"/>
        <w:rPr>
          <w:rFonts w:ascii="仿宋" w:eastAsia="仿宋" w:hAnsi="仿宋" w:cs="仿宋" w:hint="eastAsia"/>
          <w:sz w:val="28"/>
          <w:lang w:eastAsia="zh-CN"/>
        </w:rPr>
      </w:pPr>
      <w:bookmarkStart w:id="7" w:name="_Toc2313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绩效评估是高档打印装置项目中的关键环节，为确保高档打印装置项目达到预期目标，我们采用了多层次、多维度的绩效评估方法。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档打印装置项目的战略目标对齐，确保每个决策和行动都与高档打印装置项目整体目标保持一致。团队会定期召开战略对齐会议，审视当前工作与高档打印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档打印装置项目进度、质量、成本和风险等方面。这些指标通过数据收集和分析，为高档打印装置项目管理团队提供了客观的评估依据。例如，我们通过高档打印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绩效评估不仅仅停留在高档打印装置项目内部，还考虑了高档打印装置项目对外部环境的影响。我们定期进行干系人满意度调查，以了解各利益相关方对高档打印装置项目的期望和满意度，并及时做出调整。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这种多层次、多角度的绩效评估方法，使得我们能够全面了解高档打印装置项目的运行状态，及时做出调整，确保高档打印装置项目在不断变化的环境中保持稳健前行。</w:t>
      </w:r>
    </w:p>
    <w:p>
      <w:pPr>
        <w:pStyle w:val="Heading2"/>
        <w:ind w:firstLine="560" w:firstLineChars="200"/>
        <w:rPr>
          <w:rFonts w:ascii="仿宋" w:eastAsia="仿宋" w:hAnsi="仿宋" w:cs="仿宋" w:hint="eastAsia"/>
          <w:sz w:val="28"/>
          <w:lang w:eastAsia="zh-CN"/>
        </w:rPr>
      </w:pPr>
      <w:bookmarkStart w:id="8" w:name="_Toc2572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为了确保高档打印装置项目的有效管理和不断优化，我们采用了精心设计的绩效评估周期。这个周期旨在实现灵活、实时和全面的评估，以适应高档打印装置项目执行中的各种挑战。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档打印装置项目的不同需求，分为短期、中期和长期。短期评估关注每个迭代或工作周期，以及时发现和解决当前任务中的问题。中期评估涵盖几个迭代，深入了解整体高档打印装置项目的趋势和性能。长期评估则着眼于整个高档打印装置项目阶段，确保高档打印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档打印装置项目管理工具和协作平台，团队成员能够随时更新和分享高档打印装置项目数据。这种实时性的反馈机制使我们能够及时察觉潜在问题，快速调整，保持高档打印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高档打印装置项目的决策制定密不可分。每个周期的高档打印装置项目回顾会议成为集体总结经验、识别问题深层次原因并找到创新解决方案的平台。这种定期的反思与调整机制使高档打印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02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310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的技术管理特点体现在其创新导向。通过引入最先进的技术趋势和解决方案，高档打印装置项目致力于提升科技含量、提高质量和效率水平。这意味着我们将采用最新的工具和方法，确保高档打印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档打印装置项目技术管理的显著特征。通过整合不同领域的技术资源，我们实现了跨学科的协同工作。这有助于优化技术架构，提高整体效能。此外，整合性策略还促进了不同技术团队之间的紧密沟通和高效合作，确保高档打印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档打印装置项目所采用的技术。通过不断优化技术方案，高档打印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档打印装置项目团队将在高档打印装置项目初期识别可能的技术风险，并采取相应的预防和应对措施。通过建立健全的风险评估机制，高档打印装置项目能够在实施过程中及时发现并解决潜在的技术问题，保障高档打印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档打印装置项目中，技术将成为高档打印装置项目成功的有力支持。这一深度剖析揭示了技术管理在高档打印装置项目实施中的关键作用，为高档打印装置项目的技术基础奠定了坚实的基础。</w:t>
      </w:r>
    </w:p>
    <w:p>
      <w:pPr>
        <w:pStyle w:val="Heading2"/>
        <w:ind w:firstLine="560" w:firstLineChars="200"/>
        <w:rPr>
          <w:rFonts w:ascii="仿宋" w:eastAsia="仿宋" w:hAnsi="仿宋" w:cs="仿宋" w:hint="eastAsia"/>
          <w:sz w:val="28"/>
          <w:lang w:eastAsia="zh-CN"/>
        </w:rPr>
      </w:pPr>
      <w:bookmarkStart w:id="11" w:name="_Toc2101"/>
      <w:r>
        <w:rPr>
          <w:rFonts w:ascii="仿宋" w:eastAsia="仿宋" w:hAnsi="仿宋" w:cs="仿宋" w:hint="eastAsia"/>
          <w:sz w:val="28"/>
          <w:lang w:eastAsia="zh-CN"/>
        </w:rPr>
        <w:t>(二)、高档打印装置项目工艺技术设计方案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档打印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档打印装置项目将严格按照相关行业规范要求进行组织。通过有效控制产品质量，高档打印装置项目将致力于为顾客提供优质的高档打印装置项目产品和良好的服务。这体现了高档打印装置项目对于生产活动合规性和质量标准的高度重视，为高档打印装置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高档打印装置项目注重生态效益和清洁生产原则。高档打印装置项目建设将紧密结合地方特色经济发展，与社会经济发展规划和区域环境保护规划方案相协调一致。通过与当地区域自然生态系统的结合，高档打印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档打印装置项目产品具有多样化的客户需求和个性化的特点。因此，高档打印装置项目产品规格品种多样，且单批生产数量较小。为满足这一特点，高档打印装置项目承办单位将建设先进的柔性制造生产线。通过广泛应用柔性制造技术，高档打印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档打印装置项目采用的技术具有较高的技术含量和自动化水平，处于国内先进水平。这一技术选用不仅体现了对生产效率、质量和环境友好性的高标准要求，同时为高档打印装置项目的可持续发展奠定了坚实的基础。</w:t>
      </w:r>
    </w:p>
    <w:p>
      <w:pPr>
        <w:pStyle w:val="Heading2"/>
        <w:ind w:firstLine="560" w:firstLineChars="200"/>
        <w:rPr>
          <w:rFonts w:ascii="仿宋" w:eastAsia="仿宋" w:hAnsi="仿宋" w:cs="仿宋" w:hint="eastAsia"/>
          <w:sz w:val="28"/>
          <w:lang w:eastAsia="zh-CN"/>
        </w:rPr>
      </w:pPr>
      <w:bookmarkStart w:id="12" w:name="_Toc3210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为确保高档打印装置项目的高效生产和技术实施，我们制定了一套精心设计的设备选型方案，以满足高档打印装置项目生产、质量和环保的要求。该方案的主要特点如下：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档打印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针对高档打印装置项目产品的多样性和小批量生产的特点，我们将建设柔性制造生产线。通过在设备选型中考虑柔性制造技术，可以灵活应对不同产品规格和生产需求，实现生产线的高度灵活性和适应性。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1149"/>
      <w:r>
        <w:rPr>
          <w:rFonts w:ascii="仿宋" w:eastAsia="仿宋" w:hAnsi="仿宋" w:cs="仿宋" w:hint="eastAsia"/>
          <w:sz w:val="28"/>
          <w:lang w:eastAsia="zh-CN"/>
        </w:rPr>
        <w:t>四、高档打印装置项目建设单位说明</w:t>
      </w:r>
      <w:bookmarkEnd w:id="13"/>
    </w:p>
    <w:p>
      <w:pPr>
        <w:pStyle w:val="Heading2"/>
        <w:rPr>
          <w:rFonts w:ascii="仿宋" w:eastAsia="仿宋" w:hAnsi="仿宋" w:cs="仿宋" w:hint="eastAsia"/>
          <w:lang w:eastAsia="zh-CN"/>
        </w:rPr>
      </w:pPr>
      <w:bookmarkStart w:id="14" w:name="_Toc2051"/>
      <w:r>
        <w:rPr>
          <w:rFonts w:ascii="仿宋" w:eastAsia="仿宋" w:hAnsi="仿宋" w:cs="仿宋" w:hint="eastAsia"/>
          <w:lang w:eastAsia="zh-CN"/>
        </w:rPr>
        <w:t>(一)、高档打印装置项目承办单位基本情况</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32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档打印装置项目承办单位的XXXX，我们着眼于实现可持续的经济效益。通过技术创新和解决方案的提供，公司预计在高档打印装置项目执行期间将获得可观的收入增长。这一收入来源主要包括高档打印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同时，我们注重成本控制和效率提升，以确保高档打印装置项目的可持续盈利。透过精细的管理和资源优化，公司期望实现高档打印装置项目利润最大化。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档打印装置项目实施进行全面的投资评估，包括高档打印装置项目启动阶段的资金投入和后续运营成本。通过对高档打印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档打印装置项目实施过程中具备足够的资金流动性，公司将进行详尽的现金流分析。这包括资金需求的合理预测、高档打印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8219"/>
      <w:r>
        <w:rPr>
          <w:rFonts w:ascii="仿宋" w:eastAsia="仿宋" w:hAnsi="仿宋" w:cs="仿宋" w:hint="eastAsia"/>
          <w:sz w:val="28"/>
          <w:lang w:eastAsia="zh-CN"/>
        </w:rPr>
        <w:t>五、高档打印装置项目选址可行性分析</w:t>
      </w:r>
      <w:bookmarkEnd w:id="16"/>
    </w:p>
    <w:p>
      <w:pPr>
        <w:pStyle w:val="Heading2"/>
        <w:rPr>
          <w:rFonts w:ascii="仿宋" w:eastAsia="仿宋" w:hAnsi="仿宋" w:cs="仿宋" w:hint="eastAsia"/>
          <w:lang w:eastAsia="zh-CN"/>
        </w:rPr>
      </w:pPr>
      <w:bookmarkStart w:id="17" w:name="_Toc3628"/>
      <w:r>
        <w:rPr>
          <w:rFonts w:ascii="仿宋" w:eastAsia="仿宋" w:hAnsi="仿宋" w:cs="仿宋" w:hint="eastAsia"/>
          <w:lang w:eastAsia="zh-CN"/>
        </w:rPr>
        <w:t>(一)、高档打印装置项目选址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该高档打印装置项目选址位于XX省XX市XX区XXX街道</w:t>
      </w:r>
    </w:p>
    <w:p>
      <w:pPr>
        <w:pStyle w:val="Heading2"/>
        <w:ind w:firstLine="560" w:firstLineChars="200"/>
        <w:rPr>
          <w:rFonts w:ascii="仿宋" w:eastAsia="仿宋" w:hAnsi="仿宋" w:cs="仿宋" w:hint="eastAsia"/>
          <w:sz w:val="28"/>
          <w:lang w:eastAsia="zh-CN"/>
        </w:rPr>
      </w:pPr>
      <w:bookmarkStart w:id="18" w:name="_Toc2630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高档打印装置项目的征地面积将根据高档打印装置项目的实际规模和需求进行精确规划。具体面积XXX平方米，旨在确保高档打印装置项目不仅能够满足当前的发展需求，还能够预留空间以适应未来的扩展。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净用地面积是在征地面积基础上去除不可利用面积后的实际可开发用地。具体面积XXX平方米，考虑到环保、交通、安全等多方面因素，以确保高档打印装置项目在整体利用效率上达到最优。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高档打印装置项目计划建设的建筑总规模具体面积XXX平方米。这一规模的确定综合考虑了高档打印装置项目的性质、规模，以及城市规划的相关要求，确保建筑布局与周边环境协调一致。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绿地率是高档打印装置项目用地中被规划为绿地的比例。具体面积XXX平方米，旨在通过合理规划绿地，改善高档打印装置项目周边环境，提升居民生活质量，并符合城市整体绿化规划。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容积率是用地上可以建设的建筑总体积与用地面积之比。具体面积XXX，通过合理的容积率规划，确保高档打印装置项目建筑规模与周边环境和谐共生。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档打印装置项目选址与当地城市规划相一致，具体面积XXX平方米。通过与城市规划部门深入沟通，确保高档打印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档打印装置项目选址符合当地产业政策，具体面积XXX平方米。这包括高档打印装置项目对当地经济的促进作用，以及对相关产业的带动效应，确保高档打印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用地总体要求必须符合环保和可持续发展的原则，具体面积XXX平方米。通过采用绿色建筑设计、节能减排等措施，确保高档打印装置项目在建设和运营过程中对环境的影响最小化，达到可持续发展的要求。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确保高档打印装置项目选址具备必要的公共设施配套，具体面积XXX平方米。这包括交通便利性、教育、医疗等基础设施，以提高居民生活品质，使得高档打印装置项目选址更具吸引力。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考虑用地总体要求对当地社会稳定性的影响，具体面积XXX平方米。通过深入了解当地社区反馈，确保高档打印装置项目的选址和建设过程对当地社会和谐稳定产生积极作用。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档打印装置项目选址不仅符合法规和规划，还在实际操作中具有可行性。这一全面规划将为高档打印装置项目的成功实施提供坚实的基础，确保高档打印装置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735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档打印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https://d.book118.com/475312130132011122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A84DBF"/>
    <w:rsid w:val="32A84D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31213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2024-03-01T06:59:00Z</dcterms:created>
  <dcterms:modified xsi:type="dcterms:W3CDTF">2024-03-01T07:00:02Z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46EBB47F6C9E420B8AAC7E4BA6F58EA1_11</vt:lpwstr>
  </property>
  <property fmtid="{D5CDD505-2E9C-101B-9397-08002B2CF9AE}" pid="3" name="KSOProductBuildVer">
    <vt:lpwstr>2052-12.1.0.16388</vt:lpwstr>
  </property>
</Properties>
</file>