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机电设备项目规划设计纲要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51" w:history="1">
        <w:r>
          <w:rPr>
            <w:rFonts w:ascii="仿宋" w:eastAsia="仿宋" w:hAnsi="仿宋" w:cs="仿宋" w:hint="eastAsia"/>
            <w:lang w:eastAsia="zh-CN"/>
          </w:rPr>
          <w:t>序言</w:t>
        </w:r>
        <w:r>
          <w:tab/>
        </w:r>
        <w:r>
          <w:fldChar w:fldCharType="begin"/>
        </w:r>
        <w:r>
          <w:instrText xml:space="preserve"> PAGEREF _Toc25151 \h </w:instrText>
        </w:r>
        <w:r>
          <w:fldChar w:fldCharType="separate"/>
        </w:r>
        <w:r>
          <w:t>3</w:t>
        </w:r>
        <w:r>
          <w:fldChar w:fldCharType="end"/>
        </w:r>
      </w:hyperlink>
    </w:p>
    <w:p>
      <w:pPr>
        <w:pStyle w:val="TOC1"/>
        <w:tabs>
          <w:tab w:val="right" w:leader="dot" w:pos="8306"/>
        </w:tabs>
      </w:pPr>
      <w:hyperlink w:anchor="_Toc23151" w:history="1">
        <w:r>
          <w:rPr>
            <w:rFonts w:ascii="仿宋" w:eastAsia="仿宋" w:hAnsi="仿宋" w:cs="仿宋" w:hint="eastAsia"/>
            <w:lang w:eastAsia="zh-CN"/>
          </w:rPr>
          <w:t>一、工艺说明</w:t>
        </w:r>
        <w:r>
          <w:tab/>
        </w:r>
        <w:r>
          <w:fldChar w:fldCharType="begin"/>
        </w:r>
        <w:r>
          <w:instrText xml:space="preserve"> PAGEREF _Toc23151 \h </w:instrText>
        </w:r>
        <w:r>
          <w:fldChar w:fldCharType="separate"/>
        </w:r>
        <w:r>
          <w:t>3</w:t>
        </w:r>
        <w:r>
          <w:fldChar w:fldCharType="end"/>
        </w:r>
      </w:hyperlink>
    </w:p>
    <w:p>
      <w:pPr>
        <w:pStyle w:val="TOC2"/>
        <w:tabs>
          <w:tab w:val="right" w:leader="dot" w:pos="8306"/>
        </w:tabs>
      </w:pPr>
      <w:hyperlink w:anchor="_Toc7273" w:history="1">
        <w:r>
          <w:rPr>
            <w:rFonts w:ascii="仿宋" w:eastAsia="仿宋" w:hAnsi="仿宋" w:cs="仿宋" w:hint="eastAsia"/>
            <w:lang w:eastAsia="zh-CN"/>
          </w:rPr>
          <w:t>(一)、技术管理特点</w:t>
        </w:r>
        <w:r>
          <w:tab/>
        </w:r>
        <w:r>
          <w:fldChar w:fldCharType="begin"/>
        </w:r>
        <w:r>
          <w:instrText xml:space="preserve"> PAGEREF _Toc7273 \h </w:instrText>
        </w:r>
        <w:r>
          <w:fldChar w:fldCharType="separate"/>
        </w:r>
        <w:r>
          <w:t>3</w:t>
        </w:r>
        <w:r>
          <w:fldChar w:fldCharType="end"/>
        </w:r>
      </w:hyperlink>
    </w:p>
    <w:p>
      <w:pPr>
        <w:pStyle w:val="TOC2"/>
        <w:tabs>
          <w:tab w:val="right" w:leader="dot" w:pos="8306"/>
        </w:tabs>
      </w:pPr>
      <w:hyperlink w:anchor="_Toc16457" w:history="1">
        <w:r>
          <w:rPr>
            <w:rFonts w:ascii="仿宋" w:eastAsia="仿宋" w:hAnsi="仿宋" w:cs="仿宋" w:hint="eastAsia"/>
            <w:lang w:eastAsia="zh-CN"/>
          </w:rPr>
          <w:t>(二)、机电设备项目工艺技术设计方案</w:t>
        </w:r>
        <w:r>
          <w:tab/>
        </w:r>
        <w:r>
          <w:fldChar w:fldCharType="begin"/>
        </w:r>
        <w:r>
          <w:instrText xml:space="preserve"> PAGEREF _Toc16457 \h </w:instrText>
        </w:r>
        <w:r>
          <w:fldChar w:fldCharType="separate"/>
        </w:r>
        <w:r>
          <w:t>4</w:t>
        </w:r>
        <w:r>
          <w:fldChar w:fldCharType="end"/>
        </w:r>
      </w:hyperlink>
    </w:p>
    <w:p>
      <w:pPr>
        <w:pStyle w:val="TOC2"/>
        <w:tabs>
          <w:tab w:val="right" w:leader="dot" w:pos="8306"/>
        </w:tabs>
      </w:pPr>
      <w:hyperlink w:anchor="_Toc6898" w:history="1">
        <w:r>
          <w:rPr>
            <w:rFonts w:ascii="仿宋" w:eastAsia="仿宋" w:hAnsi="仿宋" w:cs="仿宋" w:hint="eastAsia"/>
            <w:lang w:eastAsia="zh-CN"/>
          </w:rPr>
          <w:t>(三)、设备选型方案</w:t>
        </w:r>
        <w:r>
          <w:tab/>
        </w:r>
        <w:r>
          <w:fldChar w:fldCharType="begin"/>
        </w:r>
        <w:r>
          <w:instrText xml:space="preserve"> PAGEREF _Toc6898 \h </w:instrText>
        </w:r>
        <w:r>
          <w:fldChar w:fldCharType="separate"/>
        </w:r>
        <w:r>
          <w:t>5</w:t>
        </w:r>
        <w:r>
          <w:fldChar w:fldCharType="end"/>
        </w:r>
      </w:hyperlink>
    </w:p>
    <w:p>
      <w:pPr>
        <w:pStyle w:val="TOC1"/>
        <w:tabs>
          <w:tab w:val="right" w:leader="dot" w:pos="8306"/>
        </w:tabs>
      </w:pPr>
      <w:hyperlink w:anchor="_Toc27916" w:history="1">
        <w:r>
          <w:rPr>
            <w:rFonts w:ascii="仿宋" w:eastAsia="仿宋" w:hAnsi="仿宋" w:cs="仿宋" w:hint="eastAsia"/>
            <w:lang w:eastAsia="zh-CN"/>
          </w:rPr>
          <w:t>二、机电设备项目选址可行性分析</w:t>
        </w:r>
        <w:r>
          <w:tab/>
        </w:r>
        <w:r>
          <w:fldChar w:fldCharType="begin"/>
        </w:r>
        <w:r>
          <w:instrText xml:space="preserve"> PAGEREF _Toc27916 \h </w:instrText>
        </w:r>
        <w:r>
          <w:fldChar w:fldCharType="separate"/>
        </w:r>
        <w:r>
          <w:t>7</w:t>
        </w:r>
        <w:r>
          <w:fldChar w:fldCharType="end"/>
        </w:r>
      </w:hyperlink>
    </w:p>
    <w:p>
      <w:pPr>
        <w:pStyle w:val="TOC2"/>
        <w:tabs>
          <w:tab w:val="right" w:leader="dot" w:pos="8306"/>
        </w:tabs>
      </w:pPr>
      <w:hyperlink w:anchor="_Toc29099" w:history="1">
        <w:r>
          <w:rPr>
            <w:rFonts w:ascii="仿宋" w:eastAsia="仿宋" w:hAnsi="仿宋" w:cs="仿宋" w:hint="eastAsia"/>
            <w:lang w:eastAsia="zh-CN"/>
          </w:rPr>
          <w:t>(一)、机电设备项目选址</w:t>
        </w:r>
        <w:r>
          <w:tab/>
        </w:r>
        <w:r>
          <w:fldChar w:fldCharType="begin"/>
        </w:r>
        <w:r>
          <w:instrText xml:space="preserve"> PAGEREF _Toc29099 \h </w:instrText>
        </w:r>
        <w:r>
          <w:fldChar w:fldCharType="separate"/>
        </w:r>
        <w:r>
          <w:t>7</w:t>
        </w:r>
        <w:r>
          <w:fldChar w:fldCharType="end"/>
        </w:r>
      </w:hyperlink>
    </w:p>
    <w:p>
      <w:pPr>
        <w:pStyle w:val="TOC2"/>
        <w:tabs>
          <w:tab w:val="right" w:leader="dot" w:pos="8306"/>
        </w:tabs>
      </w:pPr>
      <w:hyperlink w:anchor="_Toc20344" w:history="1">
        <w:r>
          <w:rPr>
            <w:rFonts w:ascii="仿宋" w:eastAsia="仿宋" w:hAnsi="仿宋" w:cs="仿宋" w:hint="eastAsia"/>
            <w:lang w:eastAsia="zh-CN"/>
          </w:rPr>
          <w:t>(二)、用地控制指标</w:t>
        </w:r>
        <w:r>
          <w:tab/>
        </w:r>
        <w:r>
          <w:fldChar w:fldCharType="begin"/>
        </w:r>
        <w:r>
          <w:instrText xml:space="preserve"> PAGEREF _Toc20344 \h </w:instrText>
        </w:r>
        <w:r>
          <w:fldChar w:fldCharType="separate"/>
        </w:r>
        <w:r>
          <w:t>7</w:t>
        </w:r>
        <w:r>
          <w:fldChar w:fldCharType="end"/>
        </w:r>
      </w:hyperlink>
    </w:p>
    <w:p>
      <w:pPr>
        <w:pStyle w:val="TOC2"/>
        <w:tabs>
          <w:tab w:val="right" w:leader="dot" w:pos="8306"/>
        </w:tabs>
      </w:pPr>
      <w:hyperlink w:anchor="_Toc7616" w:history="1">
        <w:r>
          <w:rPr>
            <w:rFonts w:ascii="仿宋" w:eastAsia="仿宋" w:hAnsi="仿宋" w:cs="仿宋" w:hint="eastAsia"/>
            <w:lang w:eastAsia="zh-CN"/>
          </w:rPr>
          <w:t>(三)、节约用地措施</w:t>
        </w:r>
        <w:r>
          <w:tab/>
        </w:r>
        <w:r>
          <w:fldChar w:fldCharType="begin"/>
        </w:r>
        <w:r>
          <w:instrText xml:space="preserve"> PAGEREF _Toc7616 \h </w:instrText>
        </w:r>
        <w:r>
          <w:fldChar w:fldCharType="separate"/>
        </w:r>
        <w:r>
          <w:t>9</w:t>
        </w:r>
        <w:r>
          <w:fldChar w:fldCharType="end"/>
        </w:r>
      </w:hyperlink>
    </w:p>
    <w:p>
      <w:pPr>
        <w:pStyle w:val="TOC2"/>
        <w:tabs>
          <w:tab w:val="right" w:leader="dot" w:pos="8306"/>
        </w:tabs>
      </w:pPr>
      <w:hyperlink w:anchor="_Toc15308" w:history="1">
        <w:r>
          <w:rPr>
            <w:rFonts w:ascii="仿宋" w:eastAsia="仿宋" w:hAnsi="仿宋" w:cs="仿宋" w:hint="eastAsia"/>
            <w:lang w:eastAsia="zh-CN"/>
          </w:rPr>
          <w:t>(四)、总图布置方案</w:t>
        </w:r>
        <w:r>
          <w:tab/>
        </w:r>
        <w:r>
          <w:fldChar w:fldCharType="begin"/>
        </w:r>
        <w:r>
          <w:instrText xml:space="preserve"> PAGEREF _Toc15308 \h </w:instrText>
        </w:r>
        <w:r>
          <w:fldChar w:fldCharType="separate"/>
        </w:r>
        <w:r>
          <w:t>10</w:t>
        </w:r>
        <w:r>
          <w:fldChar w:fldCharType="end"/>
        </w:r>
      </w:hyperlink>
    </w:p>
    <w:p>
      <w:pPr>
        <w:pStyle w:val="TOC2"/>
        <w:tabs>
          <w:tab w:val="right" w:leader="dot" w:pos="8306"/>
        </w:tabs>
      </w:pPr>
      <w:hyperlink w:anchor="_Toc18225" w:history="1">
        <w:r>
          <w:rPr>
            <w:rFonts w:ascii="仿宋" w:eastAsia="仿宋" w:hAnsi="仿宋" w:cs="仿宋" w:hint="eastAsia"/>
            <w:lang w:eastAsia="zh-CN"/>
          </w:rPr>
          <w:t>(五)、选址综合评价</w:t>
        </w:r>
        <w:r>
          <w:tab/>
        </w:r>
        <w:r>
          <w:fldChar w:fldCharType="begin"/>
        </w:r>
        <w:r>
          <w:instrText xml:space="preserve"> PAGEREF _Toc18225 \h </w:instrText>
        </w:r>
        <w:r>
          <w:fldChar w:fldCharType="separate"/>
        </w:r>
        <w:r>
          <w:t>11</w:t>
        </w:r>
        <w:r>
          <w:fldChar w:fldCharType="end"/>
        </w:r>
      </w:hyperlink>
    </w:p>
    <w:p>
      <w:pPr>
        <w:pStyle w:val="TOC1"/>
        <w:tabs>
          <w:tab w:val="right" w:leader="dot" w:pos="8306"/>
        </w:tabs>
      </w:pPr>
      <w:hyperlink w:anchor="_Toc13272" w:history="1">
        <w:r>
          <w:rPr>
            <w:rFonts w:ascii="仿宋" w:eastAsia="仿宋" w:hAnsi="仿宋" w:cs="仿宋" w:hint="eastAsia"/>
            <w:lang w:eastAsia="zh-CN"/>
          </w:rPr>
          <w:t>三、机电设备项目可持续发展</w:t>
        </w:r>
        <w:r>
          <w:tab/>
        </w:r>
        <w:r>
          <w:fldChar w:fldCharType="begin"/>
        </w:r>
        <w:r>
          <w:instrText xml:space="preserve"> PAGEREF _Toc13272 \h </w:instrText>
        </w:r>
        <w:r>
          <w:fldChar w:fldCharType="separate"/>
        </w:r>
        <w:r>
          <w:t>12</w:t>
        </w:r>
        <w:r>
          <w:fldChar w:fldCharType="end"/>
        </w:r>
      </w:hyperlink>
    </w:p>
    <w:p>
      <w:pPr>
        <w:pStyle w:val="TOC2"/>
        <w:tabs>
          <w:tab w:val="right" w:leader="dot" w:pos="8306"/>
        </w:tabs>
      </w:pPr>
      <w:hyperlink w:anchor="_Toc17172" w:history="1">
        <w:r>
          <w:rPr>
            <w:rFonts w:ascii="仿宋" w:eastAsia="仿宋" w:hAnsi="仿宋" w:cs="仿宋" w:hint="eastAsia"/>
            <w:lang w:eastAsia="zh-CN"/>
          </w:rPr>
          <w:t>(一)、可持续战略与实践</w:t>
        </w:r>
        <w:r>
          <w:tab/>
        </w:r>
        <w:r>
          <w:fldChar w:fldCharType="begin"/>
        </w:r>
        <w:r>
          <w:instrText xml:space="preserve"> PAGEREF _Toc17172 \h </w:instrText>
        </w:r>
        <w:r>
          <w:fldChar w:fldCharType="separate"/>
        </w:r>
        <w:r>
          <w:t>12</w:t>
        </w:r>
        <w:r>
          <w:fldChar w:fldCharType="end"/>
        </w:r>
      </w:hyperlink>
    </w:p>
    <w:p>
      <w:pPr>
        <w:pStyle w:val="TOC2"/>
        <w:tabs>
          <w:tab w:val="right" w:leader="dot" w:pos="8306"/>
        </w:tabs>
      </w:pPr>
      <w:hyperlink w:anchor="_Toc20666" w:history="1">
        <w:r>
          <w:rPr>
            <w:rFonts w:ascii="仿宋" w:eastAsia="仿宋" w:hAnsi="仿宋" w:cs="仿宋" w:hint="eastAsia"/>
            <w:lang w:eastAsia="zh-CN"/>
          </w:rPr>
          <w:t>(二)、环保与社会责任</w:t>
        </w:r>
        <w:r>
          <w:tab/>
        </w:r>
        <w:r>
          <w:fldChar w:fldCharType="begin"/>
        </w:r>
        <w:r>
          <w:instrText xml:space="preserve"> PAGEREF _Toc20666 \h </w:instrText>
        </w:r>
        <w:r>
          <w:fldChar w:fldCharType="separate"/>
        </w:r>
        <w:r>
          <w:t>12</w:t>
        </w:r>
        <w:r>
          <w:fldChar w:fldCharType="end"/>
        </w:r>
      </w:hyperlink>
    </w:p>
    <w:p>
      <w:pPr>
        <w:pStyle w:val="TOC1"/>
        <w:tabs>
          <w:tab w:val="right" w:leader="dot" w:pos="8306"/>
        </w:tabs>
      </w:pPr>
      <w:hyperlink w:anchor="_Toc1258" w:history="1">
        <w:r>
          <w:rPr>
            <w:rFonts w:ascii="仿宋" w:eastAsia="仿宋" w:hAnsi="仿宋" w:cs="仿宋" w:hint="eastAsia"/>
            <w:lang w:eastAsia="zh-CN"/>
          </w:rPr>
          <w:t>四、市场分析、调研</w:t>
        </w:r>
        <w:r>
          <w:tab/>
        </w:r>
        <w:r>
          <w:fldChar w:fldCharType="begin"/>
        </w:r>
        <w:r>
          <w:instrText xml:space="preserve"> PAGEREF _Toc1258 \h </w:instrText>
        </w:r>
        <w:r>
          <w:fldChar w:fldCharType="separate"/>
        </w:r>
        <w:r>
          <w:t>13</w:t>
        </w:r>
        <w:r>
          <w:fldChar w:fldCharType="end"/>
        </w:r>
      </w:hyperlink>
    </w:p>
    <w:p>
      <w:pPr>
        <w:pStyle w:val="TOC2"/>
        <w:tabs>
          <w:tab w:val="right" w:leader="dot" w:pos="8306"/>
        </w:tabs>
      </w:pPr>
      <w:hyperlink w:anchor="_Toc25443" w:history="1">
        <w:r>
          <w:rPr>
            <w:rFonts w:ascii="仿宋" w:eastAsia="仿宋" w:hAnsi="仿宋" w:cs="仿宋" w:hint="eastAsia"/>
            <w:lang w:eastAsia="zh-CN"/>
          </w:rPr>
          <w:t>(一)、机电设备行业分析</w:t>
        </w:r>
        <w:r>
          <w:tab/>
        </w:r>
        <w:r>
          <w:fldChar w:fldCharType="begin"/>
        </w:r>
        <w:r>
          <w:instrText xml:space="preserve"> PAGEREF _Toc25443 \h </w:instrText>
        </w:r>
        <w:r>
          <w:fldChar w:fldCharType="separate"/>
        </w:r>
        <w:r>
          <w:t>13</w:t>
        </w:r>
        <w:r>
          <w:fldChar w:fldCharType="end"/>
        </w:r>
      </w:hyperlink>
    </w:p>
    <w:p>
      <w:pPr>
        <w:pStyle w:val="TOC2"/>
        <w:tabs>
          <w:tab w:val="right" w:leader="dot" w:pos="8306"/>
        </w:tabs>
      </w:pPr>
      <w:hyperlink w:anchor="_Toc24457" w:history="1">
        <w:r>
          <w:rPr>
            <w:rFonts w:ascii="仿宋" w:eastAsia="仿宋" w:hAnsi="仿宋" w:cs="仿宋" w:hint="eastAsia"/>
            <w:lang w:eastAsia="zh-CN"/>
          </w:rPr>
          <w:t>(二)、机电设备市场分析预测</w:t>
        </w:r>
        <w:r>
          <w:tab/>
        </w:r>
        <w:r>
          <w:fldChar w:fldCharType="begin"/>
        </w:r>
        <w:r>
          <w:instrText xml:space="preserve"> PAGEREF _Toc24457 \h </w:instrText>
        </w:r>
        <w:r>
          <w:fldChar w:fldCharType="separate"/>
        </w:r>
        <w:r>
          <w:t>14</w:t>
        </w:r>
        <w:r>
          <w:fldChar w:fldCharType="end"/>
        </w:r>
      </w:hyperlink>
    </w:p>
    <w:p>
      <w:pPr>
        <w:pStyle w:val="TOC1"/>
        <w:tabs>
          <w:tab w:val="right" w:leader="dot" w:pos="8306"/>
        </w:tabs>
      </w:pPr>
      <w:hyperlink w:anchor="_Toc19028" w:history="1">
        <w:r>
          <w:rPr>
            <w:rFonts w:ascii="仿宋" w:eastAsia="仿宋" w:hAnsi="仿宋" w:cs="仿宋" w:hint="eastAsia"/>
            <w:lang w:eastAsia="zh-CN"/>
          </w:rPr>
          <w:t>五、机电设备项目危机管理</w:t>
        </w:r>
        <w:r>
          <w:tab/>
        </w:r>
        <w:r>
          <w:fldChar w:fldCharType="begin"/>
        </w:r>
        <w:r>
          <w:instrText xml:space="preserve"> PAGEREF _Toc19028 \h </w:instrText>
        </w:r>
        <w:r>
          <w:fldChar w:fldCharType="separate"/>
        </w:r>
        <w:r>
          <w:t>15</w:t>
        </w:r>
        <w:r>
          <w:fldChar w:fldCharType="end"/>
        </w:r>
      </w:hyperlink>
    </w:p>
    <w:p>
      <w:pPr>
        <w:pStyle w:val="TOC2"/>
        <w:tabs>
          <w:tab w:val="right" w:leader="dot" w:pos="8306"/>
        </w:tabs>
      </w:pPr>
      <w:hyperlink w:anchor="_Toc14954" w:history="1">
        <w:r>
          <w:rPr>
            <w:rFonts w:ascii="仿宋" w:eastAsia="仿宋" w:hAnsi="仿宋" w:cs="仿宋" w:hint="eastAsia"/>
            <w:lang w:eastAsia="zh-CN"/>
          </w:rPr>
          <w:t>(一)、危机预警与识别</w:t>
        </w:r>
        <w:r>
          <w:tab/>
        </w:r>
        <w:r>
          <w:fldChar w:fldCharType="begin"/>
        </w:r>
        <w:r>
          <w:instrText xml:space="preserve"> PAGEREF _Toc14954 \h </w:instrText>
        </w:r>
        <w:r>
          <w:fldChar w:fldCharType="separate"/>
        </w:r>
        <w:r>
          <w:t>15</w:t>
        </w:r>
        <w:r>
          <w:fldChar w:fldCharType="end"/>
        </w:r>
      </w:hyperlink>
    </w:p>
    <w:p>
      <w:pPr>
        <w:pStyle w:val="TOC2"/>
        <w:tabs>
          <w:tab w:val="right" w:leader="dot" w:pos="8306"/>
        </w:tabs>
      </w:pPr>
      <w:hyperlink w:anchor="_Toc11830" w:history="1">
        <w:r>
          <w:rPr>
            <w:rFonts w:ascii="仿宋" w:eastAsia="仿宋" w:hAnsi="仿宋" w:cs="仿宋" w:hint="eastAsia"/>
            <w:lang w:eastAsia="zh-CN"/>
          </w:rPr>
          <w:t>(二)、危机应对与恢复</w:t>
        </w:r>
        <w:r>
          <w:tab/>
        </w:r>
        <w:r>
          <w:fldChar w:fldCharType="begin"/>
        </w:r>
        <w:r>
          <w:instrText xml:space="preserve"> PAGEREF _Toc11830 \h </w:instrText>
        </w:r>
        <w:r>
          <w:fldChar w:fldCharType="separate"/>
        </w:r>
        <w:r>
          <w:t>16</w:t>
        </w:r>
        <w:r>
          <w:fldChar w:fldCharType="end"/>
        </w:r>
      </w:hyperlink>
    </w:p>
    <w:p>
      <w:pPr>
        <w:pStyle w:val="TOC1"/>
        <w:tabs>
          <w:tab w:val="right" w:leader="dot" w:pos="8306"/>
        </w:tabs>
      </w:pPr>
      <w:hyperlink w:anchor="_Toc18013" w:history="1">
        <w:r>
          <w:rPr>
            <w:rFonts w:ascii="仿宋" w:eastAsia="仿宋" w:hAnsi="仿宋" w:cs="仿宋" w:hint="eastAsia"/>
            <w:lang w:eastAsia="zh-CN"/>
          </w:rPr>
          <w:t>六、机电设备项目土建工程</w:t>
        </w:r>
        <w:r>
          <w:tab/>
        </w:r>
        <w:r>
          <w:fldChar w:fldCharType="begin"/>
        </w:r>
        <w:r>
          <w:instrText xml:space="preserve"> PAGEREF _Toc18013 \h </w:instrText>
        </w:r>
        <w:r>
          <w:fldChar w:fldCharType="separate"/>
        </w:r>
        <w:r>
          <w:t>17</w:t>
        </w:r>
        <w:r>
          <w:fldChar w:fldCharType="end"/>
        </w:r>
      </w:hyperlink>
    </w:p>
    <w:p>
      <w:pPr>
        <w:pStyle w:val="TOC2"/>
        <w:tabs>
          <w:tab w:val="right" w:leader="dot" w:pos="8306"/>
        </w:tabs>
      </w:pPr>
      <w:hyperlink w:anchor="_Toc9269" w:history="1">
        <w:r>
          <w:rPr>
            <w:rFonts w:ascii="仿宋" w:eastAsia="仿宋" w:hAnsi="仿宋" w:cs="仿宋" w:hint="eastAsia"/>
            <w:lang w:eastAsia="zh-CN"/>
          </w:rPr>
          <w:t>(一)、建筑工程设计原则</w:t>
        </w:r>
        <w:r>
          <w:tab/>
        </w:r>
        <w:r>
          <w:fldChar w:fldCharType="begin"/>
        </w:r>
        <w:r>
          <w:instrText xml:space="preserve"> PAGEREF _Toc9269 \h </w:instrText>
        </w:r>
        <w:r>
          <w:fldChar w:fldCharType="separate"/>
        </w:r>
        <w:r>
          <w:t>17</w:t>
        </w:r>
        <w:r>
          <w:fldChar w:fldCharType="end"/>
        </w:r>
      </w:hyperlink>
    </w:p>
    <w:p>
      <w:pPr>
        <w:pStyle w:val="TOC2"/>
        <w:tabs>
          <w:tab w:val="right" w:leader="dot" w:pos="8306"/>
        </w:tabs>
      </w:pPr>
      <w:hyperlink w:anchor="_Toc21749" w:history="1">
        <w:r>
          <w:rPr>
            <w:rFonts w:ascii="仿宋" w:eastAsia="仿宋" w:hAnsi="仿宋" w:cs="仿宋" w:hint="eastAsia"/>
            <w:lang w:eastAsia="zh-CN"/>
          </w:rPr>
          <w:t>(二)、土建工程设计年限及安全等级</w:t>
        </w:r>
        <w:r>
          <w:tab/>
        </w:r>
        <w:r>
          <w:fldChar w:fldCharType="begin"/>
        </w:r>
        <w:r>
          <w:instrText xml:space="preserve"> PAGEREF _Toc21749 \h </w:instrText>
        </w:r>
        <w:r>
          <w:fldChar w:fldCharType="separate"/>
        </w:r>
        <w:r>
          <w:t>19</w:t>
        </w:r>
        <w:r>
          <w:fldChar w:fldCharType="end"/>
        </w:r>
      </w:hyperlink>
    </w:p>
    <w:p>
      <w:pPr>
        <w:pStyle w:val="TOC2"/>
        <w:tabs>
          <w:tab w:val="right" w:leader="dot" w:pos="8306"/>
        </w:tabs>
      </w:pPr>
      <w:hyperlink w:anchor="_Toc27727" w:history="1">
        <w:r>
          <w:rPr>
            <w:rFonts w:ascii="仿宋" w:eastAsia="仿宋" w:hAnsi="仿宋" w:cs="仿宋" w:hint="eastAsia"/>
            <w:lang w:eastAsia="zh-CN"/>
          </w:rPr>
          <w:t>(三)、建筑工程设计总体要求</w:t>
        </w:r>
        <w:r>
          <w:tab/>
        </w:r>
        <w:r>
          <w:fldChar w:fldCharType="begin"/>
        </w:r>
        <w:r>
          <w:instrText xml:space="preserve"> PAGEREF _Toc27727 \h </w:instrText>
        </w:r>
        <w:r>
          <w:fldChar w:fldCharType="separate"/>
        </w:r>
        <w:r>
          <w:t>20</w:t>
        </w:r>
        <w:r>
          <w:fldChar w:fldCharType="end"/>
        </w:r>
      </w:hyperlink>
    </w:p>
    <w:p>
      <w:pPr>
        <w:pStyle w:val="TOC2"/>
        <w:tabs>
          <w:tab w:val="right" w:leader="dot" w:pos="8306"/>
        </w:tabs>
      </w:pPr>
      <w:hyperlink w:anchor="_Toc20515" w:history="1">
        <w:r>
          <w:rPr>
            <w:rFonts w:ascii="仿宋" w:eastAsia="仿宋" w:hAnsi="仿宋" w:cs="仿宋" w:hint="eastAsia"/>
            <w:lang w:eastAsia="zh-CN"/>
          </w:rPr>
          <w:t>(四)、土建工程建设指标</w:t>
        </w:r>
        <w:r>
          <w:tab/>
        </w:r>
        <w:r>
          <w:fldChar w:fldCharType="begin"/>
        </w:r>
        <w:r>
          <w:instrText xml:space="preserve"> PAGEREF _Toc20515 \h </w:instrText>
        </w:r>
        <w:r>
          <w:fldChar w:fldCharType="separate"/>
        </w:r>
        <w:r>
          <w:t>20</w:t>
        </w:r>
        <w:r>
          <w:fldChar w:fldCharType="end"/>
        </w:r>
      </w:hyperlink>
    </w:p>
    <w:p>
      <w:pPr>
        <w:pStyle w:val="TOC1"/>
        <w:tabs>
          <w:tab w:val="right" w:leader="dot" w:pos="8306"/>
        </w:tabs>
      </w:pPr>
      <w:hyperlink w:anchor="_Toc29425" w:history="1">
        <w:r>
          <w:rPr>
            <w:rFonts w:ascii="仿宋" w:eastAsia="仿宋" w:hAnsi="仿宋" w:cs="仿宋" w:hint="eastAsia"/>
            <w:lang w:eastAsia="zh-CN"/>
          </w:rPr>
          <w:t>七、机电设备项目经营效益</w:t>
        </w:r>
        <w:r>
          <w:tab/>
        </w:r>
        <w:r>
          <w:fldChar w:fldCharType="begin"/>
        </w:r>
        <w:r>
          <w:instrText xml:space="preserve"> PAGEREF _Toc29425 \h </w:instrText>
        </w:r>
        <w:r>
          <w:fldChar w:fldCharType="separate"/>
        </w:r>
        <w:r>
          <w:t>21</w:t>
        </w:r>
        <w:r>
          <w:fldChar w:fldCharType="end"/>
        </w:r>
      </w:hyperlink>
    </w:p>
    <w:p>
      <w:pPr>
        <w:pStyle w:val="TOC2"/>
        <w:tabs>
          <w:tab w:val="right" w:leader="dot" w:pos="8306"/>
        </w:tabs>
      </w:pPr>
      <w:hyperlink w:anchor="_Toc31705" w:history="1">
        <w:r>
          <w:rPr>
            <w:rFonts w:ascii="仿宋" w:eastAsia="仿宋" w:hAnsi="仿宋" w:cs="仿宋" w:hint="eastAsia"/>
            <w:lang w:eastAsia="zh-CN"/>
          </w:rPr>
          <w:t>(一)、经济评价财务测算</w:t>
        </w:r>
        <w:r>
          <w:tab/>
        </w:r>
        <w:r>
          <w:fldChar w:fldCharType="begin"/>
        </w:r>
        <w:r>
          <w:instrText xml:space="preserve"> PAGEREF _Toc31705 \h </w:instrText>
        </w:r>
        <w:r>
          <w:fldChar w:fldCharType="separate"/>
        </w:r>
        <w:r>
          <w:t>21</w:t>
        </w:r>
        <w:r>
          <w:fldChar w:fldCharType="end"/>
        </w:r>
      </w:hyperlink>
    </w:p>
    <w:p>
      <w:pPr>
        <w:pStyle w:val="TOC2"/>
        <w:tabs>
          <w:tab w:val="right" w:leader="dot" w:pos="8306"/>
        </w:tabs>
      </w:pPr>
      <w:hyperlink w:anchor="_Toc14485" w:history="1">
        <w:r>
          <w:rPr>
            <w:rFonts w:ascii="仿宋" w:eastAsia="仿宋" w:hAnsi="仿宋" w:cs="仿宋" w:hint="eastAsia"/>
            <w:lang w:eastAsia="zh-CN"/>
          </w:rPr>
          <w:t>(二)、机电设备项目盈利能力分析</w:t>
        </w:r>
        <w:r>
          <w:tab/>
        </w:r>
        <w:r>
          <w:fldChar w:fldCharType="begin"/>
        </w:r>
        <w:r>
          <w:instrText xml:space="preserve"> PAGEREF _Toc14485 \h </w:instrText>
        </w:r>
        <w:r>
          <w:fldChar w:fldCharType="separate"/>
        </w:r>
        <w:r>
          <w:t>22</w:t>
        </w:r>
        <w:r>
          <w:fldChar w:fldCharType="end"/>
        </w:r>
      </w:hyperlink>
    </w:p>
    <w:p>
      <w:pPr>
        <w:pStyle w:val="TOC1"/>
        <w:tabs>
          <w:tab w:val="right" w:leader="dot" w:pos="8306"/>
        </w:tabs>
      </w:pPr>
      <w:hyperlink w:anchor="_Toc14775" w:history="1">
        <w:r>
          <w:rPr>
            <w:rFonts w:ascii="仿宋" w:eastAsia="仿宋" w:hAnsi="仿宋" w:cs="仿宋" w:hint="eastAsia"/>
            <w:lang w:eastAsia="zh-CN"/>
          </w:rPr>
          <w:t>八、机电设备项目计划安排</w:t>
        </w:r>
        <w:r>
          <w:tab/>
        </w:r>
        <w:r>
          <w:fldChar w:fldCharType="begin"/>
        </w:r>
        <w:r>
          <w:instrText xml:space="preserve"> PAGEREF _Toc14775 \h </w:instrText>
        </w:r>
        <w:r>
          <w:fldChar w:fldCharType="separate"/>
        </w:r>
        <w:r>
          <w:t>23</w:t>
        </w:r>
        <w:r>
          <w:fldChar w:fldCharType="end"/>
        </w:r>
      </w:hyperlink>
    </w:p>
    <w:p>
      <w:pPr>
        <w:pStyle w:val="TOC2"/>
        <w:tabs>
          <w:tab w:val="right" w:leader="dot" w:pos="8306"/>
        </w:tabs>
      </w:pPr>
      <w:hyperlink w:anchor="_Toc5953" w:history="1">
        <w:r>
          <w:rPr>
            <w:rFonts w:ascii="仿宋" w:eastAsia="仿宋" w:hAnsi="仿宋" w:cs="仿宋" w:hint="eastAsia"/>
            <w:lang w:eastAsia="zh-CN"/>
          </w:rPr>
          <w:t>(一)、建设周期</w:t>
        </w:r>
        <w:r>
          <w:tab/>
        </w:r>
        <w:r>
          <w:fldChar w:fldCharType="begin"/>
        </w:r>
        <w:r>
          <w:instrText xml:space="preserve"> PAGEREF _Toc5953 \h </w:instrText>
        </w:r>
        <w:r>
          <w:fldChar w:fldCharType="separate"/>
        </w:r>
        <w:r>
          <w:t>23</w:t>
        </w:r>
        <w:r>
          <w:fldChar w:fldCharType="end"/>
        </w:r>
      </w:hyperlink>
    </w:p>
    <w:p>
      <w:pPr>
        <w:pStyle w:val="TOC2"/>
        <w:tabs>
          <w:tab w:val="right" w:leader="dot" w:pos="8306"/>
        </w:tabs>
      </w:pPr>
      <w:hyperlink w:anchor="_Toc1793" w:history="1">
        <w:r>
          <w:rPr>
            <w:rFonts w:ascii="仿宋" w:eastAsia="仿宋" w:hAnsi="仿宋" w:cs="仿宋" w:hint="eastAsia"/>
            <w:lang w:eastAsia="zh-CN"/>
          </w:rPr>
          <w:t>(二)、建设进度</w:t>
        </w:r>
        <w:r>
          <w:tab/>
        </w:r>
        <w:r>
          <w:fldChar w:fldCharType="begin"/>
        </w:r>
        <w:r>
          <w:instrText xml:space="preserve"> PAGEREF _Toc1793 \h </w:instrText>
        </w:r>
        <w:r>
          <w:fldChar w:fldCharType="separate"/>
        </w:r>
        <w:r>
          <w:t>23</w:t>
        </w:r>
        <w:r>
          <w:fldChar w:fldCharType="end"/>
        </w:r>
      </w:hyperlink>
    </w:p>
    <w:p>
      <w:pPr>
        <w:pStyle w:val="TOC2"/>
        <w:tabs>
          <w:tab w:val="right" w:leader="dot" w:pos="8306"/>
        </w:tabs>
      </w:pPr>
      <w:hyperlink w:anchor="_Toc23832" w:history="1">
        <w:r>
          <w:rPr>
            <w:rFonts w:ascii="仿宋" w:eastAsia="仿宋" w:hAnsi="仿宋" w:cs="仿宋" w:hint="eastAsia"/>
            <w:lang w:eastAsia="zh-CN"/>
          </w:rPr>
          <w:t>(三)、进度安排注意事项</w:t>
        </w:r>
        <w:r>
          <w:tab/>
        </w:r>
        <w:r>
          <w:fldChar w:fldCharType="begin"/>
        </w:r>
        <w:r>
          <w:instrText xml:space="preserve"> PAGEREF _Toc23832 \h </w:instrText>
        </w:r>
        <w:r>
          <w:fldChar w:fldCharType="separate"/>
        </w:r>
        <w:r>
          <w:t>24</w:t>
        </w:r>
        <w:r>
          <w:fldChar w:fldCharType="end"/>
        </w:r>
      </w:hyperlink>
    </w:p>
    <w:p>
      <w:pPr>
        <w:pStyle w:val="TOC2"/>
        <w:tabs>
          <w:tab w:val="right" w:leader="dot" w:pos="8306"/>
        </w:tabs>
      </w:pPr>
      <w:hyperlink w:anchor="_Toc28535" w:history="1">
        <w:r>
          <w:rPr>
            <w:rFonts w:ascii="仿宋" w:eastAsia="仿宋" w:hAnsi="仿宋" w:cs="仿宋" w:hint="eastAsia"/>
            <w:lang w:eastAsia="zh-CN"/>
          </w:rPr>
          <w:t>(四)、人力资源配置</w:t>
        </w:r>
        <w:r>
          <w:tab/>
        </w:r>
        <w:r>
          <w:fldChar w:fldCharType="begin"/>
        </w:r>
        <w:r>
          <w:instrText xml:space="preserve"> PAGEREF _Toc28535 \h </w:instrText>
        </w:r>
        <w:r>
          <w:fldChar w:fldCharType="separate"/>
        </w:r>
        <w:r>
          <w:t>26</w:t>
        </w:r>
        <w:r>
          <w:fldChar w:fldCharType="end"/>
        </w:r>
      </w:hyperlink>
    </w:p>
    <w:p>
      <w:pPr>
        <w:pStyle w:val="TOC1"/>
        <w:tabs>
          <w:tab w:val="right" w:leader="dot" w:pos="8306"/>
        </w:tabs>
      </w:pPr>
      <w:hyperlink w:anchor="_Toc11360" w:history="1">
        <w:r>
          <w:rPr>
            <w:rFonts w:ascii="仿宋" w:eastAsia="仿宋" w:hAnsi="仿宋" w:cs="仿宋" w:hint="eastAsia"/>
            <w:lang w:eastAsia="zh-CN"/>
          </w:rPr>
          <w:t>九、机电设备项目技术管理</w:t>
        </w:r>
        <w:r>
          <w:tab/>
        </w:r>
        <w:r>
          <w:fldChar w:fldCharType="begin"/>
        </w:r>
        <w:r>
          <w:instrText xml:space="preserve"> PAGEREF _Toc11360 \h </w:instrText>
        </w:r>
        <w:r>
          <w:fldChar w:fldCharType="separate"/>
        </w:r>
        <w:r>
          <w:t>27</w:t>
        </w:r>
        <w:r>
          <w:fldChar w:fldCharType="end"/>
        </w:r>
      </w:hyperlink>
    </w:p>
    <w:p>
      <w:pPr>
        <w:pStyle w:val="TOC2"/>
        <w:tabs>
          <w:tab w:val="right" w:leader="dot" w:pos="8306"/>
        </w:tabs>
      </w:pPr>
      <w:hyperlink w:anchor="_Toc17352" w:history="1">
        <w:r>
          <w:rPr>
            <w:rFonts w:ascii="仿宋" w:eastAsia="仿宋" w:hAnsi="仿宋" w:cs="仿宋" w:hint="eastAsia"/>
            <w:lang w:eastAsia="zh-CN"/>
          </w:rPr>
          <w:t>(一)、技术方案选用方向</w:t>
        </w:r>
        <w:r>
          <w:tab/>
        </w:r>
        <w:r>
          <w:fldChar w:fldCharType="begin"/>
        </w:r>
        <w:r>
          <w:instrText xml:space="preserve"> PAGEREF _Toc17352 \h </w:instrText>
        </w:r>
        <w:r>
          <w:fldChar w:fldCharType="separate"/>
        </w:r>
        <w:r>
          <w:t>27</w:t>
        </w:r>
        <w:r>
          <w:fldChar w:fldCharType="end"/>
        </w:r>
      </w:hyperlink>
    </w:p>
    <w:p>
      <w:pPr>
        <w:pStyle w:val="TOC2"/>
        <w:tabs>
          <w:tab w:val="right" w:leader="dot" w:pos="8306"/>
        </w:tabs>
      </w:pPr>
      <w:hyperlink w:anchor="_Toc21659" w:history="1">
        <w:r>
          <w:rPr>
            <w:rFonts w:ascii="仿宋" w:eastAsia="仿宋" w:hAnsi="仿宋" w:cs="仿宋" w:hint="eastAsia"/>
            <w:lang w:eastAsia="zh-CN"/>
          </w:rPr>
          <w:t>(二)、工艺技术方案选用原则</w:t>
        </w:r>
        <w:r>
          <w:tab/>
        </w:r>
        <w:r>
          <w:fldChar w:fldCharType="begin"/>
        </w:r>
        <w:r>
          <w:instrText xml:space="preserve"> PAGEREF _Toc21659 \h </w:instrText>
        </w:r>
        <w:r>
          <w:fldChar w:fldCharType="separate"/>
        </w:r>
        <w:r>
          <w:t>29</w:t>
        </w:r>
        <w:r>
          <w:fldChar w:fldCharType="end"/>
        </w:r>
      </w:hyperlink>
    </w:p>
    <w:p>
      <w:pPr>
        <w:pStyle w:val="TOC2"/>
        <w:tabs>
          <w:tab w:val="right" w:leader="dot" w:pos="8306"/>
        </w:tabs>
      </w:pPr>
      <w:hyperlink w:anchor="_Toc6320" w:history="1">
        <w:r>
          <w:rPr>
            <w:rFonts w:ascii="仿宋" w:eastAsia="仿宋" w:hAnsi="仿宋" w:cs="仿宋" w:hint="eastAsia"/>
            <w:lang w:eastAsia="zh-CN"/>
          </w:rPr>
          <w:t>(三)、工艺技术方案要求</w:t>
        </w:r>
        <w:r>
          <w:tab/>
        </w:r>
        <w:r>
          <w:fldChar w:fldCharType="begin"/>
        </w:r>
        <w:r>
          <w:instrText xml:space="preserve"> PAGEREF _Toc6320 \h </w:instrText>
        </w:r>
        <w:r>
          <w:fldChar w:fldCharType="separate"/>
        </w:r>
        <w:r>
          <w:t>31</w:t>
        </w:r>
        <w:r>
          <w:fldChar w:fldCharType="end"/>
        </w:r>
      </w:hyperlink>
    </w:p>
    <w:p>
      <w:pPr>
        <w:pStyle w:val="TOC1"/>
        <w:tabs>
          <w:tab w:val="right" w:leader="dot" w:pos="8306"/>
        </w:tabs>
      </w:pPr>
      <w:hyperlink w:anchor="_Toc13748" w:history="1">
        <w:r>
          <w:rPr>
            <w:rFonts w:ascii="仿宋" w:eastAsia="仿宋" w:hAnsi="仿宋" w:cs="仿宋" w:hint="eastAsia"/>
            <w:lang w:eastAsia="zh-CN"/>
          </w:rPr>
          <w:t>十、生产安全保护</w:t>
        </w:r>
        <w:r>
          <w:tab/>
        </w:r>
        <w:r>
          <w:fldChar w:fldCharType="begin"/>
        </w:r>
        <w:r>
          <w:instrText xml:space="preserve"> PAGEREF _Toc13748 \h </w:instrText>
        </w:r>
        <w:r>
          <w:fldChar w:fldCharType="separate"/>
        </w:r>
        <w:r>
          <w:t>33</w:t>
        </w:r>
        <w:r>
          <w:fldChar w:fldCharType="end"/>
        </w:r>
      </w:hyperlink>
    </w:p>
    <w:p>
      <w:pPr>
        <w:pStyle w:val="TOC2"/>
        <w:tabs>
          <w:tab w:val="right" w:leader="dot" w:pos="8306"/>
        </w:tabs>
      </w:pPr>
      <w:hyperlink w:anchor="_Toc31755" w:history="1">
        <w:r>
          <w:rPr>
            <w:rFonts w:ascii="仿宋" w:eastAsia="仿宋" w:hAnsi="仿宋" w:cs="仿宋" w:hint="eastAsia"/>
            <w:lang w:eastAsia="zh-CN"/>
          </w:rPr>
          <w:t>(一)、消防安全</w:t>
        </w:r>
        <w:r>
          <w:tab/>
        </w:r>
        <w:r>
          <w:fldChar w:fldCharType="begin"/>
        </w:r>
        <w:r>
          <w:instrText xml:space="preserve"> PAGEREF _Toc31755 \h </w:instrText>
        </w:r>
        <w:r>
          <w:fldChar w:fldCharType="separate"/>
        </w:r>
        <w:r>
          <w:t>33</w:t>
        </w:r>
        <w:r>
          <w:fldChar w:fldCharType="end"/>
        </w:r>
      </w:hyperlink>
    </w:p>
    <w:p>
      <w:pPr>
        <w:pStyle w:val="TOC2"/>
        <w:tabs>
          <w:tab w:val="right" w:leader="dot" w:pos="8306"/>
        </w:tabs>
      </w:pPr>
      <w:hyperlink w:anchor="_Toc1360" w:history="1">
        <w:r>
          <w:rPr>
            <w:rFonts w:ascii="仿宋" w:eastAsia="仿宋" w:hAnsi="仿宋" w:cs="仿宋" w:hint="eastAsia"/>
            <w:lang w:eastAsia="zh-CN"/>
          </w:rPr>
          <w:t>(二)、防火防爆总图布置措施</w:t>
        </w:r>
        <w:r>
          <w:tab/>
        </w:r>
        <w:r>
          <w:fldChar w:fldCharType="begin"/>
        </w:r>
        <w:r>
          <w:instrText xml:space="preserve"> PAGEREF _Toc1360 \h </w:instrText>
        </w:r>
        <w:r>
          <w:fldChar w:fldCharType="separate"/>
        </w:r>
        <w:r>
          <w:t>34</w:t>
        </w:r>
        <w:r>
          <w:fldChar w:fldCharType="end"/>
        </w:r>
      </w:hyperlink>
    </w:p>
    <w:p>
      <w:pPr>
        <w:pStyle w:val="TOC2"/>
        <w:tabs>
          <w:tab w:val="right" w:leader="dot" w:pos="8306"/>
        </w:tabs>
      </w:pPr>
      <w:hyperlink w:anchor="_Toc30551" w:history="1">
        <w:r>
          <w:rPr>
            <w:rFonts w:ascii="仿宋" w:eastAsia="仿宋" w:hAnsi="仿宋" w:cs="仿宋" w:hint="eastAsia"/>
            <w:lang w:eastAsia="zh-CN"/>
          </w:rPr>
          <w:t>(三)、自然灾害防范措施</w:t>
        </w:r>
        <w:r>
          <w:tab/>
        </w:r>
        <w:r>
          <w:fldChar w:fldCharType="begin"/>
        </w:r>
        <w:r>
          <w:instrText xml:space="preserve"> PAGEREF _Toc30551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01" w:history="1">
        <w:r>
          <w:rPr>
            <w:rFonts w:ascii="仿宋" w:eastAsia="仿宋" w:hAnsi="仿宋" w:cs="仿宋" w:hint="eastAsia"/>
            <w:lang w:eastAsia="zh-CN"/>
          </w:rPr>
          <w:t>(四)、安全色及安全标志使用要求</w:t>
        </w:r>
        <w:r>
          <w:tab/>
        </w:r>
        <w:r>
          <w:fldChar w:fldCharType="begin"/>
        </w:r>
        <w:r>
          <w:instrText xml:space="preserve"> PAGEREF _Toc20401 \h </w:instrText>
        </w:r>
        <w:r>
          <w:fldChar w:fldCharType="separate"/>
        </w:r>
        <w:r>
          <w:t>36</w:t>
        </w:r>
        <w:r>
          <w:fldChar w:fldCharType="end"/>
        </w:r>
      </w:hyperlink>
    </w:p>
    <w:p>
      <w:pPr>
        <w:pStyle w:val="TOC2"/>
        <w:tabs>
          <w:tab w:val="right" w:leader="dot" w:pos="8306"/>
        </w:tabs>
      </w:pPr>
      <w:hyperlink w:anchor="_Toc29570" w:history="1">
        <w:r>
          <w:rPr>
            <w:rFonts w:ascii="仿宋" w:eastAsia="仿宋" w:hAnsi="仿宋" w:cs="仿宋" w:hint="eastAsia"/>
            <w:lang w:eastAsia="zh-CN"/>
          </w:rPr>
          <w:t>(五)、防尘防毒措施</w:t>
        </w:r>
        <w:r>
          <w:tab/>
        </w:r>
        <w:r>
          <w:fldChar w:fldCharType="begin"/>
        </w:r>
        <w:r>
          <w:instrText xml:space="preserve"> PAGEREF _Toc29570 \h </w:instrText>
        </w:r>
        <w:r>
          <w:fldChar w:fldCharType="separate"/>
        </w:r>
        <w:r>
          <w:t>37</w:t>
        </w:r>
        <w:r>
          <w:fldChar w:fldCharType="end"/>
        </w:r>
      </w:hyperlink>
    </w:p>
    <w:p>
      <w:pPr>
        <w:pStyle w:val="TOC2"/>
        <w:tabs>
          <w:tab w:val="right" w:leader="dot" w:pos="8306"/>
        </w:tabs>
      </w:pPr>
      <w:hyperlink w:anchor="_Toc6370" w:history="1">
        <w:r>
          <w:rPr>
            <w:rFonts w:ascii="仿宋" w:eastAsia="仿宋" w:hAnsi="仿宋" w:cs="仿宋" w:hint="eastAsia"/>
            <w:lang w:eastAsia="zh-CN"/>
          </w:rPr>
          <w:t>(六)、防静电、触电防护及防雷措施</w:t>
        </w:r>
        <w:r>
          <w:tab/>
        </w:r>
        <w:r>
          <w:fldChar w:fldCharType="begin"/>
        </w:r>
        <w:r>
          <w:instrText xml:space="preserve"> PAGEREF _Toc6370 \h </w:instrText>
        </w:r>
        <w:r>
          <w:fldChar w:fldCharType="separate"/>
        </w:r>
        <w:r>
          <w:t>38</w:t>
        </w:r>
        <w:r>
          <w:fldChar w:fldCharType="end"/>
        </w:r>
      </w:hyperlink>
    </w:p>
    <w:p>
      <w:pPr>
        <w:pStyle w:val="TOC2"/>
        <w:tabs>
          <w:tab w:val="right" w:leader="dot" w:pos="8306"/>
        </w:tabs>
      </w:pPr>
      <w:hyperlink w:anchor="_Toc28666" w:history="1">
        <w:r>
          <w:rPr>
            <w:rFonts w:ascii="仿宋" w:eastAsia="仿宋" w:hAnsi="仿宋" w:cs="仿宋" w:hint="eastAsia"/>
            <w:lang w:eastAsia="zh-CN"/>
          </w:rPr>
          <w:t>(七)、机械设备安全保障措施</w:t>
        </w:r>
        <w:r>
          <w:tab/>
        </w:r>
        <w:r>
          <w:fldChar w:fldCharType="begin"/>
        </w:r>
        <w:r>
          <w:instrText xml:space="preserve"> PAGEREF _Toc28666 \h </w:instrText>
        </w:r>
        <w:r>
          <w:fldChar w:fldCharType="separate"/>
        </w:r>
        <w:r>
          <w:t>39</w:t>
        </w:r>
        <w:r>
          <w:fldChar w:fldCharType="end"/>
        </w:r>
      </w:hyperlink>
    </w:p>
    <w:p>
      <w:pPr>
        <w:pStyle w:val="TOC1"/>
        <w:tabs>
          <w:tab w:val="right" w:leader="dot" w:pos="8306"/>
        </w:tabs>
      </w:pPr>
      <w:hyperlink w:anchor="_Toc26619" w:history="1">
        <w:r>
          <w:rPr>
            <w:rFonts w:ascii="仿宋" w:eastAsia="仿宋" w:hAnsi="仿宋" w:cs="仿宋" w:hint="eastAsia"/>
            <w:lang w:eastAsia="zh-CN"/>
          </w:rPr>
          <w:t>十一、机电设备项目财务管理</w:t>
        </w:r>
        <w:r>
          <w:tab/>
        </w:r>
        <w:r>
          <w:fldChar w:fldCharType="begin"/>
        </w:r>
        <w:r>
          <w:instrText xml:space="preserve"> PAGEREF _Toc26619 \h </w:instrText>
        </w:r>
        <w:r>
          <w:fldChar w:fldCharType="separate"/>
        </w:r>
        <w:r>
          <w:t>41</w:t>
        </w:r>
        <w:r>
          <w:fldChar w:fldCharType="end"/>
        </w:r>
      </w:hyperlink>
    </w:p>
    <w:p>
      <w:pPr>
        <w:pStyle w:val="TOC2"/>
        <w:tabs>
          <w:tab w:val="right" w:leader="dot" w:pos="8306"/>
        </w:tabs>
      </w:pPr>
      <w:hyperlink w:anchor="_Toc20304" w:history="1">
        <w:r>
          <w:rPr>
            <w:rFonts w:ascii="仿宋" w:eastAsia="仿宋" w:hAnsi="仿宋" w:cs="仿宋" w:hint="eastAsia"/>
            <w:lang w:eastAsia="zh-CN"/>
          </w:rPr>
          <w:t>(一)、资金需求大</w:t>
        </w:r>
        <w:r>
          <w:tab/>
        </w:r>
        <w:r>
          <w:fldChar w:fldCharType="begin"/>
        </w:r>
        <w:r>
          <w:instrText xml:space="preserve"> PAGEREF _Toc20304 \h </w:instrText>
        </w:r>
        <w:r>
          <w:fldChar w:fldCharType="separate"/>
        </w:r>
        <w:r>
          <w:t>41</w:t>
        </w:r>
        <w:r>
          <w:fldChar w:fldCharType="end"/>
        </w:r>
      </w:hyperlink>
    </w:p>
    <w:p>
      <w:pPr>
        <w:pStyle w:val="TOC2"/>
        <w:tabs>
          <w:tab w:val="right" w:leader="dot" w:pos="8306"/>
        </w:tabs>
      </w:pPr>
      <w:hyperlink w:anchor="_Toc5560" w:history="1">
        <w:r>
          <w:rPr>
            <w:rFonts w:ascii="仿宋" w:eastAsia="仿宋" w:hAnsi="仿宋" w:cs="仿宋" w:hint="eastAsia"/>
            <w:lang w:eastAsia="zh-CN"/>
          </w:rPr>
          <w:t>(二)、研发周期长</w:t>
        </w:r>
        <w:r>
          <w:tab/>
        </w:r>
        <w:r>
          <w:fldChar w:fldCharType="begin"/>
        </w:r>
        <w:r>
          <w:instrText xml:space="preserve"> PAGEREF _Toc5560 \h </w:instrText>
        </w:r>
        <w:r>
          <w:fldChar w:fldCharType="separate"/>
        </w:r>
        <w:r>
          <w:t>42</w:t>
        </w:r>
        <w:r>
          <w:fldChar w:fldCharType="end"/>
        </w:r>
      </w:hyperlink>
    </w:p>
    <w:p>
      <w:pPr>
        <w:pStyle w:val="TOC2"/>
        <w:tabs>
          <w:tab w:val="right" w:leader="dot" w:pos="8306"/>
        </w:tabs>
      </w:pPr>
      <w:hyperlink w:anchor="_Toc19957" w:history="1">
        <w:r>
          <w:rPr>
            <w:rFonts w:ascii="仿宋" w:eastAsia="仿宋" w:hAnsi="仿宋" w:cs="仿宋" w:hint="eastAsia"/>
            <w:lang w:eastAsia="zh-CN"/>
          </w:rPr>
          <w:t>(三)、市场风险大</w:t>
        </w:r>
        <w:r>
          <w:tab/>
        </w:r>
        <w:r>
          <w:fldChar w:fldCharType="begin"/>
        </w:r>
        <w:r>
          <w:instrText xml:space="preserve"> PAGEREF _Toc19957 \h </w:instrText>
        </w:r>
        <w:r>
          <w:fldChar w:fldCharType="separate"/>
        </w:r>
        <w:r>
          <w:t>43</w:t>
        </w:r>
        <w:r>
          <w:fldChar w:fldCharType="end"/>
        </w:r>
      </w:hyperlink>
    </w:p>
    <w:p>
      <w:pPr>
        <w:pStyle w:val="TOC2"/>
        <w:tabs>
          <w:tab w:val="right" w:leader="dot" w:pos="8306"/>
        </w:tabs>
      </w:pPr>
      <w:hyperlink w:anchor="_Toc16586" w:history="1">
        <w:r>
          <w:rPr>
            <w:rFonts w:ascii="仿宋" w:eastAsia="仿宋" w:hAnsi="仿宋" w:cs="仿宋" w:hint="eastAsia"/>
            <w:lang w:eastAsia="zh-CN"/>
          </w:rPr>
          <w:t>(四)、利润率高</w:t>
        </w:r>
        <w:r>
          <w:tab/>
        </w:r>
        <w:r>
          <w:fldChar w:fldCharType="begin"/>
        </w:r>
        <w:r>
          <w:instrText xml:space="preserve"> PAGEREF _Toc16586 \h </w:instrText>
        </w:r>
        <w:r>
          <w:fldChar w:fldCharType="separate"/>
        </w:r>
        <w:r>
          <w:t>46</w:t>
        </w:r>
        <w:r>
          <w:fldChar w:fldCharType="end"/>
        </w:r>
      </w:hyperlink>
    </w:p>
    <w:p>
      <w:pPr>
        <w:pStyle w:val="TOC1"/>
        <w:tabs>
          <w:tab w:val="right" w:leader="dot" w:pos="8306"/>
        </w:tabs>
      </w:pPr>
      <w:hyperlink w:anchor="_Toc7128" w:history="1">
        <w:r>
          <w:rPr>
            <w:rFonts w:ascii="仿宋" w:eastAsia="仿宋" w:hAnsi="仿宋" w:cs="仿宋" w:hint="eastAsia"/>
            <w:lang w:eastAsia="zh-CN"/>
          </w:rPr>
          <w:t>十二、机电设备项目投资规划</w:t>
        </w:r>
        <w:r>
          <w:tab/>
        </w:r>
        <w:r>
          <w:fldChar w:fldCharType="begin"/>
        </w:r>
        <w:r>
          <w:instrText xml:space="preserve"> PAGEREF _Toc7128 \h </w:instrText>
        </w:r>
        <w:r>
          <w:fldChar w:fldCharType="separate"/>
        </w:r>
        <w:r>
          <w:t>48</w:t>
        </w:r>
        <w:r>
          <w:fldChar w:fldCharType="end"/>
        </w:r>
      </w:hyperlink>
    </w:p>
    <w:p>
      <w:pPr>
        <w:pStyle w:val="TOC2"/>
        <w:tabs>
          <w:tab w:val="right" w:leader="dot" w:pos="8306"/>
        </w:tabs>
      </w:pPr>
      <w:hyperlink w:anchor="_Toc7545" w:history="1">
        <w:r>
          <w:rPr>
            <w:rFonts w:ascii="仿宋" w:eastAsia="仿宋" w:hAnsi="仿宋" w:cs="仿宋" w:hint="eastAsia"/>
            <w:lang w:eastAsia="zh-CN"/>
          </w:rPr>
          <w:t>(一)、机电设备项目总投资估算</w:t>
        </w:r>
        <w:r>
          <w:tab/>
        </w:r>
        <w:r>
          <w:fldChar w:fldCharType="begin"/>
        </w:r>
        <w:r>
          <w:instrText xml:space="preserve"> PAGEREF _Toc7545 \h </w:instrText>
        </w:r>
        <w:r>
          <w:fldChar w:fldCharType="separate"/>
        </w:r>
        <w:r>
          <w:t>48</w:t>
        </w:r>
        <w:r>
          <w:fldChar w:fldCharType="end"/>
        </w:r>
      </w:hyperlink>
    </w:p>
    <w:p>
      <w:pPr>
        <w:pStyle w:val="TOC2"/>
        <w:tabs>
          <w:tab w:val="right" w:leader="dot" w:pos="8306"/>
        </w:tabs>
      </w:pPr>
      <w:hyperlink w:anchor="_Toc6121" w:history="1">
        <w:r>
          <w:rPr>
            <w:rFonts w:ascii="仿宋" w:eastAsia="仿宋" w:hAnsi="仿宋" w:cs="仿宋" w:hint="eastAsia"/>
            <w:lang w:eastAsia="zh-CN"/>
          </w:rPr>
          <w:t>(二)、资金筹措</w:t>
        </w:r>
        <w:r>
          <w:tab/>
        </w:r>
        <w:r>
          <w:fldChar w:fldCharType="begin"/>
        </w:r>
        <w:r>
          <w:instrText xml:space="preserve"> PAGEREF _Toc6121 \h </w:instrText>
        </w:r>
        <w:r>
          <w:fldChar w:fldCharType="separate"/>
        </w:r>
        <w:r>
          <w:t>49</w:t>
        </w:r>
        <w:r>
          <w:fldChar w:fldCharType="end"/>
        </w:r>
      </w:hyperlink>
    </w:p>
    <w:p>
      <w:pPr>
        <w:pStyle w:val="TOC1"/>
        <w:tabs>
          <w:tab w:val="right" w:leader="dot" w:pos="8306"/>
        </w:tabs>
      </w:pPr>
      <w:hyperlink w:anchor="_Toc17299" w:history="1">
        <w:r>
          <w:rPr>
            <w:rFonts w:ascii="仿宋" w:eastAsia="仿宋" w:hAnsi="仿宋" w:cs="仿宋" w:hint="eastAsia"/>
            <w:lang w:eastAsia="zh-CN"/>
          </w:rPr>
          <w:t>十三、风险识别与分类</w:t>
        </w:r>
        <w:r>
          <w:tab/>
        </w:r>
        <w:r>
          <w:fldChar w:fldCharType="begin"/>
        </w:r>
        <w:r>
          <w:instrText xml:space="preserve"> PAGEREF _Toc17299 \h </w:instrText>
        </w:r>
        <w:r>
          <w:fldChar w:fldCharType="separate"/>
        </w:r>
        <w:r>
          <w:t>50</w:t>
        </w:r>
        <w:r>
          <w:fldChar w:fldCharType="end"/>
        </w:r>
      </w:hyperlink>
    </w:p>
    <w:p>
      <w:pPr>
        <w:pStyle w:val="TOC2"/>
        <w:tabs>
          <w:tab w:val="right" w:leader="dot" w:pos="8306"/>
        </w:tabs>
      </w:pPr>
      <w:hyperlink w:anchor="_Toc25811" w:history="1">
        <w:r>
          <w:rPr>
            <w:rFonts w:ascii="仿宋" w:eastAsia="仿宋" w:hAnsi="仿宋" w:cs="仿宋" w:hint="eastAsia"/>
            <w:lang w:eastAsia="zh-CN"/>
          </w:rPr>
          <w:t>(一)、风险识别</w:t>
        </w:r>
        <w:r>
          <w:tab/>
        </w:r>
        <w:r>
          <w:fldChar w:fldCharType="begin"/>
        </w:r>
        <w:r>
          <w:instrText xml:space="preserve"> PAGEREF _Toc25811 \h </w:instrText>
        </w:r>
        <w:r>
          <w:fldChar w:fldCharType="separate"/>
        </w:r>
        <w:r>
          <w:t>50</w:t>
        </w:r>
        <w:r>
          <w:fldChar w:fldCharType="end"/>
        </w:r>
      </w:hyperlink>
    </w:p>
    <w:p>
      <w:pPr>
        <w:pStyle w:val="TOC2"/>
        <w:tabs>
          <w:tab w:val="right" w:leader="dot" w:pos="8306"/>
        </w:tabs>
      </w:pPr>
      <w:hyperlink w:anchor="_Toc29899" w:history="1">
        <w:r>
          <w:rPr>
            <w:rFonts w:ascii="仿宋" w:eastAsia="仿宋" w:hAnsi="仿宋" w:cs="仿宋" w:hint="eastAsia"/>
            <w:lang w:eastAsia="zh-CN"/>
          </w:rPr>
          <w:t>(二)、风险分类</w:t>
        </w:r>
        <w:r>
          <w:tab/>
        </w:r>
        <w:r>
          <w:fldChar w:fldCharType="begin"/>
        </w:r>
        <w:r>
          <w:instrText xml:space="preserve"> PAGEREF _Toc29899 \h </w:instrText>
        </w:r>
        <w:r>
          <w:fldChar w:fldCharType="separate"/>
        </w:r>
        <w:r>
          <w:t>51</w:t>
        </w:r>
        <w:r>
          <w:fldChar w:fldCharType="end"/>
        </w:r>
      </w:hyperlink>
    </w:p>
    <w:p>
      <w:pPr>
        <w:pStyle w:val="TOC1"/>
        <w:tabs>
          <w:tab w:val="right" w:leader="dot" w:pos="8306"/>
        </w:tabs>
      </w:pPr>
      <w:hyperlink w:anchor="_Toc2154" w:history="1">
        <w:r>
          <w:rPr>
            <w:rFonts w:ascii="仿宋" w:eastAsia="仿宋" w:hAnsi="仿宋" w:cs="仿宋" w:hint="eastAsia"/>
            <w:lang w:eastAsia="zh-CN"/>
          </w:rPr>
          <w:t>十四、机电设备项目治理与监督</w:t>
        </w:r>
        <w:r>
          <w:tab/>
        </w:r>
        <w:r>
          <w:fldChar w:fldCharType="begin"/>
        </w:r>
        <w:r>
          <w:instrText xml:space="preserve"> PAGEREF _Toc2154 \h </w:instrText>
        </w:r>
        <w:r>
          <w:fldChar w:fldCharType="separate"/>
        </w:r>
        <w:r>
          <w:t>53</w:t>
        </w:r>
        <w:r>
          <w:fldChar w:fldCharType="end"/>
        </w:r>
      </w:hyperlink>
    </w:p>
    <w:p>
      <w:pPr>
        <w:pStyle w:val="TOC2"/>
        <w:tabs>
          <w:tab w:val="right" w:leader="dot" w:pos="8306"/>
        </w:tabs>
      </w:pPr>
      <w:hyperlink w:anchor="_Toc26341" w:history="1">
        <w:r>
          <w:rPr>
            <w:rFonts w:ascii="仿宋" w:eastAsia="仿宋" w:hAnsi="仿宋" w:cs="仿宋" w:hint="eastAsia"/>
            <w:lang w:eastAsia="zh-CN"/>
          </w:rPr>
          <w:t>(一)、机电设备项目治理结构</w:t>
        </w:r>
        <w:r>
          <w:tab/>
        </w:r>
        <w:r>
          <w:fldChar w:fldCharType="begin"/>
        </w:r>
        <w:r>
          <w:instrText xml:space="preserve"> PAGEREF _Toc26341 \h </w:instrText>
        </w:r>
        <w:r>
          <w:fldChar w:fldCharType="separate"/>
        </w:r>
        <w:r>
          <w:t>53</w:t>
        </w:r>
        <w:r>
          <w:fldChar w:fldCharType="end"/>
        </w:r>
      </w:hyperlink>
    </w:p>
    <w:p>
      <w:pPr>
        <w:pStyle w:val="TOC2"/>
        <w:tabs>
          <w:tab w:val="right" w:leader="dot" w:pos="8306"/>
        </w:tabs>
      </w:pPr>
      <w:hyperlink w:anchor="_Toc5023" w:history="1">
        <w:r>
          <w:rPr>
            <w:rFonts w:ascii="仿宋" w:eastAsia="仿宋" w:hAnsi="仿宋" w:cs="仿宋" w:hint="eastAsia"/>
            <w:lang w:eastAsia="zh-CN"/>
          </w:rPr>
          <w:t>(二)、监督与审计</w:t>
        </w:r>
        <w:r>
          <w:tab/>
        </w:r>
        <w:r>
          <w:fldChar w:fldCharType="begin"/>
        </w:r>
        <w:r>
          <w:instrText xml:space="preserve"> PAGEREF _Toc5023 \h </w:instrText>
        </w:r>
        <w:r>
          <w:fldChar w:fldCharType="separate"/>
        </w:r>
        <w:r>
          <w:t>54</w:t>
        </w:r>
        <w:r>
          <w:fldChar w:fldCharType="end"/>
        </w:r>
      </w:hyperlink>
    </w:p>
    <w:p>
      <w:pPr>
        <w:pStyle w:val="TOC1"/>
        <w:tabs>
          <w:tab w:val="right" w:leader="dot" w:pos="8306"/>
        </w:tabs>
      </w:pPr>
      <w:hyperlink w:anchor="_Toc14433" w:history="1">
        <w:r>
          <w:rPr>
            <w:rFonts w:ascii="仿宋" w:eastAsia="仿宋" w:hAnsi="仿宋" w:cs="仿宋" w:hint="eastAsia"/>
            <w:lang w:eastAsia="zh-CN"/>
          </w:rPr>
          <w:t>十五、营销与推广策略</w:t>
        </w:r>
        <w:r>
          <w:tab/>
        </w:r>
        <w:r>
          <w:fldChar w:fldCharType="begin"/>
        </w:r>
        <w:r>
          <w:instrText xml:space="preserve"> PAGEREF _Toc14433 \h </w:instrText>
        </w:r>
        <w:r>
          <w:fldChar w:fldCharType="separate"/>
        </w:r>
        <w:r>
          <w:t>55</w:t>
        </w:r>
        <w:r>
          <w:fldChar w:fldCharType="end"/>
        </w:r>
      </w:hyperlink>
    </w:p>
    <w:p>
      <w:pPr>
        <w:pStyle w:val="TOC2"/>
        <w:tabs>
          <w:tab w:val="right" w:leader="dot" w:pos="8306"/>
        </w:tabs>
      </w:pPr>
      <w:hyperlink w:anchor="_Toc32504" w:history="1">
        <w:r>
          <w:rPr>
            <w:rFonts w:ascii="仿宋" w:eastAsia="仿宋" w:hAnsi="仿宋" w:cs="仿宋" w:hint="eastAsia"/>
            <w:lang w:eastAsia="zh-CN"/>
          </w:rPr>
          <w:t>(一)、产品/服务定位与特点</w:t>
        </w:r>
        <w:r>
          <w:tab/>
        </w:r>
        <w:r>
          <w:fldChar w:fldCharType="begin"/>
        </w:r>
        <w:r>
          <w:instrText xml:space="preserve"> PAGEREF _Toc32504 \h </w:instrText>
        </w:r>
        <w:r>
          <w:fldChar w:fldCharType="separate"/>
        </w:r>
        <w:r>
          <w:t>55</w:t>
        </w:r>
        <w:r>
          <w:fldChar w:fldCharType="end"/>
        </w:r>
      </w:hyperlink>
    </w:p>
    <w:p>
      <w:pPr>
        <w:pStyle w:val="TOC2"/>
        <w:tabs>
          <w:tab w:val="right" w:leader="dot" w:pos="8306"/>
        </w:tabs>
      </w:pPr>
      <w:hyperlink w:anchor="_Toc11153" w:history="1">
        <w:r>
          <w:rPr>
            <w:rFonts w:ascii="仿宋" w:eastAsia="仿宋" w:hAnsi="仿宋" w:cs="仿宋" w:hint="eastAsia"/>
            <w:lang w:eastAsia="zh-CN"/>
          </w:rPr>
          <w:t>(二)、市场定位与竞争分析</w:t>
        </w:r>
        <w:r>
          <w:tab/>
        </w:r>
        <w:r>
          <w:fldChar w:fldCharType="begin"/>
        </w:r>
        <w:r>
          <w:instrText xml:space="preserve"> PAGEREF _Toc11153 \h </w:instrText>
        </w:r>
        <w:r>
          <w:fldChar w:fldCharType="separate"/>
        </w:r>
        <w:r>
          <w:t>57</w:t>
        </w:r>
        <w:r>
          <w:fldChar w:fldCharType="end"/>
        </w:r>
      </w:hyperlink>
    </w:p>
    <w:p>
      <w:pPr>
        <w:pStyle w:val="TOC2"/>
        <w:tabs>
          <w:tab w:val="right" w:leader="dot" w:pos="8306"/>
        </w:tabs>
      </w:pPr>
      <w:hyperlink w:anchor="_Toc2010" w:history="1">
        <w:r>
          <w:rPr>
            <w:rFonts w:ascii="仿宋" w:eastAsia="仿宋" w:hAnsi="仿宋" w:cs="仿宋" w:hint="eastAsia"/>
            <w:lang w:eastAsia="zh-CN"/>
          </w:rPr>
          <w:t>(三)、营销渠道与策略</w:t>
        </w:r>
        <w:r>
          <w:tab/>
        </w:r>
        <w:r>
          <w:fldChar w:fldCharType="begin"/>
        </w:r>
        <w:r>
          <w:instrText xml:space="preserve"> PAGEREF _Toc2010 \h </w:instrText>
        </w:r>
        <w:r>
          <w:fldChar w:fldCharType="separate"/>
        </w:r>
        <w:r>
          <w:t>58</w:t>
        </w:r>
        <w:r>
          <w:fldChar w:fldCharType="end"/>
        </w:r>
      </w:hyperlink>
    </w:p>
    <w:p>
      <w:pPr>
        <w:pStyle w:val="TOC2"/>
        <w:tabs>
          <w:tab w:val="right" w:leader="dot" w:pos="8306"/>
        </w:tabs>
      </w:pPr>
      <w:hyperlink w:anchor="_Toc25396" w:history="1">
        <w:r>
          <w:rPr>
            <w:rFonts w:ascii="仿宋" w:eastAsia="仿宋" w:hAnsi="仿宋" w:cs="仿宋" w:hint="eastAsia"/>
            <w:lang w:eastAsia="zh-CN"/>
          </w:rPr>
          <w:t>(四)、推广与宣传活动</w:t>
        </w:r>
        <w:r>
          <w:tab/>
        </w:r>
        <w:r>
          <w:fldChar w:fldCharType="begin"/>
        </w:r>
        <w:r>
          <w:instrText xml:space="preserve"> PAGEREF _Toc25396 \h </w:instrText>
        </w:r>
        <w:r>
          <w:fldChar w:fldCharType="separate"/>
        </w:r>
        <w:r>
          <w:t>59</w:t>
        </w:r>
        <w:r>
          <w:fldChar w:fldCharType="end"/>
        </w:r>
      </w:hyperlink>
    </w:p>
    <w:p>
      <w:pPr>
        <w:pStyle w:val="TOC1"/>
        <w:tabs>
          <w:tab w:val="right" w:leader="dot" w:pos="8306"/>
        </w:tabs>
      </w:pPr>
      <w:hyperlink w:anchor="_Toc32049" w:history="1">
        <w:r>
          <w:rPr>
            <w:rFonts w:ascii="仿宋" w:eastAsia="仿宋" w:hAnsi="仿宋" w:cs="仿宋" w:hint="eastAsia"/>
            <w:lang w:eastAsia="zh-CN"/>
          </w:rPr>
          <w:t>十六、机电设备项目实施保障措施</w:t>
        </w:r>
        <w:r>
          <w:tab/>
        </w:r>
        <w:r>
          <w:fldChar w:fldCharType="begin"/>
        </w:r>
        <w:r>
          <w:instrText xml:space="preserve"> PAGEREF _Toc32049 \h </w:instrText>
        </w:r>
        <w:r>
          <w:fldChar w:fldCharType="separate"/>
        </w:r>
        <w:r>
          <w:t>64</w:t>
        </w:r>
        <w:r>
          <w:fldChar w:fldCharType="end"/>
        </w:r>
      </w:hyperlink>
    </w:p>
    <w:p>
      <w:pPr>
        <w:pStyle w:val="TOC2"/>
        <w:tabs>
          <w:tab w:val="right" w:leader="dot" w:pos="8306"/>
        </w:tabs>
      </w:pPr>
      <w:hyperlink w:anchor="_Toc29965" w:history="1">
        <w:r>
          <w:rPr>
            <w:rFonts w:ascii="仿宋" w:eastAsia="仿宋" w:hAnsi="仿宋" w:cs="仿宋" w:hint="eastAsia"/>
            <w:lang w:eastAsia="zh-CN"/>
          </w:rPr>
          <w:t>(一)、机电设备项目实施保障机制</w:t>
        </w:r>
        <w:r>
          <w:tab/>
        </w:r>
        <w:r>
          <w:fldChar w:fldCharType="begin"/>
        </w:r>
        <w:r>
          <w:instrText xml:space="preserve"> PAGEREF _Toc29965 \h </w:instrText>
        </w:r>
        <w:r>
          <w:fldChar w:fldCharType="separate"/>
        </w:r>
        <w:r>
          <w:t>64</w:t>
        </w:r>
        <w:r>
          <w:fldChar w:fldCharType="end"/>
        </w:r>
      </w:hyperlink>
    </w:p>
    <w:p>
      <w:pPr>
        <w:pStyle w:val="TOC2"/>
        <w:tabs>
          <w:tab w:val="right" w:leader="dot" w:pos="8306"/>
        </w:tabs>
      </w:pPr>
      <w:hyperlink w:anchor="_Toc7728" w:history="1">
        <w:r>
          <w:rPr>
            <w:rFonts w:ascii="仿宋" w:eastAsia="仿宋" w:hAnsi="仿宋" w:cs="仿宋" w:hint="eastAsia"/>
            <w:lang w:eastAsia="zh-CN"/>
          </w:rPr>
          <w:t>(二)、机电设备项目法律合规要求</w:t>
        </w:r>
        <w:r>
          <w:tab/>
        </w:r>
        <w:r>
          <w:fldChar w:fldCharType="begin"/>
        </w:r>
        <w:r>
          <w:instrText xml:space="preserve"> PAGEREF _Toc7728 \h </w:instrText>
        </w:r>
        <w:r>
          <w:fldChar w:fldCharType="separate"/>
        </w:r>
        <w:r>
          <w:t>68</w:t>
        </w:r>
        <w:r>
          <w:fldChar w:fldCharType="end"/>
        </w:r>
      </w:hyperlink>
    </w:p>
    <w:p>
      <w:pPr>
        <w:pStyle w:val="TOC2"/>
        <w:tabs>
          <w:tab w:val="right" w:leader="dot" w:pos="8306"/>
        </w:tabs>
      </w:pPr>
      <w:hyperlink w:anchor="_Toc2576" w:history="1">
        <w:r>
          <w:rPr>
            <w:rFonts w:ascii="仿宋" w:eastAsia="仿宋" w:hAnsi="仿宋" w:cs="仿宋" w:hint="eastAsia"/>
            <w:lang w:eastAsia="zh-CN"/>
          </w:rPr>
          <w:t>(三)、机电设备项目合同管理与法律事务</w:t>
        </w:r>
        <w:r>
          <w:tab/>
        </w:r>
        <w:r>
          <w:fldChar w:fldCharType="begin"/>
        </w:r>
        <w:r>
          <w:instrText xml:space="preserve"> PAGEREF _Toc2576 \h </w:instrText>
        </w:r>
        <w:r>
          <w:fldChar w:fldCharType="separate"/>
        </w:r>
        <w:r>
          <w:t>72</w:t>
        </w:r>
        <w:r>
          <w:fldChar w:fldCharType="end"/>
        </w:r>
      </w:hyperlink>
    </w:p>
    <w:p>
      <w:pPr>
        <w:pStyle w:val="TOC2"/>
        <w:tabs>
          <w:tab w:val="right" w:leader="dot" w:pos="8306"/>
        </w:tabs>
      </w:pPr>
      <w:hyperlink w:anchor="_Toc1092" w:history="1">
        <w:r>
          <w:rPr>
            <w:rFonts w:ascii="仿宋" w:eastAsia="仿宋" w:hAnsi="仿宋" w:cs="仿宋" w:hint="eastAsia"/>
            <w:lang w:eastAsia="zh-CN"/>
          </w:rPr>
          <w:t>(四)、机电设备项目知识产权保护策略</w:t>
        </w:r>
        <w:r>
          <w:tab/>
        </w:r>
        <w:r>
          <w:fldChar w:fldCharType="begin"/>
        </w:r>
        <w:r>
          <w:instrText xml:space="preserve"> PAGEREF _Toc1092 \h </w:instrText>
        </w:r>
        <w:r>
          <w:fldChar w:fldCharType="separate"/>
        </w:r>
        <w:r>
          <w:t>78</w:t>
        </w:r>
        <w:r>
          <w:fldChar w:fldCharType="end"/>
        </w:r>
      </w:hyperlink>
    </w:p>
    <w:p>
      <w:pPr>
        <w:pStyle w:val="TOC1"/>
        <w:tabs>
          <w:tab w:val="right" w:leader="dot" w:pos="8306"/>
        </w:tabs>
      </w:pPr>
      <w:hyperlink w:anchor="_Toc16666" w:history="1">
        <w:r>
          <w:rPr>
            <w:rFonts w:ascii="仿宋" w:eastAsia="仿宋" w:hAnsi="仿宋" w:cs="仿宋" w:hint="eastAsia"/>
            <w:lang w:eastAsia="zh-CN"/>
          </w:rPr>
          <w:t>十七、机电设备项目工程方案分析</w:t>
        </w:r>
        <w:r>
          <w:tab/>
        </w:r>
        <w:r>
          <w:fldChar w:fldCharType="begin"/>
        </w:r>
        <w:r>
          <w:instrText xml:space="preserve"> PAGEREF _Toc16666 \h </w:instrText>
        </w:r>
        <w:r>
          <w:fldChar w:fldCharType="separate"/>
        </w:r>
        <w:r>
          <w:t>81</w:t>
        </w:r>
        <w:r>
          <w:fldChar w:fldCharType="end"/>
        </w:r>
      </w:hyperlink>
    </w:p>
    <w:p>
      <w:pPr>
        <w:pStyle w:val="TOC2"/>
        <w:tabs>
          <w:tab w:val="right" w:leader="dot" w:pos="8306"/>
        </w:tabs>
      </w:pPr>
      <w:hyperlink w:anchor="_Toc6513" w:history="1">
        <w:r>
          <w:rPr>
            <w:rFonts w:ascii="仿宋" w:eastAsia="仿宋" w:hAnsi="仿宋" w:cs="仿宋" w:hint="eastAsia"/>
            <w:lang w:eastAsia="zh-CN"/>
          </w:rPr>
          <w:t>(一)、建筑工程设计原则</w:t>
        </w:r>
        <w:r>
          <w:tab/>
        </w:r>
        <w:r>
          <w:fldChar w:fldCharType="begin"/>
        </w:r>
        <w:r>
          <w:instrText xml:space="preserve"> PAGEREF _Toc6513 \h </w:instrText>
        </w:r>
        <w:r>
          <w:fldChar w:fldCharType="separate"/>
        </w:r>
        <w:r>
          <w:t>81</w:t>
        </w:r>
        <w:r>
          <w:fldChar w:fldCharType="end"/>
        </w:r>
      </w:hyperlink>
    </w:p>
    <w:p>
      <w:pPr>
        <w:pStyle w:val="TOC2"/>
        <w:tabs>
          <w:tab w:val="right" w:leader="dot" w:pos="8306"/>
        </w:tabs>
      </w:pPr>
      <w:hyperlink w:anchor="_Toc28755" w:history="1">
        <w:r>
          <w:rPr>
            <w:rFonts w:ascii="仿宋" w:eastAsia="仿宋" w:hAnsi="仿宋" w:cs="仿宋" w:hint="eastAsia"/>
            <w:lang w:eastAsia="zh-CN"/>
          </w:rPr>
          <w:t>(二)、土建工程建设指标</w:t>
        </w:r>
        <w:r>
          <w:tab/>
        </w:r>
        <w:r>
          <w:fldChar w:fldCharType="begin"/>
        </w:r>
        <w:r>
          <w:instrText xml:space="preserve"> PAGEREF _Toc28755 \h </w:instrText>
        </w:r>
        <w:r>
          <w:fldChar w:fldCharType="separate"/>
        </w:r>
        <w:r>
          <w:t>84</w:t>
        </w:r>
        <w:r>
          <w:fldChar w:fldCharType="end"/>
        </w:r>
      </w:hyperlink>
    </w:p>
    <w:p>
      <w:pPr>
        <w:pStyle w:val="TOC1"/>
        <w:tabs>
          <w:tab w:val="right" w:leader="dot" w:pos="8306"/>
        </w:tabs>
      </w:pPr>
      <w:hyperlink w:anchor="_Toc26281" w:history="1">
        <w:r>
          <w:rPr>
            <w:rFonts w:ascii="仿宋" w:eastAsia="仿宋" w:hAnsi="仿宋" w:cs="仿宋" w:hint="eastAsia"/>
            <w:lang w:eastAsia="zh-CN"/>
          </w:rPr>
          <w:t>十八、供应链管理</w:t>
        </w:r>
        <w:r>
          <w:tab/>
        </w:r>
        <w:r>
          <w:fldChar w:fldCharType="begin"/>
        </w:r>
        <w:r>
          <w:instrText xml:space="preserve"> PAGEREF _Toc26281 \h </w:instrText>
        </w:r>
        <w:r>
          <w:fldChar w:fldCharType="separate"/>
        </w:r>
        <w:r>
          <w:t>86</w:t>
        </w:r>
        <w:r>
          <w:fldChar w:fldCharType="end"/>
        </w:r>
      </w:hyperlink>
    </w:p>
    <w:p>
      <w:pPr>
        <w:pStyle w:val="TOC2"/>
        <w:tabs>
          <w:tab w:val="right" w:leader="dot" w:pos="8306"/>
        </w:tabs>
      </w:pPr>
      <w:hyperlink w:anchor="_Toc677" w:history="1">
        <w:r>
          <w:rPr>
            <w:rFonts w:ascii="仿宋" w:eastAsia="仿宋" w:hAnsi="仿宋" w:cs="仿宋" w:hint="eastAsia"/>
            <w:lang w:eastAsia="zh-CN"/>
          </w:rPr>
          <w:t>(一)、供应链战略规划</w:t>
        </w:r>
        <w:r>
          <w:tab/>
        </w:r>
        <w:r>
          <w:fldChar w:fldCharType="begin"/>
        </w:r>
        <w:r>
          <w:instrText xml:space="preserve"> PAGEREF _Toc677 \h </w:instrText>
        </w:r>
        <w:r>
          <w:fldChar w:fldCharType="separate"/>
        </w:r>
        <w:r>
          <w:t>86</w:t>
        </w:r>
        <w:r>
          <w:fldChar w:fldCharType="end"/>
        </w:r>
      </w:hyperlink>
    </w:p>
    <w:p>
      <w:pPr>
        <w:pStyle w:val="TOC2"/>
        <w:tabs>
          <w:tab w:val="right" w:leader="dot" w:pos="8306"/>
        </w:tabs>
      </w:pPr>
      <w:hyperlink w:anchor="_Toc8679" w:history="1">
        <w:r>
          <w:rPr>
            <w:rFonts w:ascii="仿宋" w:eastAsia="仿宋" w:hAnsi="仿宋" w:cs="仿宋" w:hint="eastAsia"/>
            <w:lang w:eastAsia="zh-CN"/>
          </w:rPr>
          <w:t>(二)、供应商选择与合作</w:t>
        </w:r>
        <w:r>
          <w:tab/>
        </w:r>
        <w:r>
          <w:fldChar w:fldCharType="begin"/>
        </w:r>
        <w:r>
          <w:instrText xml:space="preserve"> PAGEREF _Toc8679 \h </w:instrText>
        </w:r>
        <w:r>
          <w:fldChar w:fldCharType="separate"/>
        </w:r>
        <w:r>
          <w:t>87</w:t>
        </w:r>
        <w:r>
          <w:fldChar w:fldCharType="end"/>
        </w:r>
      </w:hyperlink>
    </w:p>
    <w:p>
      <w:pPr>
        <w:pStyle w:val="TOC2"/>
        <w:tabs>
          <w:tab w:val="right" w:leader="dot" w:pos="8306"/>
        </w:tabs>
      </w:pPr>
      <w:hyperlink w:anchor="_Toc23026" w:history="1">
        <w:r>
          <w:rPr>
            <w:rFonts w:ascii="仿宋" w:eastAsia="仿宋" w:hAnsi="仿宋" w:cs="仿宋" w:hint="eastAsia"/>
            <w:lang w:eastAsia="zh-CN"/>
          </w:rPr>
          <w:t>(三)、物流与库存管理</w:t>
        </w:r>
        <w:r>
          <w:tab/>
        </w:r>
        <w:r>
          <w:fldChar w:fldCharType="begin"/>
        </w:r>
        <w:r>
          <w:instrText xml:space="preserve"> PAGEREF _Toc23026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2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电设备项目的技术管理特点体现在其创新导向。通过引入最先进的技术趋势和解决方案，机电设备项目致力于提升科技含量、提高质量和效率水平。这意味着我们将采用最新的工具和方法，确保机电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电设备项目技术管理的显著特征。通过整合不同领域的技术资源，我们实现了跨学科的协同工作。这有助于优化技术架构，提高整体效能。此外，整合性策略还促进了不同技术团队之间的紧密沟通和高效合作，确保机电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电设备项目所采用的技术。通过不断优化技术方案，机电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电设备项目团队将在机电设备项目初期识别可能的技术风险，并采取相应的预防和应对措施。通过建立健全的风险评估机制，机电设备项目能够在实施过程中及时发现并解决潜在的技术问题，保障机电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电设备项目中，技术将成为机电设备项目成功的有力支持。这一深度剖析揭示了技术管理在机电设备项目实施中的关键作用，为机电设备项目的技术基础奠定了坚实的基础。</w:t>
      </w:r>
    </w:p>
    <w:p>
      <w:pPr>
        <w:pStyle w:val="Heading2"/>
        <w:ind w:firstLine="560" w:firstLineChars="200"/>
        <w:rPr>
          <w:rFonts w:ascii="仿宋" w:eastAsia="仿宋" w:hAnsi="仿宋" w:cs="仿宋" w:hint="eastAsia"/>
          <w:sz w:val="28"/>
          <w:lang w:eastAsia="zh-CN"/>
        </w:rPr>
      </w:pPr>
      <w:bookmarkStart w:id="4" w:name="_Toc16457"/>
      <w:r>
        <w:rPr>
          <w:rFonts w:ascii="仿宋" w:eastAsia="仿宋" w:hAnsi="仿宋" w:cs="仿宋" w:hint="eastAsia"/>
          <w:sz w:val="28"/>
          <w:lang w:eastAsia="zh-CN"/>
        </w:rPr>
        <w:t>(二)、机电设备项目工艺技术设计方案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电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机电设备项目将严格按照相关行业规范要求进行组织。通过有效控制产品质量，机电设备项目将致力于为顾客提供优质的机电设备项目产品和良好的服务。这体现了机电设备项目对于生产活动合规性和质量标准的高度重视，为机电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电设备项目注重生态效益和清洁生产原则。机电设备项目建设将紧密结合地方特色经济发展，与社会经济发展规划和区域环境保护规划方案相协调一致。通过与当地区域自然生态系统的结合，机电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电设备项目产品具有多样化的客户需求和个性化的特点。因此，机电设备项目产品规格品种多样，且单批生产数量较小。为满足这一特点，机电设备项目承办单位将建设先进的柔性制造生产线。通过广泛应用柔性制造技术，机电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电设备项目采用的技术具有较高的技术含量和自动化水平，处于国内先进水平。这一技术选用不仅体现了对生产效率、质量和环境友好性的高标准要求，同时为机电设备项目的可持续发展奠定了坚实的基础。</w:t>
      </w:r>
    </w:p>
    <w:p>
      <w:pPr>
        <w:pStyle w:val="Heading2"/>
        <w:ind w:firstLine="560" w:firstLineChars="200"/>
        <w:rPr>
          <w:rFonts w:ascii="仿宋" w:eastAsia="仿宋" w:hAnsi="仿宋" w:cs="仿宋" w:hint="eastAsia"/>
          <w:sz w:val="28"/>
          <w:lang w:eastAsia="zh-CN"/>
        </w:rPr>
      </w:pPr>
      <w:bookmarkStart w:id="5" w:name="_Toc68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为确保机电设备项目的高效生产和技术实施，我们制定了一套精心设计的设备选型方案，以满足机电设备项目生产、质量和环保的要求。该方案的主要特点如下：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电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针对机电设备项目产品的多样性和小批量生产的特点，我们将建设柔性制造生产线。通过在设备选型中考虑柔性制造技术，可以灵活应对不同产品规格和生产需求，实现生产线的高度灵活性和适应性。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916"/>
      <w:r>
        <w:rPr>
          <w:rFonts w:ascii="仿宋" w:eastAsia="仿宋" w:hAnsi="仿宋" w:cs="仿宋" w:hint="eastAsia"/>
          <w:sz w:val="28"/>
          <w:lang w:eastAsia="zh-CN"/>
        </w:rPr>
        <w:t>二、机电设备项目选址可行性分析</w:t>
      </w:r>
      <w:bookmarkEnd w:id="6"/>
    </w:p>
    <w:p>
      <w:pPr>
        <w:pStyle w:val="Heading2"/>
        <w:rPr>
          <w:rFonts w:ascii="仿宋" w:eastAsia="仿宋" w:hAnsi="仿宋" w:cs="仿宋" w:hint="eastAsia"/>
          <w:lang w:eastAsia="zh-CN"/>
        </w:rPr>
      </w:pPr>
      <w:bookmarkStart w:id="7" w:name="_Toc29099"/>
      <w:r>
        <w:rPr>
          <w:rFonts w:ascii="仿宋" w:eastAsia="仿宋" w:hAnsi="仿宋" w:cs="仿宋" w:hint="eastAsia"/>
          <w:lang w:eastAsia="zh-CN"/>
        </w:rPr>
        <w:t>(一)、机电设备项目选址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该机电设备项目选址位于XX省XX市XX区XXX街道</w:t>
      </w:r>
    </w:p>
    <w:p>
      <w:pPr>
        <w:pStyle w:val="Heading2"/>
        <w:ind w:firstLine="560" w:firstLineChars="200"/>
        <w:rPr>
          <w:rFonts w:ascii="仿宋" w:eastAsia="仿宋" w:hAnsi="仿宋" w:cs="仿宋" w:hint="eastAsia"/>
          <w:sz w:val="28"/>
          <w:lang w:eastAsia="zh-CN"/>
        </w:rPr>
      </w:pPr>
      <w:bookmarkStart w:id="8" w:name="_Toc2034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机电设备项目的征地面积将根据机电设备项目的实际规模和需求进行精确规划。具体面积XXX平方米，旨在确保机电设备项目不仅能够满足当前的发展需求，还能够预留空间以适应未来的扩展。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净用地面积是在征地面积基础上去除不可利用面积后的实际可开发用地。具体面积XXX平方米，考虑到环保、交通、安全等多方面因素，以确保机电设备项目在整体利用效率上达到最优。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机电设备项目计划建设的建筑总规模具体面积XXX平方米。这一规模的确定综合考虑了机电设备项目的性质、规模，以及城市规划的相关要求，确保建筑布局与周边环境协调一致。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绿地率是机电设备项目用地中被规划为绿地的比例。具体面积XXX平方米，旨在通过合理规划绿地，改善机电设备项目周边环境，提升居民生活质量，并符合城市整体绿化规划。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容积率是用地上可以建设的建筑总体积与用地面积之比。具体面积XXX，通过合理的容积率规划，确保机电设备项目建筑规模与周边环境和谐共生。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确保机电设备项目选址与当地城市规划相一致，具体面积XXX平方米。通过与城市规划部门深入沟通，确保机电设备项目不仅符合城市的整体发展方向，还能够融入城市的发展布局，为城市的长远发展贡献力量。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电设备项目选址符合当地产业政策，具体面积XXX平方米。这包括机电设备项目对当地经济的促进作用，以及对相关产业的带动效应，确保机电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用地总体要求必须符合环保和可持续发展的原则，具体面积XXX平方米。通过采用绿色建筑设计、节能减排等措施，确保机电设备项目在建设和运营过程中对环境的影响最小化，达到可持续发展的要求。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确保机电设备项目选址具备必要的公共设施配套，具体面积XXX平方米。这包括交通便利性、教育、医疗等基础设施，以提高居民生活品质，使得机电设备项目选址更具吸引力。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考虑用地总体要求对当地社会稳定性的影响，具体面积XXX平方米。通过深入了解当地社区反馈，确保机电设备项目的选址和建设过程对当地社会和谐稳定产生积极作用。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机电设备项目选址不仅符合法规和规划，还在实际操作中具有可行性。这一全面规划将为机电设备项目的成功实施提供坚实的基础，确保机电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61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电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电设备项目的设备规划和空间设计中，我们将采取灵活设备布局的措施。设备布局将根据实际需求进行灵活设计，避免不必要的浪费。通过合理规划设备摆放位置，我们将提高设备的利用率，减少设备间距，以确保机电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电设备项目内部引入共享设施的概念，例如共享会议室、办公区等。通过这种方式，我们可以减少对资源的重复建设，提高资源共享效率，从而减小机电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30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电设备项目的总图布置中，我们将不同功能区域进行明确的规划，以最大程度满足机电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22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电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机电设备项目对环境的影响是综合评价的重要因素之一。我们将详细考虑选址周边的自然环境、生态保护区、水源地等情况，确保机电设备项目的建设和运营对环境影响最小化，并符合当地的环保法规标准。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对选址的评价还需充分考虑当地政府的产业政策和法规。我们将详细了解机电设备项目所在地的相关政策，确保机电设备项目的规划和运营与当地法规相符，降低不必要的法律风险。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考虑到社会稳定性对企业运营的重要性，我们将评估选址地区的社会安全情况、劳工关系、社区反馈等方面，以确保机电设备项目的建设和运营不会受到社会稳定性的负面影响。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最后，我们将综合考虑用地成本，包括土地购置费用、土地开发成本等。通过对用地成本的详细评估，我们能够做出更为精确的经济效益分析，为机电设备项目的投资决策提供有力支持。</w:t>
      </w:r>
    </w:p>
    <w:p>
      <w:pPr>
        <w:pStyle w:val="Heading1"/>
        <w:ind w:firstLine="560" w:firstLineChars="200"/>
        <w:rPr>
          <w:rFonts w:ascii="仿宋" w:eastAsia="仿宋" w:hAnsi="仿宋" w:cs="仿宋" w:hint="eastAsia"/>
          <w:sz w:val="28"/>
          <w:lang w:eastAsia="zh-CN"/>
        </w:rPr>
      </w:pPr>
      <w:bookmarkStart w:id="12" w:name="_Toc13272"/>
      <w:r>
        <w:rPr>
          <w:rFonts w:ascii="仿宋" w:eastAsia="仿宋" w:hAnsi="仿宋" w:cs="仿宋" w:hint="eastAsia"/>
          <w:sz w:val="28"/>
          <w:lang w:eastAsia="zh-CN"/>
        </w:rPr>
        <w:t>三、机电设备项目可持续发展</w:t>
      </w:r>
      <w:bookmarkEnd w:id="12"/>
    </w:p>
    <w:p>
      <w:pPr>
        <w:pStyle w:val="Heading2"/>
        <w:rPr>
          <w:rFonts w:ascii="仿宋" w:eastAsia="仿宋" w:hAnsi="仿宋" w:cs="仿宋" w:hint="eastAsia"/>
          <w:lang w:eastAsia="zh-CN"/>
        </w:rPr>
      </w:pPr>
      <w:bookmarkStart w:id="13" w:name="_Toc1717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电设备项目中，机电设备项目团队着眼于未来，明确了可持续发展的战略方向。制定的具体可持续发展目标包括降低资源使用、采用环保技术、最大化社会效益等。这一步骤不仅有助于机电设备项目在环保和社会责任方面达到最高标准，也为未来提供了明确的指引，确保机电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可持续实践的融入机电设备项目管理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电设备项目管理周期。从机电设备项目规划开始，机电设备项目团队就考虑了环境和社会的因素。在执行阶段，机电设备项目团队积极推动绿色技术的应用，优化资源利用。此外，关注员工的社会责任，通过培训和沟通活动提高员工对可持续发展的认知，使他们能够在日常工作中践行可持续实践。这些举措不仅为机电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66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扎根于机电设备项目的可持续发展理念，我们深信环保与社会责任是机电设备项目成功的关键支柱。在机电设备项目的每一步，我们都致力于通过创新和实践，履行对环境和社会的坚定责任。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电设备项目团队通过引入先进的环保技术、建立高效的废物处理系统以及推动能源节约措施，积极履行环保责任。定期的环保监测和评估确保机电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电设备项目不仅致力于自身可持续发展，还注重对社会的回馈。通过支持社区机电设备项目、参与慈善事业、提供培训机会等方式，机电设备项目积极履行社会责任。与当地社区建立积极互动，关注员工的工作与生活平衡，以及员工的身心健康，是机电设备项目在社会责任层面的关键举措。这样的实践不仅增强了机电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5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5443"/>
      <w:r>
        <w:rPr>
          <w:rFonts w:ascii="仿宋" w:eastAsia="仿宋" w:hAnsi="仿宋" w:cs="仿宋" w:hint="eastAsia"/>
          <w:lang w:eastAsia="zh-CN"/>
        </w:rPr>
        <w:t>(一)、机电设备行业分析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电设备行业一直以来都是市场的关注焦点。行业内的发展趋势、竞争态势以及潜在机会都对机电设备项目的推进产生深远的影响。通过深入研究行业的整体概貌，我们将更好地理解行业的核心特征，为机电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电设备行业，技术一直是推动创新和发展的关键因素。我们将对当前技术趋势进行详尽分析，包括但不限于人工智能、大数据应用、先进制造技术等。这有助于机电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电设备项目成功的基础。我们将对主要竞争对手进行深入研究，包括其市场份额、产品特点、市场定位等。通过全面了解竞争对手的优势和劣势，机电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4457"/>
      <w:r>
        <w:rPr>
          <w:rFonts w:ascii="仿宋" w:eastAsia="仿宋" w:hAnsi="仿宋" w:cs="仿宋" w:hint="eastAsia"/>
          <w:sz w:val="28"/>
          <w:lang w:eastAsia="zh-CN"/>
        </w:rPr>
        <w:t>(二)、机电设备市场分析预测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通过对市场规模的深入调研，我们将预测机电设备市场未来的增长趋势。这包括市场的整体规模、各细分领域的发展趋势等。机电设备项目可以根据市场的扩张速度和潜在机会，制定更符合市场需求的发展策略。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电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电设备项目实施过程中需要充分考虑的因素。我们将对市场风险进行全面评估，包括但不限于政策法规风险、市场竞争风险、技术变革风险等。通过对潜在风险的深入分析，机电设备项目可以制定相应的风险缓解策略，降低不确定性对机电设备项目的影响。</w:t>
      </w:r>
    </w:p>
    <w:p>
      <w:pPr>
        <w:pStyle w:val="Heading1"/>
        <w:ind w:firstLine="560" w:firstLineChars="200"/>
        <w:rPr>
          <w:rFonts w:ascii="仿宋" w:eastAsia="仿宋" w:hAnsi="仿宋" w:cs="仿宋" w:hint="eastAsia"/>
          <w:sz w:val="28"/>
          <w:lang w:eastAsia="zh-CN"/>
        </w:rPr>
      </w:pPr>
      <w:bookmarkStart w:id="18" w:name="_Toc19028"/>
      <w:r>
        <w:rPr>
          <w:rFonts w:ascii="仿宋" w:eastAsia="仿宋" w:hAnsi="仿宋" w:cs="仿宋" w:hint="eastAsia"/>
          <w:sz w:val="28"/>
          <w:lang w:eastAsia="zh-CN"/>
        </w:rPr>
        <w:t>五、机电设备项目危机管理</w:t>
      </w:r>
      <w:bookmarkEnd w:id="18"/>
    </w:p>
    <w:p>
      <w:pPr>
        <w:pStyle w:val="Heading2"/>
        <w:rPr>
          <w:rFonts w:ascii="仿宋" w:eastAsia="仿宋" w:hAnsi="仿宋" w:cs="仿宋" w:hint="eastAsia"/>
          <w:lang w:eastAsia="zh-CN"/>
        </w:rPr>
      </w:pPr>
      <w:bookmarkStart w:id="19" w:name="_Toc1495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机电设备项目危机管理中，危机预警与识别是确保机电设备项目稳健运行的核心步骤。通过建立全面的监测机制，机电设备项目团队旨在及时发现和理解潜在的风险和危机因素，以便采取及时的预防和应对措施，确保机电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首先，通过深入的风险评估，机电设备项目团队全面分析了整个机电设备项目和各个阶段可能存在的威胁。这包括准确评估每个潜在风险的发生概率和可能影响的程度，为后续危机预警提供了有力支持。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电设备项目团队着重于明确定义机电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电设备项目进展的持续监控，团队能够及时发现潜在问题并作出迅速反应。机电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在这一阶段，团队的专业素养和反应速度将发挥至关重要的作用，以确保潜在危机能够在初期得到有效的处理，最大程度地减轻负面影响。通过危机预警与识别，机电设备项目得以更有序、可控地推进。</w:t>
      </w:r>
    </w:p>
    <w:p>
      <w:pPr>
        <w:pStyle w:val="Heading2"/>
        <w:ind w:firstLine="560" w:firstLineChars="200"/>
        <w:rPr>
          <w:rFonts w:ascii="仿宋" w:eastAsia="仿宋" w:hAnsi="仿宋" w:cs="仿宋" w:hint="eastAsia"/>
          <w:sz w:val="28"/>
          <w:lang w:eastAsia="zh-CN"/>
        </w:rPr>
      </w:pPr>
      <w:bookmarkStart w:id="20" w:name="_Toc1183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在危机发生时，机电设备项目团队立即行动，成立了应急小组。该小组的任务是迅速制定并实施紧急应对措施，以最小化潜在损失。以下是采取的主要措施：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暂停机电设备项目进度：为遏制危机蔓延，机电设备项目暂时停止进行，以便全面评估当前状况。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资源重新分配：重新评估机电设备项目资源的分配，确保最大限度地减小损失。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实时沟通：与关键利益相关者建立实时沟通机制，向他们传递机电设备项目危机的实际状况，保障机电设备项目核心利益。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在紧急应对的同时，机电设备项目团队强调了团队协作和有效沟通的重要性。以下是团队协作的关键举措：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https://d.book118.com/475313133010011124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机电设备项目规划设计纲要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D3105"/>
    <w:rsid w:val="472D31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313133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2024-03-05T23:42:00Z</dcterms:created>
  <dcterms:modified xsi:type="dcterms:W3CDTF">2024-03-05T23:42:47Z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41051573B5964CC5A28CB5CFCC5FF896_11</vt:lpwstr>
  </property>
  <property fmtid="{D5CDD505-2E9C-101B-9397-08002B2CF9AE}" pid="3" name="KSOProductBuildVer">
    <vt:lpwstr>2052-12.1.0.16388</vt:lpwstr>
  </property>
</Properties>
</file>