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99" w:history="1">
        <w:r>
          <w:rPr>
            <w:rFonts w:ascii="仿宋" w:eastAsia="仿宋" w:hAnsi="仿宋" w:cs="仿宋" w:hint="eastAsia"/>
            <w:lang w:eastAsia="zh-CN"/>
          </w:rPr>
          <w:t>前言</w:t>
        </w:r>
        <w:r>
          <w:tab/>
        </w:r>
        <w:r>
          <w:fldChar w:fldCharType="begin"/>
        </w:r>
        <w:r>
          <w:instrText xml:space="preserve"> PAGEREF _Toc19899 \h </w:instrText>
        </w:r>
        <w:r>
          <w:fldChar w:fldCharType="separate"/>
        </w:r>
        <w:r>
          <w:t>3</w:t>
        </w:r>
        <w:r>
          <w:fldChar w:fldCharType="end"/>
        </w:r>
      </w:hyperlink>
    </w:p>
    <w:p>
      <w:pPr>
        <w:pStyle w:val="TOC1"/>
        <w:tabs>
          <w:tab w:val="right" w:leader="dot" w:pos="8306"/>
        </w:tabs>
      </w:pPr>
      <w:hyperlink w:anchor="_Toc6287" w:history="1">
        <w:r>
          <w:rPr>
            <w:rFonts w:ascii="仿宋" w:eastAsia="仿宋" w:hAnsi="仿宋" w:cs="仿宋" w:hint="eastAsia"/>
            <w:lang w:eastAsia="zh-CN"/>
          </w:rPr>
          <w:t>一、分电器项目绩效评估</w:t>
        </w:r>
        <w:r>
          <w:tab/>
        </w:r>
        <w:r>
          <w:fldChar w:fldCharType="begin"/>
        </w:r>
        <w:r>
          <w:instrText xml:space="preserve"> PAGEREF _Toc6287 \h </w:instrText>
        </w:r>
        <w:r>
          <w:fldChar w:fldCharType="separate"/>
        </w:r>
        <w:r>
          <w:t>3</w:t>
        </w:r>
        <w:r>
          <w:fldChar w:fldCharType="end"/>
        </w:r>
      </w:hyperlink>
    </w:p>
    <w:p>
      <w:pPr>
        <w:pStyle w:val="TOC2"/>
        <w:tabs>
          <w:tab w:val="right" w:leader="dot" w:pos="8306"/>
        </w:tabs>
      </w:pPr>
      <w:hyperlink w:anchor="_Toc8363" w:history="1">
        <w:r>
          <w:rPr>
            <w:rFonts w:ascii="仿宋" w:eastAsia="仿宋" w:hAnsi="仿宋" w:cs="仿宋" w:hint="eastAsia"/>
            <w:lang w:eastAsia="zh-CN"/>
          </w:rPr>
          <w:t>(一)、绩效评估指标</w:t>
        </w:r>
        <w:r>
          <w:tab/>
        </w:r>
        <w:r>
          <w:fldChar w:fldCharType="begin"/>
        </w:r>
        <w:r>
          <w:instrText xml:space="preserve"> PAGEREF _Toc8363 \h </w:instrText>
        </w:r>
        <w:r>
          <w:fldChar w:fldCharType="separate"/>
        </w:r>
        <w:r>
          <w:t>3</w:t>
        </w:r>
        <w:r>
          <w:fldChar w:fldCharType="end"/>
        </w:r>
      </w:hyperlink>
    </w:p>
    <w:p>
      <w:pPr>
        <w:pStyle w:val="TOC2"/>
        <w:tabs>
          <w:tab w:val="right" w:leader="dot" w:pos="8306"/>
        </w:tabs>
      </w:pPr>
      <w:hyperlink w:anchor="_Toc13948" w:history="1">
        <w:r>
          <w:rPr>
            <w:rFonts w:ascii="仿宋" w:eastAsia="仿宋" w:hAnsi="仿宋" w:cs="仿宋" w:hint="eastAsia"/>
            <w:lang w:eastAsia="zh-CN"/>
          </w:rPr>
          <w:t>(二)、绩效评估方法</w:t>
        </w:r>
        <w:r>
          <w:tab/>
        </w:r>
        <w:r>
          <w:fldChar w:fldCharType="begin"/>
        </w:r>
        <w:r>
          <w:instrText xml:space="preserve"> PAGEREF _Toc13948 \h </w:instrText>
        </w:r>
        <w:r>
          <w:fldChar w:fldCharType="separate"/>
        </w:r>
        <w:r>
          <w:t>4</w:t>
        </w:r>
        <w:r>
          <w:fldChar w:fldCharType="end"/>
        </w:r>
      </w:hyperlink>
    </w:p>
    <w:p>
      <w:pPr>
        <w:pStyle w:val="TOC2"/>
        <w:tabs>
          <w:tab w:val="right" w:leader="dot" w:pos="8306"/>
        </w:tabs>
      </w:pPr>
      <w:hyperlink w:anchor="_Toc29388" w:history="1">
        <w:r>
          <w:rPr>
            <w:rFonts w:ascii="仿宋" w:eastAsia="仿宋" w:hAnsi="仿宋" w:cs="仿宋" w:hint="eastAsia"/>
            <w:lang w:eastAsia="zh-CN"/>
          </w:rPr>
          <w:t>(三)、绩效评估周期</w:t>
        </w:r>
        <w:r>
          <w:tab/>
        </w:r>
        <w:r>
          <w:fldChar w:fldCharType="begin"/>
        </w:r>
        <w:r>
          <w:instrText xml:space="preserve"> PAGEREF _Toc29388 \h </w:instrText>
        </w:r>
        <w:r>
          <w:fldChar w:fldCharType="separate"/>
        </w:r>
        <w:r>
          <w:t>5</w:t>
        </w:r>
        <w:r>
          <w:fldChar w:fldCharType="end"/>
        </w:r>
      </w:hyperlink>
    </w:p>
    <w:p>
      <w:pPr>
        <w:pStyle w:val="TOC1"/>
        <w:tabs>
          <w:tab w:val="right" w:leader="dot" w:pos="8306"/>
        </w:tabs>
      </w:pPr>
      <w:hyperlink w:anchor="_Toc27650" w:history="1">
        <w:r>
          <w:rPr>
            <w:rFonts w:ascii="仿宋" w:eastAsia="仿宋" w:hAnsi="仿宋" w:cs="仿宋" w:hint="eastAsia"/>
            <w:lang w:eastAsia="zh-CN"/>
          </w:rPr>
          <w:t>二、市场分析、调研</w:t>
        </w:r>
        <w:r>
          <w:tab/>
        </w:r>
        <w:r>
          <w:fldChar w:fldCharType="begin"/>
        </w:r>
        <w:r>
          <w:instrText xml:space="preserve"> PAGEREF _Toc27650 \h </w:instrText>
        </w:r>
        <w:r>
          <w:fldChar w:fldCharType="separate"/>
        </w:r>
        <w:r>
          <w:t>6</w:t>
        </w:r>
        <w:r>
          <w:fldChar w:fldCharType="end"/>
        </w:r>
      </w:hyperlink>
    </w:p>
    <w:p>
      <w:pPr>
        <w:pStyle w:val="TOC2"/>
        <w:tabs>
          <w:tab w:val="right" w:leader="dot" w:pos="8306"/>
        </w:tabs>
      </w:pPr>
      <w:hyperlink w:anchor="_Toc16284" w:history="1">
        <w:r>
          <w:rPr>
            <w:rFonts w:ascii="仿宋" w:eastAsia="仿宋" w:hAnsi="仿宋" w:cs="仿宋" w:hint="eastAsia"/>
            <w:lang w:eastAsia="zh-CN"/>
          </w:rPr>
          <w:t>(一)、分电器行业分析</w:t>
        </w:r>
        <w:r>
          <w:tab/>
        </w:r>
        <w:r>
          <w:fldChar w:fldCharType="begin"/>
        </w:r>
        <w:r>
          <w:instrText xml:space="preserve"> PAGEREF _Toc16284 \h </w:instrText>
        </w:r>
        <w:r>
          <w:fldChar w:fldCharType="separate"/>
        </w:r>
        <w:r>
          <w:t>6</w:t>
        </w:r>
        <w:r>
          <w:fldChar w:fldCharType="end"/>
        </w:r>
      </w:hyperlink>
    </w:p>
    <w:p>
      <w:pPr>
        <w:pStyle w:val="TOC2"/>
        <w:tabs>
          <w:tab w:val="right" w:leader="dot" w:pos="8306"/>
        </w:tabs>
      </w:pPr>
      <w:hyperlink w:anchor="_Toc27148" w:history="1">
        <w:r>
          <w:rPr>
            <w:rFonts w:ascii="仿宋" w:eastAsia="仿宋" w:hAnsi="仿宋" w:cs="仿宋" w:hint="eastAsia"/>
            <w:lang w:eastAsia="zh-CN"/>
          </w:rPr>
          <w:t>(二)、分电器市场分析预测</w:t>
        </w:r>
        <w:r>
          <w:tab/>
        </w:r>
        <w:r>
          <w:fldChar w:fldCharType="begin"/>
        </w:r>
        <w:r>
          <w:instrText xml:space="preserve"> PAGEREF _Toc27148 \h </w:instrText>
        </w:r>
        <w:r>
          <w:fldChar w:fldCharType="separate"/>
        </w:r>
        <w:r>
          <w:t>7</w:t>
        </w:r>
        <w:r>
          <w:fldChar w:fldCharType="end"/>
        </w:r>
      </w:hyperlink>
    </w:p>
    <w:p>
      <w:pPr>
        <w:pStyle w:val="TOC1"/>
        <w:tabs>
          <w:tab w:val="right" w:leader="dot" w:pos="8306"/>
        </w:tabs>
      </w:pPr>
      <w:hyperlink w:anchor="_Toc4662" w:history="1">
        <w:r>
          <w:rPr>
            <w:rFonts w:ascii="仿宋" w:eastAsia="仿宋" w:hAnsi="仿宋" w:cs="仿宋" w:hint="eastAsia"/>
            <w:lang w:eastAsia="zh-CN"/>
          </w:rPr>
          <w:t>三、分电器项目危机管理</w:t>
        </w:r>
        <w:r>
          <w:tab/>
        </w:r>
        <w:r>
          <w:fldChar w:fldCharType="begin"/>
        </w:r>
        <w:r>
          <w:instrText xml:space="preserve"> PAGEREF _Toc4662 \h </w:instrText>
        </w:r>
        <w:r>
          <w:fldChar w:fldCharType="separate"/>
        </w:r>
        <w:r>
          <w:t>8</w:t>
        </w:r>
        <w:r>
          <w:fldChar w:fldCharType="end"/>
        </w:r>
      </w:hyperlink>
    </w:p>
    <w:p>
      <w:pPr>
        <w:pStyle w:val="TOC2"/>
        <w:tabs>
          <w:tab w:val="right" w:leader="dot" w:pos="8306"/>
        </w:tabs>
      </w:pPr>
      <w:hyperlink w:anchor="_Toc7604" w:history="1">
        <w:r>
          <w:rPr>
            <w:rFonts w:ascii="仿宋" w:eastAsia="仿宋" w:hAnsi="仿宋" w:cs="仿宋" w:hint="eastAsia"/>
            <w:lang w:eastAsia="zh-CN"/>
          </w:rPr>
          <w:t>(一)、危机预警与识别</w:t>
        </w:r>
        <w:r>
          <w:tab/>
        </w:r>
        <w:r>
          <w:fldChar w:fldCharType="begin"/>
        </w:r>
        <w:r>
          <w:instrText xml:space="preserve"> PAGEREF _Toc7604 \h </w:instrText>
        </w:r>
        <w:r>
          <w:fldChar w:fldCharType="separate"/>
        </w:r>
        <w:r>
          <w:t>8</w:t>
        </w:r>
        <w:r>
          <w:fldChar w:fldCharType="end"/>
        </w:r>
      </w:hyperlink>
    </w:p>
    <w:p>
      <w:pPr>
        <w:pStyle w:val="TOC2"/>
        <w:tabs>
          <w:tab w:val="right" w:leader="dot" w:pos="8306"/>
        </w:tabs>
      </w:pPr>
      <w:hyperlink w:anchor="_Toc16373" w:history="1">
        <w:r>
          <w:rPr>
            <w:rFonts w:ascii="仿宋" w:eastAsia="仿宋" w:hAnsi="仿宋" w:cs="仿宋" w:hint="eastAsia"/>
            <w:lang w:eastAsia="zh-CN"/>
          </w:rPr>
          <w:t>(二)、危机应对与恢复</w:t>
        </w:r>
        <w:r>
          <w:tab/>
        </w:r>
        <w:r>
          <w:fldChar w:fldCharType="begin"/>
        </w:r>
        <w:r>
          <w:instrText xml:space="preserve"> PAGEREF _Toc16373 \h </w:instrText>
        </w:r>
        <w:r>
          <w:fldChar w:fldCharType="separate"/>
        </w:r>
        <w:r>
          <w:t>9</w:t>
        </w:r>
        <w:r>
          <w:fldChar w:fldCharType="end"/>
        </w:r>
      </w:hyperlink>
    </w:p>
    <w:p>
      <w:pPr>
        <w:pStyle w:val="TOC1"/>
        <w:tabs>
          <w:tab w:val="right" w:leader="dot" w:pos="8306"/>
        </w:tabs>
      </w:pPr>
      <w:hyperlink w:anchor="_Toc22771" w:history="1">
        <w:r>
          <w:rPr>
            <w:rFonts w:ascii="仿宋" w:eastAsia="仿宋" w:hAnsi="仿宋" w:cs="仿宋" w:hint="eastAsia"/>
            <w:lang w:eastAsia="zh-CN"/>
          </w:rPr>
          <w:t>四、分电器项目建设背景及必要性分析</w:t>
        </w:r>
        <w:r>
          <w:tab/>
        </w:r>
        <w:r>
          <w:fldChar w:fldCharType="begin"/>
        </w:r>
        <w:r>
          <w:instrText xml:space="preserve"> PAGEREF _Toc22771 \h </w:instrText>
        </w:r>
        <w:r>
          <w:fldChar w:fldCharType="separate"/>
        </w:r>
        <w:r>
          <w:t>10</w:t>
        </w:r>
        <w:r>
          <w:fldChar w:fldCharType="end"/>
        </w:r>
      </w:hyperlink>
    </w:p>
    <w:p>
      <w:pPr>
        <w:pStyle w:val="TOC2"/>
        <w:tabs>
          <w:tab w:val="right" w:leader="dot" w:pos="8306"/>
        </w:tabs>
      </w:pPr>
      <w:hyperlink w:anchor="_Toc25833" w:history="1">
        <w:r>
          <w:rPr>
            <w:rFonts w:ascii="仿宋" w:eastAsia="仿宋" w:hAnsi="仿宋" w:cs="仿宋" w:hint="eastAsia"/>
            <w:lang w:eastAsia="zh-CN"/>
          </w:rPr>
          <w:t>(一)、分电器项目背景分析</w:t>
        </w:r>
        <w:r>
          <w:tab/>
        </w:r>
        <w:r>
          <w:fldChar w:fldCharType="begin"/>
        </w:r>
        <w:r>
          <w:instrText xml:space="preserve"> PAGEREF _Toc25833 \h </w:instrText>
        </w:r>
        <w:r>
          <w:fldChar w:fldCharType="separate"/>
        </w:r>
        <w:r>
          <w:t>10</w:t>
        </w:r>
        <w:r>
          <w:fldChar w:fldCharType="end"/>
        </w:r>
      </w:hyperlink>
    </w:p>
    <w:p>
      <w:pPr>
        <w:pStyle w:val="TOC2"/>
        <w:tabs>
          <w:tab w:val="right" w:leader="dot" w:pos="8306"/>
        </w:tabs>
      </w:pPr>
      <w:hyperlink w:anchor="_Toc31143" w:history="1">
        <w:r>
          <w:rPr>
            <w:rFonts w:ascii="仿宋" w:eastAsia="仿宋" w:hAnsi="仿宋" w:cs="仿宋" w:hint="eastAsia"/>
            <w:lang w:eastAsia="zh-CN"/>
          </w:rPr>
          <w:t>(二)、分电器项目建设必要性分析</w:t>
        </w:r>
        <w:r>
          <w:tab/>
        </w:r>
        <w:r>
          <w:fldChar w:fldCharType="begin"/>
        </w:r>
        <w:r>
          <w:instrText xml:space="preserve"> PAGEREF _Toc31143 \h </w:instrText>
        </w:r>
        <w:r>
          <w:fldChar w:fldCharType="separate"/>
        </w:r>
        <w:r>
          <w:t>12</w:t>
        </w:r>
        <w:r>
          <w:fldChar w:fldCharType="end"/>
        </w:r>
      </w:hyperlink>
    </w:p>
    <w:p>
      <w:pPr>
        <w:pStyle w:val="TOC1"/>
        <w:tabs>
          <w:tab w:val="right" w:leader="dot" w:pos="8306"/>
        </w:tabs>
      </w:pPr>
      <w:hyperlink w:anchor="_Toc6466" w:history="1">
        <w:r>
          <w:rPr>
            <w:rFonts w:ascii="仿宋" w:eastAsia="仿宋" w:hAnsi="仿宋" w:cs="仿宋" w:hint="eastAsia"/>
            <w:lang w:eastAsia="zh-CN"/>
          </w:rPr>
          <w:t>五、分电器项目概论</w:t>
        </w:r>
        <w:r>
          <w:tab/>
        </w:r>
        <w:r>
          <w:fldChar w:fldCharType="begin"/>
        </w:r>
        <w:r>
          <w:instrText xml:space="preserve"> PAGEREF _Toc6466 \h </w:instrText>
        </w:r>
        <w:r>
          <w:fldChar w:fldCharType="separate"/>
        </w:r>
        <w:r>
          <w:t>13</w:t>
        </w:r>
        <w:r>
          <w:fldChar w:fldCharType="end"/>
        </w:r>
      </w:hyperlink>
    </w:p>
    <w:p>
      <w:pPr>
        <w:pStyle w:val="TOC2"/>
        <w:tabs>
          <w:tab w:val="right" w:leader="dot" w:pos="8306"/>
        </w:tabs>
      </w:pPr>
      <w:hyperlink w:anchor="_Toc18912" w:history="1">
        <w:r>
          <w:rPr>
            <w:rFonts w:ascii="仿宋" w:eastAsia="仿宋" w:hAnsi="仿宋" w:cs="仿宋" w:hint="eastAsia"/>
            <w:lang w:eastAsia="zh-CN"/>
          </w:rPr>
          <w:t>(一)、分电器项目概况</w:t>
        </w:r>
        <w:r>
          <w:tab/>
        </w:r>
        <w:r>
          <w:fldChar w:fldCharType="begin"/>
        </w:r>
        <w:r>
          <w:instrText xml:space="preserve"> PAGEREF _Toc18912 \h </w:instrText>
        </w:r>
        <w:r>
          <w:fldChar w:fldCharType="separate"/>
        </w:r>
        <w:r>
          <w:t>13</w:t>
        </w:r>
        <w:r>
          <w:fldChar w:fldCharType="end"/>
        </w:r>
      </w:hyperlink>
    </w:p>
    <w:p>
      <w:pPr>
        <w:pStyle w:val="TOC2"/>
        <w:tabs>
          <w:tab w:val="right" w:leader="dot" w:pos="8306"/>
        </w:tabs>
      </w:pPr>
      <w:hyperlink w:anchor="_Toc20199" w:history="1">
        <w:r>
          <w:rPr>
            <w:rFonts w:ascii="仿宋" w:eastAsia="仿宋" w:hAnsi="仿宋" w:cs="仿宋" w:hint="eastAsia"/>
            <w:lang w:eastAsia="zh-CN"/>
          </w:rPr>
          <w:t>(二)、分电器项目目标</w:t>
        </w:r>
        <w:r>
          <w:tab/>
        </w:r>
        <w:r>
          <w:fldChar w:fldCharType="begin"/>
        </w:r>
        <w:r>
          <w:instrText xml:space="preserve"> PAGEREF _Toc20199 \h </w:instrText>
        </w:r>
        <w:r>
          <w:fldChar w:fldCharType="separate"/>
        </w:r>
        <w:r>
          <w:t>15</w:t>
        </w:r>
        <w:r>
          <w:fldChar w:fldCharType="end"/>
        </w:r>
      </w:hyperlink>
    </w:p>
    <w:p>
      <w:pPr>
        <w:pStyle w:val="TOC2"/>
        <w:tabs>
          <w:tab w:val="right" w:leader="dot" w:pos="8306"/>
        </w:tabs>
      </w:pPr>
      <w:hyperlink w:anchor="_Toc27550" w:history="1">
        <w:r>
          <w:rPr>
            <w:rFonts w:ascii="仿宋" w:eastAsia="仿宋" w:hAnsi="仿宋" w:cs="仿宋" w:hint="eastAsia"/>
            <w:lang w:eastAsia="zh-CN"/>
          </w:rPr>
          <w:t>(三)、分电器项目提出的理由</w:t>
        </w:r>
        <w:r>
          <w:tab/>
        </w:r>
        <w:r>
          <w:fldChar w:fldCharType="begin"/>
        </w:r>
        <w:r>
          <w:instrText xml:space="preserve"> PAGEREF _Toc27550 \h </w:instrText>
        </w:r>
        <w:r>
          <w:fldChar w:fldCharType="separate"/>
        </w:r>
        <w:r>
          <w:t>16</w:t>
        </w:r>
        <w:r>
          <w:fldChar w:fldCharType="end"/>
        </w:r>
      </w:hyperlink>
    </w:p>
    <w:p>
      <w:pPr>
        <w:pStyle w:val="TOC2"/>
        <w:tabs>
          <w:tab w:val="right" w:leader="dot" w:pos="8306"/>
        </w:tabs>
      </w:pPr>
      <w:hyperlink w:anchor="_Toc196" w:history="1">
        <w:r>
          <w:rPr>
            <w:rFonts w:ascii="仿宋" w:eastAsia="仿宋" w:hAnsi="仿宋" w:cs="仿宋" w:hint="eastAsia"/>
            <w:lang w:eastAsia="zh-CN"/>
          </w:rPr>
          <w:t>(四)、分电器项目意义</w:t>
        </w:r>
        <w:r>
          <w:tab/>
        </w:r>
        <w:r>
          <w:fldChar w:fldCharType="begin"/>
        </w:r>
        <w:r>
          <w:instrText xml:space="preserve"> PAGEREF _Toc196 \h </w:instrText>
        </w:r>
        <w:r>
          <w:fldChar w:fldCharType="separate"/>
        </w:r>
        <w:r>
          <w:t>18</w:t>
        </w:r>
        <w:r>
          <w:fldChar w:fldCharType="end"/>
        </w:r>
      </w:hyperlink>
    </w:p>
    <w:p>
      <w:pPr>
        <w:pStyle w:val="TOC2"/>
        <w:tabs>
          <w:tab w:val="right" w:leader="dot" w:pos="8306"/>
        </w:tabs>
      </w:pPr>
      <w:hyperlink w:anchor="_Toc29535" w:history="1">
        <w:r>
          <w:rPr>
            <w:rFonts w:ascii="仿宋" w:eastAsia="仿宋" w:hAnsi="仿宋" w:cs="仿宋" w:hint="eastAsia"/>
            <w:lang w:eastAsia="zh-CN"/>
          </w:rPr>
          <w:t>(五)、分电器项目背景</w:t>
        </w:r>
        <w:r>
          <w:tab/>
        </w:r>
        <w:r>
          <w:fldChar w:fldCharType="begin"/>
        </w:r>
        <w:r>
          <w:instrText xml:space="preserve"> PAGEREF _Toc29535 \h </w:instrText>
        </w:r>
        <w:r>
          <w:fldChar w:fldCharType="separate"/>
        </w:r>
        <w:r>
          <w:t>18</w:t>
        </w:r>
        <w:r>
          <w:fldChar w:fldCharType="end"/>
        </w:r>
      </w:hyperlink>
    </w:p>
    <w:p>
      <w:pPr>
        <w:pStyle w:val="TOC1"/>
        <w:tabs>
          <w:tab w:val="right" w:leader="dot" w:pos="8306"/>
        </w:tabs>
      </w:pPr>
      <w:hyperlink w:anchor="_Toc27037" w:history="1">
        <w:r>
          <w:rPr>
            <w:rFonts w:ascii="仿宋" w:eastAsia="仿宋" w:hAnsi="仿宋" w:cs="仿宋" w:hint="eastAsia"/>
            <w:lang w:eastAsia="zh-CN"/>
          </w:rPr>
          <w:t>六、分电器项目建设单位说明</w:t>
        </w:r>
        <w:r>
          <w:tab/>
        </w:r>
        <w:r>
          <w:fldChar w:fldCharType="begin"/>
        </w:r>
        <w:r>
          <w:instrText xml:space="preserve"> PAGEREF _Toc27037 \h </w:instrText>
        </w:r>
        <w:r>
          <w:fldChar w:fldCharType="separate"/>
        </w:r>
        <w:r>
          <w:t>19</w:t>
        </w:r>
        <w:r>
          <w:fldChar w:fldCharType="end"/>
        </w:r>
      </w:hyperlink>
    </w:p>
    <w:p>
      <w:pPr>
        <w:pStyle w:val="TOC2"/>
        <w:tabs>
          <w:tab w:val="right" w:leader="dot" w:pos="8306"/>
        </w:tabs>
      </w:pPr>
      <w:hyperlink w:anchor="_Toc12327" w:history="1">
        <w:r>
          <w:rPr>
            <w:rFonts w:ascii="仿宋" w:eastAsia="仿宋" w:hAnsi="仿宋" w:cs="仿宋" w:hint="eastAsia"/>
            <w:lang w:eastAsia="zh-CN"/>
          </w:rPr>
          <w:t>(一)、分电器项目承办单位基本情况</w:t>
        </w:r>
        <w:r>
          <w:tab/>
        </w:r>
        <w:r>
          <w:fldChar w:fldCharType="begin"/>
        </w:r>
        <w:r>
          <w:instrText xml:space="preserve"> PAGEREF _Toc12327 \h </w:instrText>
        </w:r>
        <w:r>
          <w:fldChar w:fldCharType="separate"/>
        </w:r>
        <w:r>
          <w:t>19</w:t>
        </w:r>
        <w:r>
          <w:fldChar w:fldCharType="end"/>
        </w:r>
      </w:hyperlink>
    </w:p>
    <w:p>
      <w:pPr>
        <w:pStyle w:val="TOC2"/>
        <w:tabs>
          <w:tab w:val="right" w:leader="dot" w:pos="8306"/>
        </w:tabs>
      </w:pPr>
      <w:hyperlink w:anchor="_Toc26215" w:history="1">
        <w:r>
          <w:rPr>
            <w:rFonts w:ascii="仿宋" w:eastAsia="仿宋" w:hAnsi="仿宋" w:cs="仿宋" w:hint="eastAsia"/>
            <w:lang w:eastAsia="zh-CN"/>
          </w:rPr>
          <w:t>(二)、公司经济效益分析</w:t>
        </w:r>
        <w:r>
          <w:tab/>
        </w:r>
        <w:r>
          <w:fldChar w:fldCharType="begin"/>
        </w:r>
        <w:r>
          <w:instrText xml:space="preserve"> PAGEREF _Toc26215 \h </w:instrText>
        </w:r>
        <w:r>
          <w:fldChar w:fldCharType="separate"/>
        </w:r>
        <w:r>
          <w:t>20</w:t>
        </w:r>
        <w:r>
          <w:fldChar w:fldCharType="end"/>
        </w:r>
      </w:hyperlink>
    </w:p>
    <w:p>
      <w:pPr>
        <w:pStyle w:val="TOC1"/>
        <w:tabs>
          <w:tab w:val="right" w:leader="dot" w:pos="8306"/>
        </w:tabs>
      </w:pPr>
      <w:hyperlink w:anchor="_Toc21756" w:history="1">
        <w:r>
          <w:rPr>
            <w:rFonts w:ascii="仿宋" w:eastAsia="仿宋" w:hAnsi="仿宋" w:cs="仿宋" w:hint="eastAsia"/>
            <w:lang w:eastAsia="zh-CN"/>
          </w:rPr>
          <w:t>七、分电器项目人力资源培养与发展</w:t>
        </w:r>
        <w:r>
          <w:tab/>
        </w:r>
        <w:r>
          <w:fldChar w:fldCharType="begin"/>
        </w:r>
        <w:r>
          <w:instrText xml:space="preserve"> PAGEREF _Toc21756 \h </w:instrText>
        </w:r>
        <w:r>
          <w:fldChar w:fldCharType="separate"/>
        </w:r>
        <w:r>
          <w:t>21</w:t>
        </w:r>
        <w:r>
          <w:fldChar w:fldCharType="end"/>
        </w:r>
      </w:hyperlink>
    </w:p>
    <w:p>
      <w:pPr>
        <w:pStyle w:val="TOC2"/>
        <w:tabs>
          <w:tab w:val="right" w:leader="dot" w:pos="8306"/>
        </w:tabs>
      </w:pPr>
      <w:hyperlink w:anchor="_Toc2163" w:history="1">
        <w:r>
          <w:rPr>
            <w:rFonts w:ascii="仿宋" w:eastAsia="仿宋" w:hAnsi="仿宋" w:cs="仿宋" w:hint="eastAsia"/>
            <w:lang w:eastAsia="zh-CN"/>
          </w:rPr>
          <w:t>(一)、人才需求与规划</w:t>
        </w:r>
        <w:r>
          <w:tab/>
        </w:r>
        <w:r>
          <w:fldChar w:fldCharType="begin"/>
        </w:r>
        <w:r>
          <w:instrText xml:space="preserve"> PAGEREF _Toc2163 \h </w:instrText>
        </w:r>
        <w:r>
          <w:fldChar w:fldCharType="separate"/>
        </w:r>
        <w:r>
          <w:t>21</w:t>
        </w:r>
        <w:r>
          <w:fldChar w:fldCharType="end"/>
        </w:r>
      </w:hyperlink>
    </w:p>
    <w:p>
      <w:pPr>
        <w:pStyle w:val="TOC2"/>
        <w:tabs>
          <w:tab w:val="right" w:leader="dot" w:pos="8306"/>
        </w:tabs>
      </w:pPr>
      <w:hyperlink w:anchor="_Toc5849" w:history="1">
        <w:r>
          <w:rPr>
            <w:rFonts w:ascii="仿宋" w:eastAsia="仿宋" w:hAnsi="仿宋" w:cs="仿宋" w:hint="eastAsia"/>
            <w:lang w:eastAsia="zh-CN"/>
          </w:rPr>
          <w:t>(二)、培训与发展计划</w:t>
        </w:r>
        <w:r>
          <w:tab/>
        </w:r>
        <w:r>
          <w:fldChar w:fldCharType="begin"/>
        </w:r>
        <w:r>
          <w:instrText xml:space="preserve"> PAGEREF _Toc5849 \h </w:instrText>
        </w:r>
        <w:r>
          <w:fldChar w:fldCharType="separate"/>
        </w:r>
        <w:r>
          <w:t>21</w:t>
        </w:r>
        <w:r>
          <w:fldChar w:fldCharType="end"/>
        </w:r>
      </w:hyperlink>
    </w:p>
    <w:p>
      <w:pPr>
        <w:pStyle w:val="TOC1"/>
        <w:tabs>
          <w:tab w:val="right" w:leader="dot" w:pos="8306"/>
        </w:tabs>
      </w:pPr>
      <w:hyperlink w:anchor="_Toc15860" w:history="1">
        <w:r>
          <w:rPr>
            <w:rFonts w:ascii="仿宋" w:eastAsia="仿宋" w:hAnsi="仿宋" w:cs="仿宋" w:hint="eastAsia"/>
            <w:lang w:eastAsia="zh-CN"/>
          </w:rPr>
          <w:t>八、分电器项目投资规划</w:t>
        </w:r>
        <w:r>
          <w:tab/>
        </w:r>
        <w:r>
          <w:fldChar w:fldCharType="begin"/>
        </w:r>
        <w:r>
          <w:instrText xml:space="preserve"> PAGEREF _Toc15860 \h </w:instrText>
        </w:r>
        <w:r>
          <w:fldChar w:fldCharType="separate"/>
        </w:r>
        <w:r>
          <w:t>22</w:t>
        </w:r>
        <w:r>
          <w:fldChar w:fldCharType="end"/>
        </w:r>
      </w:hyperlink>
    </w:p>
    <w:p>
      <w:pPr>
        <w:pStyle w:val="TOC2"/>
        <w:tabs>
          <w:tab w:val="right" w:leader="dot" w:pos="8306"/>
        </w:tabs>
      </w:pPr>
      <w:hyperlink w:anchor="_Toc11179" w:history="1">
        <w:r>
          <w:rPr>
            <w:rFonts w:ascii="仿宋" w:eastAsia="仿宋" w:hAnsi="仿宋" w:cs="仿宋" w:hint="eastAsia"/>
            <w:lang w:eastAsia="zh-CN"/>
          </w:rPr>
          <w:t>(一)、分电器项目总投资估算</w:t>
        </w:r>
        <w:r>
          <w:tab/>
        </w:r>
        <w:r>
          <w:fldChar w:fldCharType="begin"/>
        </w:r>
        <w:r>
          <w:instrText xml:space="preserve"> PAGEREF _Toc11179 \h </w:instrText>
        </w:r>
        <w:r>
          <w:fldChar w:fldCharType="separate"/>
        </w:r>
        <w:r>
          <w:t>22</w:t>
        </w:r>
        <w:r>
          <w:fldChar w:fldCharType="end"/>
        </w:r>
      </w:hyperlink>
    </w:p>
    <w:p>
      <w:pPr>
        <w:pStyle w:val="TOC2"/>
        <w:tabs>
          <w:tab w:val="right" w:leader="dot" w:pos="8306"/>
        </w:tabs>
      </w:pPr>
      <w:hyperlink w:anchor="_Toc27554" w:history="1">
        <w:r>
          <w:rPr>
            <w:rFonts w:ascii="仿宋" w:eastAsia="仿宋" w:hAnsi="仿宋" w:cs="仿宋" w:hint="eastAsia"/>
            <w:lang w:eastAsia="zh-CN"/>
          </w:rPr>
          <w:t>(二)、资金筹措</w:t>
        </w:r>
        <w:r>
          <w:tab/>
        </w:r>
        <w:r>
          <w:fldChar w:fldCharType="begin"/>
        </w:r>
        <w:r>
          <w:instrText xml:space="preserve"> PAGEREF _Toc27554 \h </w:instrText>
        </w:r>
        <w:r>
          <w:fldChar w:fldCharType="separate"/>
        </w:r>
        <w:r>
          <w:t>23</w:t>
        </w:r>
        <w:r>
          <w:fldChar w:fldCharType="end"/>
        </w:r>
      </w:hyperlink>
    </w:p>
    <w:p>
      <w:pPr>
        <w:pStyle w:val="TOC1"/>
        <w:tabs>
          <w:tab w:val="right" w:leader="dot" w:pos="8306"/>
        </w:tabs>
      </w:pPr>
      <w:hyperlink w:anchor="_Toc14811" w:history="1">
        <w:r>
          <w:rPr>
            <w:rFonts w:ascii="仿宋" w:eastAsia="仿宋" w:hAnsi="仿宋" w:cs="仿宋" w:hint="eastAsia"/>
            <w:lang w:eastAsia="zh-CN"/>
          </w:rPr>
          <w:t>九、分电器项目财务管理</w:t>
        </w:r>
        <w:r>
          <w:tab/>
        </w:r>
        <w:r>
          <w:fldChar w:fldCharType="begin"/>
        </w:r>
        <w:r>
          <w:instrText xml:space="preserve"> PAGEREF _Toc14811 \h </w:instrText>
        </w:r>
        <w:r>
          <w:fldChar w:fldCharType="separate"/>
        </w:r>
        <w:r>
          <w:t>24</w:t>
        </w:r>
        <w:r>
          <w:fldChar w:fldCharType="end"/>
        </w:r>
      </w:hyperlink>
    </w:p>
    <w:p>
      <w:pPr>
        <w:pStyle w:val="TOC2"/>
        <w:tabs>
          <w:tab w:val="right" w:leader="dot" w:pos="8306"/>
        </w:tabs>
      </w:pPr>
      <w:hyperlink w:anchor="_Toc26760" w:history="1">
        <w:r>
          <w:rPr>
            <w:rFonts w:ascii="仿宋" w:eastAsia="仿宋" w:hAnsi="仿宋" w:cs="仿宋" w:hint="eastAsia"/>
            <w:lang w:eastAsia="zh-CN"/>
          </w:rPr>
          <w:t>(一)、资金需求大</w:t>
        </w:r>
        <w:r>
          <w:tab/>
        </w:r>
        <w:r>
          <w:fldChar w:fldCharType="begin"/>
        </w:r>
        <w:r>
          <w:instrText xml:space="preserve"> PAGEREF _Toc26760 \h </w:instrText>
        </w:r>
        <w:r>
          <w:fldChar w:fldCharType="separate"/>
        </w:r>
        <w:r>
          <w:t>24</w:t>
        </w:r>
        <w:r>
          <w:fldChar w:fldCharType="end"/>
        </w:r>
      </w:hyperlink>
    </w:p>
    <w:p>
      <w:pPr>
        <w:pStyle w:val="TOC2"/>
        <w:tabs>
          <w:tab w:val="right" w:leader="dot" w:pos="8306"/>
        </w:tabs>
      </w:pPr>
      <w:hyperlink w:anchor="_Toc1383" w:history="1">
        <w:r>
          <w:rPr>
            <w:rFonts w:ascii="仿宋" w:eastAsia="仿宋" w:hAnsi="仿宋" w:cs="仿宋" w:hint="eastAsia"/>
            <w:lang w:eastAsia="zh-CN"/>
          </w:rPr>
          <w:t>(二)、研发周期长</w:t>
        </w:r>
        <w:r>
          <w:tab/>
        </w:r>
        <w:r>
          <w:fldChar w:fldCharType="begin"/>
        </w:r>
        <w:r>
          <w:instrText xml:space="preserve"> PAGEREF _Toc1383 \h </w:instrText>
        </w:r>
        <w:r>
          <w:fldChar w:fldCharType="separate"/>
        </w:r>
        <w:r>
          <w:t>25</w:t>
        </w:r>
        <w:r>
          <w:fldChar w:fldCharType="end"/>
        </w:r>
      </w:hyperlink>
    </w:p>
    <w:p>
      <w:pPr>
        <w:pStyle w:val="TOC2"/>
        <w:tabs>
          <w:tab w:val="right" w:leader="dot" w:pos="8306"/>
        </w:tabs>
      </w:pPr>
      <w:hyperlink w:anchor="_Toc5445" w:history="1">
        <w:r>
          <w:rPr>
            <w:rFonts w:ascii="仿宋" w:eastAsia="仿宋" w:hAnsi="仿宋" w:cs="仿宋" w:hint="eastAsia"/>
            <w:lang w:eastAsia="zh-CN"/>
          </w:rPr>
          <w:t>(三)、市场风险大</w:t>
        </w:r>
        <w:r>
          <w:tab/>
        </w:r>
        <w:r>
          <w:fldChar w:fldCharType="begin"/>
        </w:r>
        <w:r>
          <w:instrText xml:space="preserve"> PAGEREF _Toc5445 \h </w:instrText>
        </w:r>
        <w:r>
          <w:fldChar w:fldCharType="separate"/>
        </w:r>
        <w:r>
          <w:t>26</w:t>
        </w:r>
        <w:r>
          <w:fldChar w:fldCharType="end"/>
        </w:r>
      </w:hyperlink>
    </w:p>
    <w:p>
      <w:pPr>
        <w:pStyle w:val="TOC2"/>
        <w:tabs>
          <w:tab w:val="right" w:leader="dot" w:pos="8306"/>
        </w:tabs>
      </w:pPr>
      <w:hyperlink w:anchor="_Toc20134" w:history="1">
        <w:r>
          <w:rPr>
            <w:rFonts w:ascii="仿宋" w:eastAsia="仿宋" w:hAnsi="仿宋" w:cs="仿宋" w:hint="eastAsia"/>
            <w:lang w:eastAsia="zh-CN"/>
          </w:rPr>
          <w:t>(四)、利润率高</w:t>
        </w:r>
        <w:r>
          <w:tab/>
        </w:r>
        <w:r>
          <w:fldChar w:fldCharType="begin"/>
        </w:r>
        <w:r>
          <w:instrText xml:space="preserve"> PAGEREF _Toc20134 \h </w:instrText>
        </w:r>
        <w:r>
          <w:fldChar w:fldCharType="separate"/>
        </w:r>
        <w:r>
          <w:t>29</w:t>
        </w:r>
        <w:r>
          <w:fldChar w:fldCharType="end"/>
        </w:r>
      </w:hyperlink>
    </w:p>
    <w:p>
      <w:pPr>
        <w:pStyle w:val="TOC1"/>
        <w:tabs>
          <w:tab w:val="right" w:leader="dot" w:pos="8306"/>
        </w:tabs>
      </w:pPr>
      <w:hyperlink w:anchor="_Toc21061" w:history="1">
        <w:r>
          <w:rPr>
            <w:rFonts w:ascii="仿宋" w:eastAsia="仿宋" w:hAnsi="仿宋" w:cs="仿宋" w:hint="eastAsia"/>
            <w:lang w:eastAsia="zh-CN"/>
          </w:rPr>
          <w:t>十、分电器项目技术管理</w:t>
        </w:r>
        <w:r>
          <w:tab/>
        </w:r>
        <w:r>
          <w:fldChar w:fldCharType="begin"/>
        </w:r>
        <w:r>
          <w:instrText xml:space="preserve"> PAGEREF _Toc21061 \h </w:instrText>
        </w:r>
        <w:r>
          <w:fldChar w:fldCharType="separate"/>
        </w:r>
        <w:r>
          <w:t>31</w:t>
        </w:r>
        <w:r>
          <w:fldChar w:fldCharType="end"/>
        </w:r>
      </w:hyperlink>
    </w:p>
    <w:p>
      <w:pPr>
        <w:pStyle w:val="TOC2"/>
        <w:tabs>
          <w:tab w:val="right" w:leader="dot" w:pos="8306"/>
        </w:tabs>
      </w:pPr>
      <w:hyperlink w:anchor="_Toc14362" w:history="1">
        <w:r>
          <w:rPr>
            <w:rFonts w:ascii="仿宋" w:eastAsia="仿宋" w:hAnsi="仿宋" w:cs="仿宋" w:hint="eastAsia"/>
            <w:lang w:eastAsia="zh-CN"/>
          </w:rPr>
          <w:t>(一)、技术方案选用方向</w:t>
        </w:r>
        <w:r>
          <w:tab/>
        </w:r>
        <w:r>
          <w:fldChar w:fldCharType="begin"/>
        </w:r>
        <w:r>
          <w:instrText xml:space="preserve"> PAGEREF _Toc14362 \h </w:instrText>
        </w:r>
        <w:r>
          <w:fldChar w:fldCharType="separate"/>
        </w:r>
        <w:r>
          <w:t>31</w:t>
        </w:r>
        <w:r>
          <w:fldChar w:fldCharType="end"/>
        </w:r>
      </w:hyperlink>
    </w:p>
    <w:p>
      <w:pPr>
        <w:pStyle w:val="TOC2"/>
        <w:tabs>
          <w:tab w:val="right" w:leader="dot" w:pos="8306"/>
        </w:tabs>
      </w:pPr>
      <w:hyperlink w:anchor="_Toc29876" w:history="1">
        <w:r>
          <w:rPr>
            <w:rFonts w:ascii="仿宋" w:eastAsia="仿宋" w:hAnsi="仿宋" w:cs="仿宋" w:hint="eastAsia"/>
            <w:lang w:eastAsia="zh-CN"/>
          </w:rPr>
          <w:t>(二)、工艺技术方案选用原则</w:t>
        </w:r>
        <w:r>
          <w:tab/>
        </w:r>
        <w:r>
          <w:fldChar w:fldCharType="begin"/>
        </w:r>
        <w:r>
          <w:instrText xml:space="preserve"> PAGEREF _Toc29876 \h </w:instrText>
        </w:r>
        <w:r>
          <w:fldChar w:fldCharType="separate"/>
        </w:r>
        <w:r>
          <w:t>33</w:t>
        </w:r>
        <w:r>
          <w:fldChar w:fldCharType="end"/>
        </w:r>
      </w:hyperlink>
    </w:p>
    <w:p>
      <w:pPr>
        <w:pStyle w:val="TOC2"/>
        <w:tabs>
          <w:tab w:val="right" w:leader="dot" w:pos="8306"/>
        </w:tabs>
      </w:pPr>
      <w:hyperlink w:anchor="_Toc29707" w:history="1">
        <w:r>
          <w:rPr>
            <w:rFonts w:ascii="仿宋" w:eastAsia="仿宋" w:hAnsi="仿宋" w:cs="仿宋" w:hint="eastAsia"/>
            <w:lang w:eastAsia="zh-CN"/>
          </w:rPr>
          <w:t>(三)、工艺技术方案要求</w:t>
        </w:r>
        <w:r>
          <w:tab/>
        </w:r>
        <w:r>
          <w:fldChar w:fldCharType="begin"/>
        </w:r>
        <w:r>
          <w:instrText xml:space="preserve"> PAGEREF _Toc29707 \h </w:instrText>
        </w:r>
        <w:r>
          <w:fldChar w:fldCharType="separate"/>
        </w:r>
        <w:r>
          <w:t>35</w:t>
        </w:r>
        <w:r>
          <w:fldChar w:fldCharType="end"/>
        </w:r>
      </w:hyperlink>
    </w:p>
    <w:p>
      <w:pPr>
        <w:pStyle w:val="TOC1"/>
        <w:tabs>
          <w:tab w:val="right" w:leader="dot" w:pos="8306"/>
        </w:tabs>
      </w:pPr>
      <w:hyperlink w:anchor="_Toc6215" w:history="1">
        <w:r>
          <w:rPr>
            <w:rFonts w:ascii="仿宋" w:eastAsia="仿宋" w:hAnsi="仿宋" w:cs="仿宋" w:hint="eastAsia"/>
            <w:lang w:eastAsia="zh-CN"/>
          </w:rPr>
          <w:t>十一、分电器项目风险管理</w:t>
        </w:r>
        <w:r>
          <w:tab/>
        </w:r>
        <w:r>
          <w:fldChar w:fldCharType="begin"/>
        </w:r>
        <w:r>
          <w:instrText xml:space="preserve"> PAGEREF _Toc6215 \h </w:instrText>
        </w:r>
        <w:r>
          <w:fldChar w:fldCharType="separate"/>
        </w:r>
        <w:r>
          <w:t>37</w:t>
        </w:r>
        <w:r>
          <w:fldChar w:fldCharType="end"/>
        </w:r>
      </w:hyperlink>
    </w:p>
    <w:p>
      <w:pPr>
        <w:pStyle w:val="TOC2"/>
        <w:tabs>
          <w:tab w:val="right" w:leader="dot" w:pos="8306"/>
        </w:tabs>
      </w:pPr>
      <w:hyperlink w:anchor="_Toc16317" w:history="1">
        <w:r>
          <w:rPr>
            <w:rFonts w:ascii="仿宋" w:eastAsia="仿宋" w:hAnsi="仿宋" w:cs="仿宋" w:hint="eastAsia"/>
            <w:lang w:eastAsia="zh-CN"/>
          </w:rPr>
          <w:t>(一)、风险识别与评估</w:t>
        </w:r>
        <w:r>
          <w:tab/>
        </w:r>
        <w:r>
          <w:fldChar w:fldCharType="begin"/>
        </w:r>
        <w:r>
          <w:instrText xml:space="preserve"> PAGEREF _Toc16317 \h </w:instrText>
        </w:r>
        <w:r>
          <w:fldChar w:fldCharType="separate"/>
        </w:r>
        <w:r>
          <w:t>37</w:t>
        </w:r>
        <w:r>
          <w:fldChar w:fldCharType="end"/>
        </w:r>
      </w:hyperlink>
    </w:p>
    <w:p>
      <w:pPr>
        <w:pStyle w:val="TOC2"/>
        <w:tabs>
          <w:tab w:val="right" w:leader="dot" w:pos="8306"/>
        </w:tabs>
      </w:pPr>
      <w:hyperlink w:anchor="_Toc23565" w:history="1">
        <w:r>
          <w:rPr>
            <w:rFonts w:ascii="仿宋" w:eastAsia="仿宋" w:hAnsi="仿宋" w:cs="仿宋" w:hint="eastAsia"/>
            <w:lang w:eastAsia="zh-CN"/>
          </w:rPr>
          <w:t>(二)、风险应对策略</w:t>
        </w:r>
        <w:r>
          <w:tab/>
        </w:r>
        <w:r>
          <w:fldChar w:fldCharType="begin"/>
        </w:r>
        <w:r>
          <w:instrText xml:space="preserve"> PAGEREF _Toc23565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67" w:history="1">
        <w:r>
          <w:rPr>
            <w:rFonts w:ascii="仿宋" w:eastAsia="仿宋" w:hAnsi="仿宋" w:cs="仿宋" w:hint="eastAsia"/>
            <w:lang w:eastAsia="zh-CN"/>
          </w:rPr>
          <w:t>(三)、风险监控与控制</w:t>
        </w:r>
        <w:r>
          <w:tab/>
        </w:r>
        <w:r>
          <w:fldChar w:fldCharType="begin"/>
        </w:r>
        <w:r>
          <w:instrText xml:space="preserve"> PAGEREF _Toc8567 \h </w:instrText>
        </w:r>
        <w:r>
          <w:fldChar w:fldCharType="separate"/>
        </w:r>
        <w:r>
          <w:t>40</w:t>
        </w:r>
        <w:r>
          <w:fldChar w:fldCharType="end"/>
        </w:r>
      </w:hyperlink>
    </w:p>
    <w:p>
      <w:pPr>
        <w:pStyle w:val="TOC1"/>
        <w:tabs>
          <w:tab w:val="right" w:leader="dot" w:pos="8306"/>
        </w:tabs>
      </w:pPr>
      <w:hyperlink w:anchor="_Toc19161" w:history="1">
        <w:r>
          <w:rPr>
            <w:rFonts w:ascii="仿宋" w:eastAsia="仿宋" w:hAnsi="仿宋" w:cs="仿宋" w:hint="eastAsia"/>
            <w:lang w:eastAsia="zh-CN"/>
          </w:rPr>
          <w:t>十二、生产安全保护</w:t>
        </w:r>
        <w:r>
          <w:tab/>
        </w:r>
        <w:r>
          <w:fldChar w:fldCharType="begin"/>
        </w:r>
        <w:r>
          <w:instrText xml:space="preserve"> PAGEREF _Toc19161 \h </w:instrText>
        </w:r>
        <w:r>
          <w:fldChar w:fldCharType="separate"/>
        </w:r>
        <w:r>
          <w:t>41</w:t>
        </w:r>
        <w:r>
          <w:fldChar w:fldCharType="end"/>
        </w:r>
      </w:hyperlink>
    </w:p>
    <w:p>
      <w:pPr>
        <w:pStyle w:val="TOC2"/>
        <w:tabs>
          <w:tab w:val="right" w:leader="dot" w:pos="8306"/>
        </w:tabs>
      </w:pPr>
      <w:hyperlink w:anchor="_Toc18368" w:history="1">
        <w:r>
          <w:rPr>
            <w:rFonts w:ascii="仿宋" w:eastAsia="仿宋" w:hAnsi="仿宋" w:cs="仿宋" w:hint="eastAsia"/>
            <w:lang w:eastAsia="zh-CN"/>
          </w:rPr>
          <w:t>(一)、消防安全</w:t>
        </w:r>
        <w:r>
          <w:tab/>
        </w:r>
        <w:r>
          <w:fldChar w:fldCharType="begin"/>
        </w:r>
        <w:r>
          <w:instrText xml:space="preserve"> PAGEREF _Toc18368 \h </w:instrText>
        </w:r>
        <w:r>
          <w:fldChar w:fldCharType="separate"/>
        </w:r>
        <w:r>
          <w:t>41</w:t>
        </w:r>
        <w:r>
          <w:fldChar w:fldCharType="end"/>
        </w:r>
      </w:hyperlink>
    </w:p>
    <w:p>
      <w:pPr>
        <w:pStyle w:val="TOC2"/>
        <w:tabs>
          <w:tab w:val="right" w:leader="dot" w:pos="8306"/>
        </w:tabs>
      </w:pPr>
      <w:hyperlink w:anchor="_Toc29715" w:history="1">
        <w:r>
          <w:rPr>
            <w:rFonts w:ascii="仿宋" w:eastAsia="仿宋" w:hAnsi="仿宋" w:cs="仿宋" w:hint="eastAsia"/>
            <w:lang w:eastAsia="zh-CN"/>
          </w:rPr>
          <w:t>(二)、防火防爆总图布置措施</w:t>
        </w:r>
        <w:r>
          <w:tab/>
        </w:r>
        <w:r>
          <w:fldChar w:fldCharType="begin"/>
        </w:r>
        <w:r>
          <w:instrText xml:space="preserve"> PAGEREF _Toc29715 \h </w:instrText>
        </w:r>
        <w:r>
          <w:fldChar w:fldCharType="separate"/>
        </w:r>
        <w:r>
          <w:t>42</w:t>
        </w:r>
        <w:r>
          <w:fldChar w:fldCharType="end"/>
        </w:r>
      </w:hyperlink>
    </w:p>
    <w:p>
      <w:pPr>
        <w:pStyle w:val="TOC2"/>
        <w:tabs>
          <w:tab w:val="right" w:leader="dot" w:pos="8306"/>
        </w:tabs>
      </w:pPr>
      <w:hyperlink w:anchor="_Toc7030" w:history="1">
        <w:r>
          <w:rPr>
            <w:rFonts w:ascii="仿宋" w:eastAsia="仿宋" w:hAnsi="仿宋" w:cs="仿宋" w:hint="eastAsia"/>
            <w:lang w:eastAsia="zh-CN"/>
          </w:rPr>
          <w:t>(三)、自然灾害防范措施</w:t>
        </w:r>
        <w:r>
          <w:tab/>
        </w:r>
        <w:r>
          <w:fldChar w:fldCharType="begin"/>
        </w:r>
        <w:r>
          <w:instrText xml:space="preserve"> PAGEREF _Toc7030 \h </w:instrText>
        </w:r>
        <w:r>
          <w:fldChar w:fldCharType="separate"/>
        </w:r>
        <w:r>
          <w:t>43</w:t>
        </w:r>
        <w:r>
          <w:fldChar w:fldCharType="end"/>
        </w:r>
      </w:hyperlink>
    </w:p>
    <w:p>
      <w:pPr>
        <w:pStyle w:val="TOC2"/>
        <w:tabs>
          <w:tab w:val="right" w:leader="dot" w:pos="8306"/>
        </w:tabs>
      </w:pPr>
      <w:hyperlink w:anchor="_Toc8169" w:history="1">
        <w:r>
          <w:rPr>
            <w:rFonts w:ascii="仿宋" w:eastAsia="仿宋" w:hAnsi="仿宋" w:cs="仿宋" w:hint="eastAsia"/>
            <w:lang w:eastAsia="zh-CN"/>
          </w:rPr>
          <w:t>(四)、安全色及安全标志使用要求</w:t>
        </w:r>
        <w:r>
          <w:tab/>
        </w:r>
        <w:r>
          <w:fldChar w:fldCharType="begin"/>
        </w:r>
        <w:r>
          <w:instrText xml:space="preserve"> PAGEREF _Toc8169 \h </w:instrText>
        </w:r>
        <w:r>
          <w:fldChar w:fldCharType="separate"/>
        </w:r>
        <w:r>
          <w:t>44</w:t>
        </w:r>
        <w:r>
          <w:fldChar w:fldCharType="end"/>
        </w:r>
      </w:hyperlink>
    </w:p>
    <w:p>
      <w:pPr>
        <w:pStyle w:val="TOC2"/>
        <w:tabs>
          <w:tab w:val="right" w:leader="dot" w:pos="8306"/>
        </w:tabs>
      </w:pPr>
      <w:hyperlink w:anchor="_Toc25516" w:history="1">
        <w:r>
          <w:rPr>
            <w:rFonts w:ascii="仿宋" w:eastAsia="仿宋" w:hAnsi="仿宋" w:cs="仿宋" w:hint="eastAsia"/>
            <w:lang w:eastAsia="zh-CN"/>
          </w:rPr>
          <w:t>(五)、防尘防毒措施</w:t>
        </w:r>
        <w:r>
          <w:tab/>
        </w:r>
        <w:r>
          <w:fldChar w:fldCharType="begin"/>
        </w:r>
        <w:r>
          <w:instrText xml:space="preserve"> PAGEREF _Toc25516 \h </w:instrText>
        </w:r>
        <w:r>
          <w:fldChar w:fldCharType="separate"/>
        </w:r>
        <w:r>
          <w:t>45</w:t>
        </w:r>
        <w:r>
          <w:fldChar w:fldCharType="end"/>
        </w:r>
      </w:hyperlink>
    </w:p>
    <w:p>
      <w:pPr>
        <w:pStyle w:val="TOC2"/>
        <w:tabs>
          <w:tab w:val="right" w:leader="dot" w:pos="8306"/>
        </w:tabs>
      </w:pPr>
      <w:hyperlink w:anchor="_Toc8764" w:history="1">
        <w:r>
          <w:rPr>
            <w:rFonts w:ascii="仿宋" w:eastAsia="仿宋" w:hAnsi="仿宋" w:cs="仿宋" w:hint="eastAsia"/>
            <w:lang w:eastAsia="zh-CN"/>
          </w:rPr>
          <w:t>(六)、防静电、触电防护及防雷措施</w:t>
        </w:r>
        <w:r>
          <w:tab/>
        </w:r>
        <w:r>
          <w:fldChar w:fldCharType="begin"/>
        </w:r>
        <w:r>
          <w:instrText xml:space="preserve"> PAGEREF _Toc8764 \h </w:instrText>
        </w:r>
        <w:r>
          <w:fldChar w:fldCharType="separate"/>
        </w:r>
        <w:r>
          <w:t>46</w:t>
        </w:r>
        <w:r>
          <w:fldChar w:fldCharType="end"/>
        </w:r>
      </w:hyperlink>
    </w:p>
    <w:p>
      <w:pPr>
        <w:pStyle w:val="TOC2"/>
        <w:tabs>
          <w:tab w:val="right" w:leader="dot" w:pos="8306"/>
        </w:tabs>
      </w:pPr>
      <w:hyperlink w:anchor="_Toc4470" w:history="1">
        <w:r>
          <w:rPr>
            <w:rFonts w:ascii="仿宋" w:eastAsia="仿宋" w:hAnsi="仿宋" w:cs="仿宋" w:hint="eastAsia"/>
            <w:lang w:eastAsia="zh-CN"/>
          </w:rPr>
          <w:t>(七)、机械设备安全保障措施</w:t>
        </w:r>
        <w:r>
          <w:tab/>
        </w:r>
        <w:r>
          <w:fldChar w:fldCharType="begin"/>
        </w:r>
        <w:r>
          <w:instrText xml:space="preserve"> PAGEREF _Toc4470 \h </w:instrText>
        </w:r>
        <w:r>
          <w:fldChar w:fldCharType="separate"/>
        </w:r>
        <w:r>
          <w:t>47</w:t>
        </w:r>
        <w:r>
          <w:fldChar w:fldCharType="end"/>
        </w:r>
      </w:hyperlink>
    </w:p>
    <w:p>
      <w:pPr>
        <w:pStyle w:val="TOC1"/>
        <w:tabs>
          <w:tab w:val="right" w:leader="dot" w:pos="8306"/>
        </w:tabs>
      </w:pPr>
      <w:hyperlink w:anchor="_Toc10682" w:history="1">
        <w:r>
          <w:rPr>
            <w:rFonts w:ascii="仿宋" w:eastAsia="仿宋" w:hAnsi="仿宋" w:cs="仿宋" w:hint="eastAsia"/>
            <w:lang w:eastAsia="zh-CN"/>
          </w:rPr>
          <w:t>十三、分电器项目变更管理</w:t>
        </w:r>
        <w:r>
          <w:tab/>
        </w:r>
        <w:r>
          <w:fldChar w:fldCharType="begin"/>
        </w:r>
        <w:r>
          <w:instrText xml:space="preserve"> PAGEREF _Toc10682 \h </w:instrText>
        </w:r>
        <w:r>
          <w:fldChar w:fldCharType="separate"/>
        </w:r>
        <w:r>
          <w:t>48</w:t>
        </w:r>
        <w:r>
          <w:fldChar w:fldCharType="end"/>
        </w:r>
      </w:hyperlink>
    </w:p>
    <w:p>
      <w:pPr>
        <w:pStyle w:val="TOC2"/>
        <w:tabs>
          <w:tab w:val="right" w:leader="dot" w:pos="8306"/>
        </w:tabs>
      </w:pPr>
      <w:hyperlink w:anchor="_Toc15111" w:history="1">
        <w:r>
          <w:rPr>
            <w:rFonts w:ascii="仿宋" w:eastAsia="仿宋" w:hAnsi="仿宋" w:cs="仿宋" w:hint="eastAsia"/>
            <w:lang w:eastAsia="zh-CN"/>
          </w:rPr>
          <w:t>(一)、变更申请与评估</w:t>
        </w:r>
        <w:r>
          <w:tab/>
        </w:r>
        <w:r>
          <w:fldChar w:fldCharType="begin"/>
        </w:r>
        <w:r>
          <w:instrText xml:space="preserve"> PAGEREF _Toc15111 \h </w:instrText>
        </w:r>
        <w:r>
          <w:fldChar w:fldCharType="separate"/>
        </w:r>
        <w:r>
          <w:t>48</w:t>
        </w:r>
        <w:r>
          <w:fldChar w:fldCharType="end"/>
        </w:r>
      </w:hyperlink>
    </w:p>
    <w:p>
      <w:pPr>
        <w:pStyle w:val="TOC2"/>
        <w:tabs>
          <w:tab w:val="right" w:leader="dot" w:pos="8306"/>
        </w:tabs>
      </w:pPr>
      <w:hyperlink w:anchor="_Toc5381" w:history="1">
        <w:r>
          <w:rPr>
            <w:rFonts w:ascii="仿宋" w:eastAsia="仿宋" w:hAnsi="仿宋" w:cs="仿宋" w:hint="eastAsia"/>
            <w:lang w:eastAsia="zh-CN"/>
          </w:rPr>
          <w:t>(二)、变更实施与控制</w:t>
        </w:r>
        <w:r>
          <w:tab/>
        </w:r>
        <w:r>
          <w:fldChar w:fldCharType="begin"/>
        </w:r>
        <w:r>
          <w:instrText xml:space="preserve"> PAGEREF _Toc5381 \h </w:instrText>
        </w:r>
        <w:r>
          <w:fldChar w:fldCharType="separate"/>
        </w:r>
        <w:r>
          <w:t>49</w:t>
        </w:r>
        <w:r>
          <w:fldChar w:fldCharType="end"/>
        </w:r>
      </w:hyperlink>
    </w:p>
    <w:p>
      <w:pPr>
        <w:pStyle w:val="TOC1"/>
        <w:tabs>
          <w:tab w:val="right" w:leader="dot" w:pos="8306"/>
        </w:tabs>
      </w:pPr>
      <w:hyperlink w:anchor="_Toc18638" w:history="1">
        <w:r>
          <w:rPr>
            <w:rFonts w:ascii="仿宋" w:eastAsia="仿宋" w:hAnsi="仿宋" w:cs="仿宋" w:hint="eastAsia"/>
            <w:lang w:eastAsia="zh-CN"/>
          </w:rPr>
          <w:t>十四、分电器项目实施保障措施</w:t>
        </w:r>
        <w:r>
          <w:tab/>
        </w:r>
        <w:r>
          <w:fldChar w:fldCharType="begin"/>
        </w:r>
        <w:r>
          <w:instrText xml:space="preserve"> PAGEREF _Toc18638 \h </w:instrText>
        </w:r>
        <w:r>
          <w:fldChar w:fldCharType="separate"/>
        </w:r>
        <w:r>
          <w:t>50</w:t>
        </w:r>
        <w:r>
          <w:fldChar w:fldCharType="end"/>
        </w:r>
      </w:hyperlink>
    </w:p>
    <w:p>
      <w:pPr>
        <w:pStyle w:val="TOC2"/>
        <w:tabs>
          <w:tab w:val="right" w:leader="dot" w:pos="8306"/>
        </w:tabs>
      </w:pPr>
      <w:hyperlink w:anchor="_Toc26073" w:history="1">
        <w:r>
          <w:rPr>
            <w:rFonts w:ascii="仿宋" w:eastAsia="仿宋" w:hAnsi="仿宋" w:cs="仿宋" w:hint="eastAsia"/>
            <w:lang w:eastAsia="zh-CN"/>
          </w:rPr>
          <w:t>(一)、分电器项目实施保障机制</w:t>
        </w:r>
        <w:r>
          <w:tab/>
        </w:r>
        <w:r>
          <w:fldChar w:fldCharType="begin"/>
        </w:r>
        <w:r>
          <w:instrText xml:space="preserve"> PAGEREF _Toc26073 \h </w:instrText>
        </w:r>
        <w:r>
          <w:fldChar w:fldCharType="separate"/>
        </w:r>
        <w:r>
          <w:t>50</w:t>
        </w:r>
        <w:r>
          <w:fldChar w:fldCharType="end"/>
        </w:r>
      </w:hyperlink>
    </w:p>
    <w:p>
      <w:pPr>
        <w:pStyle w:val="TOC2"/>
        <w:tabs>
          <w:tab w:val="right" w:leader="dot" w:pos="8306"/>
        </w:tabs>
      </w:pPr>
      <w:hyperlink w:anchor="_Toc11384" w:history="1">
        <w:r>
          <w:rPr>
            <w:rFonts w:ascii="仿宋" w:eastAsia="仿宋" w:hAnsi="仿宋" w:cs="仿宋" w:hint="eastAsia"/>
            <w:lang w:eastAsia="zh-CN"/>
          </w:rPr>
          <w:t>(二)、分电器项目法律合规要求</w:t>
        </w:r>
        <w:r>
          <w:tab/>
        </w:r>
        <w:r>
          <w:fldChar w:fldCharType="begin"/>
        </w:r>
        <w:r>
          <w:instrText xml:space="preserve"> PAGEREF _Toc11384 \h </w:instrText>
        </w:r>
        <w:r>
          <w:fldChar w:fldCharType="separate"/>
        </w:r>
        <w:r>
          <w:t>53</w:t>
        </w:r>
        <w:r>
          <w:fldChar w:fldCharType="end"/>
        </w:r>
      </w:hyperlink>
    </w:p>
    <w:p>
      <w:pPr>
        <w:pStyle w:val="TOC2"/>
        <w:tabs>
          <w:tab w:val="right" w:leader="dot" w:pos="8306"/>
        </w:tabs>
      </w:pPr>
      <w:hyperlink w:anchor="_Toc27273" w:history="1">
        <w:r>
          <w:rPr>
            <w:rFonts w:ascii="仿宋" w:eastAsia="仿宋" w:hAnsi="仿宋" w:cs="仿宋" w:hint="eastAsia"/>
            <w:lang w:eastAsia="zh-CN"/>
          </w:rPr>
          <w:t>(三)、分电器项目合同管理与法律事务</w:t>
        </w:r>
        <w:r>
          <w:tab/>
        </w:r>
        <w:r>
          <w:fldChar w:fldCharType="begin"/>
        </w:r>
        <w:r>
          <w:instrText xml:space="preserve"> PAGEREF _Toc27273 \h </w:instrText>
        </w:r>
        <w:r>
          <w:fldChar w:fldCharType="separate"/>
        </w:r>
        <w:r>
          <w:t>57</w:t>
        </w:r>
        <w:r>
          <w:fldChar w:fldCharType="end"/>
        </w:r>
      </w:hyperlink>
    </w:p>
    <w:p>
      <w:pPr>
        <w:pStyle w:val="TOC2"/>
        <w:tabs>
          <w:tab w:val="right" w:leader="dot" w:pos="8306"/>
        </w:tabs>
      </w:pPr>
      <w:hyperlink w:anchor="_Toc30974" w:history="1">
        <w:r>
          <w:rPr>
            <w:rFonts w:ascii="仿宋" w:eastAsia="仿宋" w:hAnsi="仿宋" w:cs="仿宋" w:hint="eastAsia"/>
            <w:lang w:eastAsia="zh-CN"/>
          </w:rPr>
          <w:t>(四)、分电器项目知识产权保护策略</w:t>
        </w:r>
        <w:r>
          <w:tab/>
        </w:r>
        <w:r>
          <w:fldChar w:fldCharType="begin"/>
        </w:r>
        <w:r>
          <w:instrText xml:space="preserve"> PAGEREF _Toc30974 \h </w:instrText>
        </w:r>
        <w:r>
          <w:fldChar w:fldCharType="separate"/>
        </w:r>
        <w:r>
          <w:t>63</w:t>
        </w:r>
        <w:r>
          <w:fldChar w:fldCharType="end"/>
        </w:r>
      </w:hyperlink>
    </w:p>
    <w:p>
      <w:pPr>
        <w:pStyle w:val="TOC1"/>
        <w:tabs>
          <w:tab w:val="right" w:leader="dot" w:pos="8306"/>
        </w:tabs>
      </w:pPr>
      <w:hyperlink w:anchor="_Toc14418" w:history="1">
        <w:r>
          <w:rPr>
            <w:rFonts w:ascii="仿宋" w:eastAsia="仿宋" w:hAnsi="仿宋" w:cs="仿宋" w:hint="eastAsia"/>
            <w:lang w:eastAsia="zh-CN"/>
          </w:rPr>
          <w:t>十五、营销与推广策略</w:t>
        </w:r>
        <w:r>
          <w:tab/>
        </w:r>
        <w:r>
          <w:fldChar w:fldCharType="begin"/>
        </w:r>
        <w:r>
          <w:instrText xml:space="preserve"> PAGEREF _Toc14418 \h </w:instrText>
        </w:r>
        <w:r>
          <w:fldChar w:fldCharType="separate"/>
        </w:r>
        <w:r>
          <w:t>66</w:t>
        </w:r>
        <w:r>
          <w:fldChar w:fldCharType="end"/>
        </w:r>
      </w:hyperlink>
    </w:p>
    <w:p>
      <w:pPr>
        <w:pStyle w:val="TOC2"/>
        <w:tabs>
          <w:tab w:val="right" w:leader="dot" w:pos="8306"/>
        </w:tabs>
      </w:pPr>
      <w:hyperlink w:anchor="_Toc11307" w:history="1">
        <w:r>
          <w:rPr>
            <w:rFonts w:ascii="仿宋" w:eastAsia="仿宋" w:hAnsi="仿宋" w:cs="仿宋" w:hint="eastAsia"/>
            <w:lang w:eastAsia="zh-CN"/>
          </w:rPr>
          <w:t>(一)、产品/服务定位与特点</w:t>
        </w:r>
        <w:r>
          <w:tab/>
        </w:r>
        <w:r>
          <w:fldChar w:fldCharType="begin"/>
        </w:r>
        <w:r>
          <w:instrText xml:space="preserve"> PAGEREF _Toc11307 \h </w:instrText>
        </w:r>
        <w:r>
          <w:fldChar w:fldCharType="separate"/>
        </w:r>
        <w:r>
          <w:t>66</w:t>
        </w:r>
        <w:r>
          <w:fldChar w:fldCharType="end"/>
        </w:r>
      </w:hyperlink>
    </w:p>
    <w:p>
      <w:pPr>
        <w:pStyle w:val="TOC2"/>
        <w:tabs>
          <w:tab w:val="right" w:leader="dot" w:pos="8306"/>
        </w:tabs>
      </w:pPr>
      <w:hyperlink w:anchor="_Toc9554" w:history="1">
        <w:r>
          <w:rPr>
            <w:rFonts w:ascii="仿宋" w:eastAsia="仿宋" w:hAnsi="仿宋" w:cs="仿宋" w:hint="eastAsia"/>
            <w:lang w:eastAsia="zh-CN"/>
          </w:rPr>
          <w:t>(二)、市场定位与竞争分析</w:t>
        </w:r>
        <w:r>
          <w:tab/>
        </w:r>
        <w:r>
          <w:fldChar w:fldCharType="begin"/>
        </w:r>
        <w:r>
          <w:instrText xml:space="preserve"> PAGEREF _Toc9554 \h </w:instrText>
        </w:r>
        <w:r>
          <w:fldChar w:fldCharType="separate"/>
        </w:r>
        <w:r>
          <w:t>67</w:t>
        </w:r>
        <w:r>
          <w:fldChar w:fldCharType="end"/>
        </w:r>
      </w:hyperlink>
    </w:p>
    <w:p>
      <w:pPr>
        <w:pStyle w:val="TOC2"/>
        <w:tabs>
          <w:tab w:val="right" w:leader="dot" w:pos="8306"/>
        </w:tabs>
      </w:pPr>
      <w:hyperlink w:anchor="_Toc15672" w:history="1">
        <w:r>
          <w:rPr>
            <w:rFonts w:ascii="仿宋" w:eastAsia="仿宋" w:hAnsi="仿宋" w:cs="仿宋" w:hint="eastAsia"/>
            <w:lang w:eastAsia="zh-CN"/>
          </w:rPr>
          <w:t>(三)、营销渠道与策略</w:t>
        </w:r>
        <w:r>
          <w:tab/>
        </w:r>
        <w:r>
          <w:fldChar w:fldCharType="begin"/>
        </w:r>
        <w:r>
          <w:instrText xml:space="preserve"> PAGEREF _Toc15672 \h </w:instrText>
        </w:r>
        <w:r>
          <w:fldChar w:fldCharType="separate"/>
        </w:r>
        <w:r>
          <w:t>68</w:t>
        </w:r>
        <w:r>
          <w:fldChar w:fldCharType="end"/>
        </w:r>
      </w:hyperlink>
    </w:p>
    <w:p>
      <w:pPr>
        <w:pStyle w:val="TOC2"/>
        <w:tabs>
          <w:tab w:val="right" w:leader="dot" w:pos="8306"/>
        </w:tabs>
      </w:pPr>
      <w:hyperlink w:anchor="_Toc10019" w:history="1">
        <w:r>
          <w:rPr>
            <w:rFonts w:ascii="仿宋" w:eastAsia="仿宋" w:hAnsi="仿宋" w:cs="仿宋" w:hint="eastAsia"/>
            <w:lang w:eastAsia="zh-CN"/>
          </w:rPr>
          <w:t>(四)、推广与宣传活动</w:t>
        </w:r>
        <w:r>
          <w:tab/>
        </w:r>
        <w:r>
          <w:fldChar w:fldCharType="begin"/>
        </w:r>
        <w:r>
          <w:instrText xml:space="preserve"> PAGEREF _Toc10019 \h </w:instrText>
        </w:r>
        <w:r>
          <w:fldChar w:fldCharType="separate"/>
        </w:r>
        <w:r>
          <w:t>69</w:t>
        </w:r>
        <w:r>
          <w:fldChar w:fldCharType="end"/>
        </w:r>
      </w:hyperlink>
    </w:p>
    <w:p>
      <w:pPr>
        <w:pStyle w:val="TOC1"/>
        <w:tabs>
          <w:tab w:val="right" w:leader="dot" w:pos="8306"/>
        </w:tabs>
      </w:pPr>
      <w:hyperlink w:anchor="_Toc24951" w:history="1">
        <w:r>
          <w:rPr>
            <w:rFonts w:ascii="仿宋" w:eastAsia="仿宋" w:hAnsi="仿宋" w:cs="仿宋" w:hint="eastAsia"/>
            <w:lang w:eastAsia="zh-CN"/>
          </w:rPr>
          <w:t>十六、质量管理体系</w:t>
        </w:r>
        <w:r>
          <w:tab/>
        </w:r>
        <w:r>
          <w:fldChar w:fldCharType="begin"/>
        </w:r>
        <w:r>
          <w:instrText xml:space="preserve"> PAGEREF _Toc24951 \h </w:instrText>
        </w:r>
        <w:r>
          <w:fldChar w:fldCharType="separate"/>
        </w:r>
        <w:r>
          <w:t>75</w:t>
        </w:r>
        <w:r>
          <w:fldChar w:fldCharType="end"/>
        </w:r>
      </w:hyperlink>
    </w:p>
    <w:p>
      <w:pPr>
        <w:pStyle w:val="TOC2"/>
        <w:tabs>
          <w:tab w:val="right" w:leader="dot" w:pos="8306"/>
        </w:tabs>
      </w:pPr>
      <w:hyperlink w:anchor="_Toc25455" w:history="1">
        <w:r>
          <w:rPr>
            <w:rFonts w:ascii="仿宋" w:eastAsia="仿宋" w:hAnsi="仿宋" w:cs="仿宋" w:hint="eastAsia"/>
            <w:lang w:eastAsia="zh-CN"/>
          </w:rPr>
          <w:t>(一)、质量目标与方针</w:t>
        </w:r>
        <w:r>
          <w:tab/>
        </w:r>
        <w:r>
          <w:fldChar w:fldCharType="begin"/>
        </w:r>
        <w:r>
          <w:instrText xml:space="preserve"> PAGEREF _Toc25455 \h </w:instrText>
        </w:r>
        <w:r>
          <w:fldChar w:fldCharType="separate"/>
        </w:r>
        <w:r>
          <w:t>75</w:t>
        </w:r>
        <w:r>
          <w:fldChar w:fldCharType="end"/>
        </w:r>
      </w:hyperlink>
    </w:p>
    <w:p>
      <w:pPr>
        <w:pStyle w:val="TOC2"/>
        <w:tabs>
          <w:tab w:val="right" w:leader="dot" w:pos="8306"/>
        </w:tabs>
      </w:pPr>
      <w:hyperlink w:anchor="_Toc16160" w:history="1">
        <w:r>
          <w:rPr>
            <w:rFonts w:ascii="仿宋" w:eastAsia="仿宋" w:hAnsi="仿宋" w:cs="仿宋" w:hint="eastAsia"/>
            <w:lang w:eastAsia="zh-CN"/>
          </w:rPr>
          <w:t>(二)、质量管理责任</w:t>
        </w:r>
        <w:r>
          <w:tab/>
        </w:r>
        <w:r>
          <w:fldChar w:fldCharType="begin"/>
        </w:r>
        <w:r>
          <w:instrText xml:space="preserve"> PAGEREF _Toc16160 \h </w:instrText>
        </w:r>
        <w:r>
          <w:fldChar w:fldCharType="separate"/>
        </w:r>
        <w:r>
          <w:t>76</w:t>
        </w:r>
        <w:r>
          <w:fldChar w:fldCharType="end"/>
        </w:r>
      </w:hyperlink>
    </w:p>
    <w:p>
      <w:pPr>
        <w:pStyle w:val="TOC2"/>
        <w:tabs>
          <w:tab w:val="right" w:leader="dot" w:pos="8306"/>
        </w:tabs>
      </w:pPr>
      <w:hyperlink w:anchor="_Toc27121" w:history="1">
        <w:r>
          <w:rPr>
            <w:rFonts w:ascii="仿宋" w:eastAsia="仿宋" w:hAnsi="仿宋" w:cs="仿宋" w:hint="eastAsia"/>
            <w:lang w:eastAsia="zh-CN"/>
          </w:rPr>
          <w:t>(三)、质量管理体系文件</w:t>
        </w:r>
        <w:r>
          <w:tab/>
        </w:r>
        <w:r>
          <w:fldChar w:fldCharType="begin"/>
        </w:r>
        <w:r>
          <w:instrText xml:space="preserve"> PAGEREF _Toc27121 \h </w:instrText>
        </w:r>
        <w:r>
          <w:fldChar w:fldCharType="separate"/>
        </w:r>
        <w:r>
          <w:t>77</w:t>
        </w:r>
        <w:r>
          <w:fldChar w:fldCharType="end"/>
        </w:r>
      </w:hyperlink>
    </w:p>
    <w:p>
      <w:pPr>
        <w:pStyle w:val="TOC2"/>
        <w:tabs>
          <w:tab w:val="right" w:leader="dot" w:pos="8306"/>
        </w:tabs>
      </w:pPr>
      <w:hyperlink w:anchor="_Toc18366" w:history="1">
        <w:r>
          <w:rPr>
            <w:rFonts w:ascii="仿宋" w:eastAsia="仿宋" w:hAnsi="仿宋" w:cs="仿宋" w:hint="eastAsia"/>
            <w:lang w:eastAsia="zh-CN"/>
          </w:rPr>
          <w:t>(四)、质量培训与教育</w:t>
        </w:r>
        <w:r>
          <w:tab/>
        </w:r>
        <w:r>
          <w:fldChar w:fldCharType="begin"/>
        </w:r>
        <w:r>
          <w:instrText xml:space="preserve"> PAGEREF _Toc18366 \h </w:instrText>
        </w:r>
        <w:r>
          <w:fldChar w:fldCharType="separate"/>
        </w:r>
        <w:r>
          <w:t>79</w:t>
        </w:r>
        <w:r>
          <w:fldChar w:fldCharType="end"/>
        </w:r>
      </w:hyperlink>
    </w:p>
    <w:p>
      <w:pPr>
        <w:pStyle w:val="TOC2"/>
        <w:tabs>
          <w:tab w:val="right" w:leader="dot" w:pos="8306"/>
        </w:tabs>
      </w:pPr>
      <w:hyperlink w:anchor="_Toc3014" w:history="1">
        <w:r>
          <w:rPr>
            <w:rFonts w:ascii="仿宋" w:eastAsia="仿宋" w:hAnsi="仿宋" w:cs="仿宋" w:hint="eastAsia"/>
            <w:lang w:eastAsia="zh-CN"/>
          </w:rPr>
          <w:t>(五)、质量审核与评价</w:t>
        </w:r>
        <w:r>
          <w:tab/>
        </w:r>
        <w:r>
          <w:fldChar w:fldCharType="begin"/>
        </w:r>
        <w:r>
          <w:instrText xml:space="preserve"> PAGEREF _Toc3014 \h </w:instrText>
        </w:r>
        <w:r>
          <w:fldChar w:fldCharType="separate"/>
        </w:r>
        <w:r>
          <w:t>80</w:t>
        </w:r>
        <w:r>
          <w:fldChar w:fldCharType="end"/>
        </w:r>
      </w:hyperlink>
    </w:p>
    <w:p>
      <w:pPr>
        <w:pStyle w:val="TOC2"/>
        <w:tabs>
          <w:tab w:val="right" w:leader="dot" w:pos="8306"/>
        </w:tabs>
      </w:pPr>
      <w:hyperlink w:anchor="_Toc32465" w:history="1">
        <w:r>
          <w:rPr>
            <w:rFonts w:ascii="仿宋" w:eastAsia="仿宋" w:hAnsi="仿宋" w:cs="仿宋" w:hint="eastAsia"/>
            <w:lang w:eastAsia="zh-CN"/>
          </w:rPr>
          <w:t>(六)、不符合与纠正措施</w:t>
        </w:r>
        <w:r>
          <w:tab/>
        </w:r>
        <w:r>
          <w:fldChar w:fldCharType="begin"/>
        </w:r>
        <w:r>
          <w:instrText xml:space="preserve"> PAGEREF _Toc32465 \h </w:instrText>
        </w:r>
        <w:r>
          <w:fldChar w:fldCharType="separate"/>
        </w:r>
        <w:r>
          <w:t>81</w:t>
        </w:r>
        <w:r>
          <w:fldChar w:fldCharType="end"/>
        </w:r>
      </w:hyperlink>
    </w:p>
    <w:p>
      <w:pPr>
        <w:pStyle w:val="TOC1"/>
        <w:tabs>
          <w:tab w:val="right" w:leader="dot" w:pos="8306"/>
        </w:tabs>
      </w:pPr>
      <w:hyperlink w:anchor="_Toc8698" w:history="1">
        <w:r>
          <w:rPr>
            <w:rFonts w:ascii="仿宋" w:eastAsia="仿宋" w:hAnsi="仿宋" w:cs="仿宋" w:hint="eastAsia"/>
            <w:lang w:eastAsia="zh-CN"/>
          </w:rPr>
          <w:t>十七、分电器项目治理与监督</w:t>
        </w:r>
        <w:r>
          <w:tab/>
        </w:r>
        <w:r>
          <w:fldChar w:fldCharType="begin"/>
        </w:r>
        <w:r>
          <w:instrText xml:space="preserve"> PAGEREF _Toc8698 \h </w:instrText>
        </w:r>
        <w:r>
          <w:fldChar w:fldCharType="separate"/>
        </w:r>
        <w:r>
          <w:t>82</w:t>
        </w:r>
        <w:r>
          <w:fldChar w:fldCharType="end"/>
        </w:r>
      </w:hyperlink>
    </w:p>
    <w:p>
      <w:pPr>
        <w:pStyle w:val="TOC2"/>
        <w:tabs>
          <w:tab w:val="right" w:leader="dot" w:pos="8306"/>
        </w:tabs>
      </w:pPr>
      <w:hyperlink w:anchor="_Toc22165" w:history="1">
        <w:r>
          <w:rPr>
            <w:rFonts w:ascii="仿宋" w:eastAsia="仿宋" w:hAnsi="仿宋" w:cs="仿宋" w:hint="eastAsia"/>
            <w:lang w:eastAsia="zh-CN"/>
          </w:rPr>
          <w:t>(一)、分电器项目治理结构</w:t>
        </w:r>
        <w:r>
          <w:tab/>
        </w:r>
        <w:r>
          <w:fldChar w:fldCharType="begin"/>
        </w:r>
        <w:r>
          <w:instrText xml:space="preserve"> PAGEREF _Toc22165 \h </w:instrText>
        </w:r>
        <w:r>
          <w:fldChar w:fldCharType="separate"/>
        </w:r>
        <w:r>
          <w:t>82</w:t>
        </w:r>
        <w:r>
          <w:fldChar w:fldCharType="end"/>
        </w:r>
      </w:hyperlink>
    </w:p>
    <w:p>
      <w:pPr>
        <w:pStyle w:val="TOC2"/>
        <w:tabs>
          <w:tab w:val="right" w:leader="dot" w:pos="8306"/>
        </w:tabs>
      </w:pPr>
      <w:hyperlink w:anchor="_Toc26028" w:history="1">
        <w:r>
          <w:rPr>
            <w:rFonts w:ascii="仿宋" w:eastAsia="仿宋" w:hAnsi="仿宋" w:cs="仿宋" w:hint="eastAsia"/>
            <w:lang w:eastAsia="zh-CN"/>
          </w:rPr>
          <w:t>(二)、监督与审计</w:t>
        </w:r>
        <w:r>
          <w:tab/>
        </w:r>
        <w:r>
          <w:fldChar w:fldCharType="begin"/>
        </w:r>
        <w:r>
          <w:instrText xml:space="preserve"> PAGEREF _Toc26028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87"/>
      <w:r>
        <w:rPr>
          <w:rFonts w:ascii="仿宋" w:eastAsia="仿宋" w:hAnsi="仿宋" w:cs="仿宋" w:hint="eastAsia"/>
          <w:sz w:val="28"/>
          <w:lang w:eastAsia="zh-CN"/>
        </w:rPr>
        <w:t>一、分电器项目绩效评估</w:t>
      </w:r>
      <w:bookmarkEnd w:id="2"/>
    </w:p>
    <w:p>
      <w:pPr>
        <w:pStyle w:val="Heading2"/>
        <w:rPr>
          <w:rFonts w:ascii="仿宋" w:eastAsia="仿宋" w:hAnsi="仿宋" w:cs="仿宋" w:hint="eastAsia"/>
          <w:lang w:eastAsia="zh-CN"/>
        </w:rPr>
      </w:pPr>
      <w:bookmarkStart w:id="3" w:name="_Toc83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在分电器项目中，我们设计了一套全面的绩效评估指标，以确保分电器项目的可控和成功交付。这些指标跨足分电器项目目标、成本、进度和质量等多个维度，为我们提供了全面洞察分电器项目的健康状况。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目标达成率是我们关注的首要指标。我们设定了明确的目标，并通过定期监测和评估，迅速发现并应对潜在的目标偏差。这为分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成本绩效是另一个核心关注点。通过实际成本与预算成本的对比分析，我们深入了解成本差异的原因，及时调整资源分配，保持分电器项目在经济效益方面的合理水平。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进度作为关键的绩效指标之一，得到了精心的关注。我们制定了详细的分电器项目进度计划，并设立了进度符合度指标，确保实际进度与计划进度保持一致。这使我们能够快速发现和解决潜在的进度问题，保持分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电器项目绩效的不可或缺的一环。我们引入了一系列的质量标准和客户满意度指标，以确保分电器项目交付的成果在质量上达到或超越预期水平。通过持续监测这些指标，我们努力提升分电器项目整体质量水平，为分电器项目的成功交付提供有力保障。通过这些科学且全面的绩效评估，我们能够更好地引导分电器项目的持续改进，确保分电器项目目标的顺利达成。</w:t>
      </w:r>
    </w:p>
    <w:p>
      <w:pPr>
        <w:pStyle w:val="Heading2"/>
        <w:ind w:firstLine="560" w:firstLineChars="200"/>
        <w:rPr>
          <w:rFonts w:ascii="仿宋" w:eastAsia="仿宋" w:hAnsi="仿宋" w:cs="仿宋" w:hint="eastAsia"/>
          <w:sz w:val="28"/>
          <w:lang w:eastAsia="zh-CN"/>
        </w:rPr>
      </w:pPr>
      <w:bookmarkStart w:id="4" w:name="_Toc139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绩效评估是分电器项目中的关键环节，为确保分电器项目达到预期目标，我们采用了多层次、多维度的绩效评估方法。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电器项目的战略目标对齐，确保每个决策和行动都与分电器项目整体目标保持一致。团队会定期召开战略对齐会议，审视当前工作与分电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分电器项目进度、质量、成本和风险等方面。这些指标通过数据收集和分析，为分电器项目管理团队提供了客观的评估依据。例如，我们通过分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绩效评估不仅仅停留在分电器项目内部，还考虑了分电器项目对外部环境的影响。我们定期进行干系人满意度调查，以了解各利益相关方对分电器项目的期望和满意度，并及时做出调整。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这种多层次、多角度的绩效评估方法，使得我们能够全面了解分电器项目的运行状态，及时做出调整，确保分电器项目在不断变化的环境中保持稳健前行。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93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为了确保分电器项目的有效管理和不断优化，我们采用了精心设计的绩效评估周期。这个周期旨在实现灵活、实时和全面的评估，以适应分电器项目执行中的各种挑战。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电器项目的不同需求，分为短期、中期和长期。短期评估关注每个迭代或工作周期，以及时发现和解决当前任务中的问题。中期评估涵盖几个迭代，深入了解整体分电器项目的趋势和性能。长期评估则着眼于整个分电器项目阶段，确保分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电器项目管理工具和协作平台，团队成员能够随时更新和分享分电器项目数据。这种实时性的反馈机制使我们能够及时察觉潜在问题，快速调整，保持分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电器项目的决策制定密不可分。每个周期的分电器项目回顾会议成为集体总结经验、识别问题深层次原因并找到创新解决方案的平台。这种定期的反思与调整机制使分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65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6284"/>
      <w:r>
        <w:rPr>
          <w:rFonts w:ascii="仿宋" w:eastAsia="仿宋" w:hAnsi="仿宋" w:cs="仿宋" w:hint="eastAsia"/>
          <w:lang w:eastAsia="zh-CN"/>
        </w:rPr>
        <w:t>(一)、分电器行业分析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分电器行业一直以来都是市场的关注焦点。行业内的发展趋势、竞争态势以及潜在机会都对分电器项目的推进产生深远的影响。通过深入研究行业的整体概貌，我们将更好地理解行业的核心特征，为分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行业，技术一直是推动创新和发展的关键因素。我们将对当前技术趋势进行详尽分析，包括但不限于人工智能、大数据应用、先进制造技术等。这有助于分电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电器项目成功的基础。我们将对主要竞争对手进行深入研究，包括其市场份额、产品特点、市场定位等。通过全面了解竞争对手的优势和劣势，分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148"/>
      <w:r>
        <w:rPr>
          <w:rFonts w:ascii="仿宋" w:eastAsia="仿宋" w:hAnsi="仿宋" w:cs="仿宋" w:hint="eastAsia"/>
          <w:sz w:val="28"/>
          <w:lang w:eastAsia="zh-CN"/>
        </w:rPr>
        <w:t>(二)、分电器市场分析预测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通过对市场规模的深入调研，我们将预测分电器市场未来的增长趋势。这包括市场的整体规模、各细分领域的发展趋势等。分电器项目可以根据市场的扩张速度和潜在机会，制定更符合市场需求的发展策略。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分电器项目实施过程中需要充分考虑的因素。我们将对市场风险进行全面评估，包括但不限于政策法规风险、市场竞争风险、技术变革风险等。通过对潜在风险的深入分析，分电器项目可以制定相应的风险缓解策略，降低不确定性对分电器项目的影响。</w:t>
      </w:r>
    </w:p>
    <w:p>
      <w:pPr>
        <w:pStyle w:val="Heading1"/>
        <w:ind w:firstLine="560" w:firstLineChars="200"/>
        <w:rPr>
          <w:rFonts w:ascii="仿宋" w:eastAsia="仿宋" w:hAnsi="仿宋" w:cs="仿宋" w:hint="eastAsia"/>
          <w:sz w:val="28"/>
          <w:lang w:eastAsia="zh-CN"/>
        </w:rPr>
      </w:pPr>
      <w:bookmarkStart w:id="9" w:name="_Toc4662"/>
      <w:r>
        <w:rPr>
          <w:rFonts w:ascii="仿宋" w:eastAsia="仿宋" w:hAnsi="仿宋" w:cs="仿宋" w:hint="eastAsia"/>
          <w:sz w:val="28"/>
          <w:lang w:eastAsia="zh-CN"/>
        </w:rPr>
        <w:t>三、分电器项目危机管理</w:t>
      </w:r>
      <w:bookmarkEnd w:id="9"/>
    </w:p>
    <w:p>
      <w:pPr>
        <w:pStyle w:val="Heading2"/>
        <w:rPr>
          <w:rFonts w:ascii="仿宋" w:eastAsia="仿宋" w:hAnsi="仿宋" w:cs="仿宋" w:hint="eastAsia"/>
          <w:lang w:eastAsia="zh-CN"/>
        </w:rPr>
      </w:pPr>
      <w:bookmarkStart w:id="10" w:name="_Toc760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危机管理中，危机预警与识别是确保分电器项目稳健运行的核心步骤。通过建立全面的监测机制，分电器项目团队旨在及时发现和理解潜在的风险和危机因素，以便采取及时的预防和应对措施，确保分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首先，通过深入的风险评估，分电器项目团队全面分析了整个分电器项目和各个阶段可能存在的威胁。这包括准确评估每个潜在风险的发生概率和可能影响的程度，为后续危机预警提供了有力支持。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电器项目团队着重于明确定义分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电器项目进展的持续监控，团队能够及时发现潜在问题并作出迅速反应。分电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在这一阶段，团队的专业素养和反应速度将发挥至关重要的作用，以确保潜在危机能够在初期得到有效的处理，最大程度地减轻负面影响。通过危机预警与识别，分电器项目得以更有序、可控地推进。</w:t>
      </w:r>
    </w:p>
    <w:p>
      <w:pPr>
        <w:pStyle w:val="Heading2"/>
        <w:ind w:firstLine="560" w:firstLineChars="200"/>
        <w:rPr>
          <w:rFonts w:ascii="仿宋" w:eastAsia="仿宋" w:hAnsi="仿宋" w:cs="仿宋" w:hint="eastAsia"/>
          <w:sz w:val="28"/>
          <w:lang w:eastAsia="zh-CN"/>
        </w:rPr>
      </w:pPr>
      <w:bookmarkStart w:id="11" w:name="_Toc1637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暂停分电器项目进度：为遏制危机蔓延，分电器项目暂时停止进行，以便全面评估当前状况。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实时沟通：与关键利益相关者建立实时沟通机制，向他们传递分电器项目危机的实际状况，保障分电器项目核心利益。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随着危机得到初步控制，分电器项目团队转向制定恢复计划，以确保分电器项目能够从中迅速恢复。主要恢复计划包括：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修复受损的进度计划：重新评估分电器项目进度，制定修复计划，确保分电器项目尽快回归正常进程。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771"/>
      <w:r>
        <w:rPr>
          <w:rFonts w:ascii="仿宋" w:eastAsia="仿宋" w:hAnsi="仿宋" w:cs="仿宋" w:hint="eastAsia"/>
          <w:sz w:val="28"/>
          <w:lang w:eastAsia="zh-CN"/>
        </w:rPr>
        <w:t>四、分电器项目建设背景及必要性分析</w:t>
      </w:r>
      <w:bookmarkEnd w:id="12"/>
    </w:p>
    <w:p>
      <w:pPr>
        <w:pStyle w:val="Heading2"/>
        <w:rPr>
          <w:rFonts w:ascii="仿宋" w:eastAsia="仿宋" w:hAnsi="仿宋" w:cs="仿宋" w:hint="eastAsia"/>
          <w:lang w:eastAsia="zh-CN"/>
        </w:rPr>
      </w:pPr>
      <w:bookmarkStart w:id="13" w:name="_Toc25833"/>
      <w:r>
        <w:rPr>
          <w:rFonts w:ascii="仿宋" w:eastAsia="仿宋" w:hAnsi="仿宋" w:cs="仿宋" w:hint="eastAsia"/>
          <w:lang w:eastAsia="zh-CN"/>
        </w:rPr>
        <w:t>(一)、分电器项目背景分析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我们的背景分析将深入挖掘当前行业的发展趋势，通过对竞争态势的全面审视，找到分电器项目在这个潮流中的定位。同时，我们将关注行业内涌现的新兴机遇，以便分电器项目更好地融入行业发展的潮流中。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电器项目提供了强大的发展动力。我们将聚焦于行业内最新的技术发展趋势，包括但不限于人工智能、大数据分析、物联网等领域。通过深度的技术研究，我们将确保分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电器项目发展的源泉。我们将投入更多的精力对市场需求进行深入剖析，超越表面的需求，深入挖掘潜在的市场痛点和机遇。通过对市场需求的细致了解，分电器项目将更有针对性地设计解决方案，满足市场的多样化需求，从而更好地促进分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电器项目战略至关重要。我们将对竞争态势进行更为深入的分析，包括但不限于市场份额、产品特点、客户满意度等多个维度。通过深度的竞争分析，分电器项目将能够更准确地把握市场脉搏，制定具有竞争力的分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分电器项目的发展具有直接的影响。我们将进行更为全面的法规和政策分析，了解行业发展中的潜在法律风险和合规挑战。通过充分了解和遵守相关法规，分电器项目将确保在法律框架内合法合规运营，为分电器项目的稳健发展提供有力支持。</w:t>
      </w:r>
    </w:p>
    <w:p>
      <w:pPr>
        <w:pStyle w:val="Heading2"/>
        <w:ind w:firstLine="560" w:firstLineChars="200"/>
        <w:rPr>
          <w:rFonts w:ascii="仿宋" w:eastAsia="仿宋" w:hAnsi="仿宋" w:cs="仿宋" w:hint="eastAsia"/>
          <w:sz w:val="28"/>
          <w:lang w:eastAsia="zh-CN"/>
        </w:rPr>
      </w:pPr>
      <w:bookmarkStart w:id="14" w:name="_Toc31143"/>
      <w:r>
        <w:rPr>
          <w:rFonts w:ascii="仿宋" w:eastAsia="仿宋" w:hAnsi="仿宋" w:cs="仿宋" w:hint="eastAsia"/>
          <w:sz w:val="28"/>
          <w:lang w:eastAsia="zh-CN"/>
        </w:rPr>
        <w:t>(二)、分电器项目建设必要性分析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建设的迫切性源于对行业发展趋势的深刻洞察。我们正处于一个行业变革的时代，科技创新、数字化转型成为企业发展的关键动力。分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建设不仅仅是为了跟上潮流，更是为了通过技术创新推动企业的持续发展。通过引入先进的技术和解决方案，分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电器项目的建设成为必然选择，通过提高产品质量、拓展服务领域，从而在竞争中获得更多的机会。分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分电器项目建设的必要性体现在对客户需求更精准的满足。通过分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建设的背后是对企业持续创新的追求。只有通过不断创新，企业才能在竞争中立于不败之地。分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466"/>
      <w:r>
        <w:rPr>
          <w:rFonts w:ascii="仿宋" w:eastAsia="仿宋" w:hAnsi="仿宋" w:cs="仿宋" w:hint="eastAsia"/>
          <w:sz w:val="28"/>
          <w:lang w:eastAsia="zh-CN"/>
        </w:rPr>
        <w:t>五、分电器项目概论</w:t>
      </w:r>
      <w:bookmarkEnd w:id="15"/>
    </w:p>
    <w:p>
      <w:pPr>
        <w:pStyle w:val="Heading2"/>
        <w:rPr>
          <w:rFonts w:ascii="仿宋" w:eastAsia="仿宋" w:hAnsi="仿宋" w:cs="仿宋" w:hint="eastAsia"/>
          <w:lang w:eastAsia="zh-CN"/>
        </w:rPr>
      </w:pPr>
      <w:bookmarkStart w:id="16" w:name="_Toc18912"/>
      <w:r>
        <w:rPr>
          <w:rFonts w:ascii="仿宋" w:eastAsia="仿宋" w:hAnsi="仿宋" w:cs="仿宋" w:hint="eastAsia"/>
          <w:lang w:eastAsia="zh-CN"/>
        </w:rPr>
        <w:t>(一)、分电器项目概况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起源追溯至对市场的深入洞察。市场的不断演变与变革为分电器项目提供了难得的机遇。当前市场存在的需求缺口和变革的大环境共同构成了分电器项目的背景。这个分电器项目旨在充分利用市场机遇，填补行业中尚未满足的需求，为客户提供全新的解决方案。市场的变革和需求的增长使得这个分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正式命名为分电器。这个名称不仅仅是一个标识，更代表了分电器项目的核心理念和愿景。它蕴含着分电器项目所要解决问题的关键字，具有强烈的表达和辨识度，为分电器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分电器项目目标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核心目标是提供一种全新、高效的解决方案，满足客户日益增长的需求。分电器项目追求的不仅仅是满足市场需求，更是在市场中获得卓越的竞争优势。通过不断提升产品或服务的质量和创新水平，分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全面涵盖了产品研发、制造、市场推广和售后服务，确保从产品设计到最终用户体验的全方位关注。这一全面的分电器项目范围是为了确保分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分电器项目计划在未来18个月内完成，包括研发、测试、市场试点和正式推出等不同阶段。这个时间表的合理设计是为了确保分电器项目各个阶段的顺利推进，以便按时交付高质量的成果。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分电器项目总预算估算为XX百万美元，主要分配在研发、市场推广、人员培训和运营等方面。这一充足的预算为分电器项目提供了充足的资源，确保分电器项目在各个方面都能取得优异的表现。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分电器项目可能面临的风险包括市场接受度低、技术难题、竞争激烈等。分电器项目团队已经制定了相应的风险应对计划，通过前瞻性的风险管理，确保分电器项目在面对不确定性时能够迅速做出应对。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分电器项目团队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分电器项目汇聚了一支经验丰富、多领域专业素养的核心团队，确保分电器项目在各个方面都能拥有高水平的执行力。团队的协同作战是分电器项目成功的关键因素之一。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分电器项目的背景根植于市场对更高效、创新产品的渴望，同时也受到科技发展对行业格局的深刻改变的影响。这为分电器项目提供了广阔的发展空间和市场需求。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截至目前，分电器项目已完成市场调研和技术验证，取得了初步的成功。这为分电器项目在未来的发展奠定了坚实的基础，为更远大的目标打下了坚实的基石。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199"/>
      <w:r>
        <w:rPr>
          <w:rFonts w:ascii="仿宋" w:eastAsia="仿宋" w:hAnsi="仿宋" w:cs="仿宋" w:hint="eastAsia"/>
          <w:sz w:val="28"/>
          <w:lang w:eastAsia="zh-CN"/>
        </w:rPr>
        <w:t>(二)、分电器项目目标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keyword》分电器项目首要业务目标是在市场中占据有利地位，实现产品/服务的成功推广和销售。通过不断提升产品质量、创新性，分电器项目追求成为行业中的领导者，赢得更多客户的青睐。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在科技迅速发展的时代，分电器项目着眼于技术创新。通过持续的研发和技术升级，分电器项目旨在推出更具创新性的产品或服务，以满足市场对新鲜、先进解决方案的需求。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为了建立可持续的客户关系，分电器项目设定了客户满意度目标。通过提供卓越的产品质量和优质的客户服务，分电器项目追求赢得客户的信任和忠诚度，确保他们的满意度达到行业领先水平。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分电器项目注重社会责任和可持续发展。通过实施环保、社会责任分电器项目，分电器项目致力于在经济发展的同时保护环境，促进社会公平，实现可持续经营。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分电器项目的团队是实现目标的核心驱动力。因此，分电器项目设定了团队发展目标，包括提升团队成员的专业技能、培养领导力，以及搭建协同高效的团队工作氛围。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7550"/>
      <w:r>
        <w:rPr>
          <w:rFonts w:ascii="仿宋" w:eastAsia="仿宋" w:hAnsi="仿宋" w:cs="仿宋" w:hint="eastAsia"/>
          <w:sz w:val="28"/>
          <w:lang w:eastAsia="zh-CN"/>
        </w:rPr>
        <w:t>(三)、分电器项目提出的理由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分电器项目提出的理由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提出源于对市场机遇的深刻洞察。当前市场中存在的需求缺口和行业发展趋势表明，有巨大的商业机会等待被开发。通过准确捕捉市场机遇，分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理念基于对技术创新的信仰。通过持续的研发和技术投入，分电器项目有望推出更具创新性的产品或服务。在科技飞速发展的当下，分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https://d.book118.com/475331333203011033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63F84"/>
    <w:rsid w:val="28363F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31333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2023-12-28T19:06:00Z</dcterms:created>
  <dcterms:modified xsi:type="dcterms:W3CDTF">2023-12-28T19:06:27Z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F6653F2F5F5643EBA22B16FD89AFEEC1_11</vt:lpwstr>
  </property>
  <property fmtid="{D5CDD505-2E9C-101B-9397-08002B2CF9AE}" pid="3" name="KSOProductBuildVer">
    <vt:lpwstr>2052-12.1.0.16120</vt:lpwstr>
  </property>
</Properties>
</file>