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索道客运服务相关行业项目建议书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10" w:history="1">
        <w:r>
          <w:rPr>
            <w:rFonts w:ascii="仿宋" w:eastAsia="仿宋" w:hAnsi="仿宋" w:cs="仿宋" w:hint="eastAsia"/>
            <w:lang w:eastAsia="zh-CN"/>
          </w:rPr>
          <w:t>序言</w:t>
        </w:r>
        <w:r>
          <w:tab/>
        </w:r>
        <w:r>
          <w:fldChar w:fldCharType="begin"/>
        </w:r>
        <w:r>
          <w:instrText xml:space="preserve"> PAGEREF _Toc31610 \h </w:instrText>
        </w:r>
        <w:r>
          <w:fldChar w:fldCharType="separate"/>
        </w:r>
        <w:r>
          <w:t>3</w:t>
        </w:r>
        <w:r>
          <w:fldChar w:fldCharType="end"/>
        </w:r>
      </w:hyperlink>
    </w:p>
    <w:p>
      <w:pPr>
        <w:pStyle w:val="TOC1"/>
        <w:tabs>
          <w:tab w:val="right" w:leader="dot" w:pos="8306"/>
        </w:tabs>
      </w:pPr>
      <w:hyperlink w:anchor="_Toc6227" w:history="1">
        <w:r>
          <w:rPr>
            <w:rFonts w:ascii="仿宋" w:eastAsia="仿宋" w:hAnsi="仿宋" w:cs="仿宋" w:hint="eastAsia"/>
            <w:lang w:eastAsia="zh-CN"/>
          </w:rPr>
          <w:t>一、法人治理结构</w:t>
        </w:r>
        <w:r>
          <w:tab/>
        </w:r>
        <w:r>
          <w:fldChar w:fldCharType="begin"/>
        </w:r>
        <w:r>
          <w:instrText xml:space="preserve"> PAGEREF _Toc6227 \h </w:instrText>
        </w:r>
        <w:r>
          <w:fldChar w:fldCharType="separate"/>
        </w:r>
        <w:r>
          <w:t>3</w:t>
        </w:r>
        <w:r>
          <w:fldChar w:fldCharType="end"/>
        </w:r>
      </w:hyperlink>
    </w:p>
    <w:p>
      <w:pPr>
        <w:pStyle w:val="TOC2"/>
        <w:tabs>
          <w:tab w:val="right" w:leader="dot" w:pos="8306"/>
        </w:tabs>
      </w:pPr>
      <w:hyperlink w:anchor="_Toc6345" w:history="1">
        <w:r>
          <w:rPr>
            <w:rFonts w:ascii="仿宋" w:eastAsia="仿宋" w:hAnsi="仿宋" w:cs="仿宋" w:hint="eastAsia"/>
            <w:lang w:eastAsia="zh-CN"/>
          </w:rPr>
          <w:t>(一)、股东权利及义务</w:t>
        </w:r>
        <w:r>
          <w:tab/>
        </w:r>
        <w:r>
          <w:fldChar w:fldCharType="begin"/>
        </w:r>
        <w:r>
          <w:instrText xml:space="preserve"> PAGEREF _Toc6345 \h </w:instrText>
        </w:r>
        <w:r>
          <w:fldChar w:fldCharType="separate"/>
        </w:r>
        <w:r>
          <w:t>3</w:t>
        </w:r>
        <w:r>
          <w:fldChar w:fldCharType="end"/>
        </w:r>
      </w:hyperlink>
    </w:p>
    <w:p>
      <w:pPr>
        <w:pStyle w:val="TOC2"/>
        <w:tabs>
          <w:tab w:val="right" w:leader="dot" w:pos="8306"/>
        </w:tabs>
      </w:pPr>
      <w:hyperlink w:anchor="_Toc28819" w:history="1">
        <w:r>
          <w:rPr>
            <w:rFonts w:ascii="仿宋" w:eastAsia="仿宋" w:hAnsi="仿宋" w:cs="仿宋" w:hint="eastAsia"/>
            <w:lang w:eastAsia="zh-CN"/>
          </w:rPr>
          <w:t>(二)、董事</w:t>
        </w:r>
        <w:r>
          <w:tab/>
        </w:r>
        <w:r>
          <w:fldChar w:fldCharType="begin"/>
        </w:r>
        <w:r>
          <w:instrText xml:space="preserve"> PAGEREF _Toc28819 \h </w:instrText>
        </w:r>
        <w:r>
          <w:fldChar w:fldCharType="separate"/>
        </w:r>
        <w:r>
          <w:t>5</w:t>
        </w:r>
        <w:r>
          <w:fldChar w:fldCharType="end"/>
        </w:r>
      </w:hyperlink>
    </w:p>
    <w:p>
      <w:pPr>
        <w:pStyle w:val="TOC2"/>
        <w:tabs>
          <w:tab w:val="right" w:leader="dot" w:pos="8306"/>
        </w:tabs>
      </w:pPr>
      <w:hyperlink w:anchor="_Toc806" w:history="1">
        <w:r>
          <w:rPr>
            <w:rFonts w:ascii="仿宋" w:eastAsia="仿宋" w:hAnsi="仿宋" w:cs="仿宋" w:hint="eastAsia"/>
            <w:lang w:eastAsia="zh-CN"/>
          </w:rPr>
          <w:t>(三)、高级管理人员</w:t>
        </w:r>
        <w:r>
          <w:tab/>
        </w:r>
        <w:r>
          <w:fldChar w:fldCharType="begin"/>
        </w:r>
        <w:r>
          <w:instrText xml:space="preserve"> PAGEREF _Toc806 \h </w:instrText>
        </w:r>
        <w:r>
          <w:fldChar w:fldCharType="separate"/>
        </w:r>
        <w:r>
          <w:t>9</w:t>
        </w:r>
        <w:r>
          <w:fldChar w:fldCharType="end"/>
        </w:r>
      </w:hyperlink>
    </w:p>
    <w:p>
      <w:pPr>
        <w:pStyle w:val="TOC2"/>
        <w:tabs>
          <w:tab w:val="right" w:leader="dot" w:pos="8306"/>
        </w:tabs>
      </w:pPr>
      <w:hyperlink w:anchor="_Toc19787" w:history="1">
        <w:r>
          <w:rPr>
            <w:rFonts w:ascii="仿宋" w:eastAsia="仿宋" w:hAnsi="仿宋" w:cs="仿宋" w:hint="eastAsia"/>
            <w:lang w:eastAsia="zh-CN"/>
          </w:rPr>
          <w:t>(四)、监事</w:t>
        </w:r>
        <w:r>
          <w:tab/>
        </w:r>
        <w:r>
          <w:fldChar w:fldCharType="begin"/>
        </w:r>
        <w:r>
          <w:instrText xml:space="preserve"> PAGEREF _Toc19787 \h </w:instrText>
        </w:r>
        <w:r>
          <w:fldChar w:fldCharType="separate"/>
        </w:r>
        <w:r>
          <w:t>11</w:t>
        </w:r>
        <w:r>
          <w:fldChar w:fldCharType="end"/>
        </w:r>
      </w:hyperlink>
    </w:p>
    <w:p>
      <w:pPr>
        <w:pStyle w:val="TOC1"/>
        <w:tabs>
          <w:tab w:val="right" w:leader="dot" w:pos="8306"/>
        </w:tabs>
      </w:pPr>
      <w:hyperlink w:anchor="_Toc14894" w:history="1">
        <w:r>
          <w:rPr>
            <w:rFonts w:ascii="仿宋" w:eastAsia="仿宋" w:hAnsi="仿宋" w:cs="仿宋" w:hint="eastAsia"/>
            <w:lang w:eastAsia="zh-CN"/>
          </w:rPr>
          <w:t>二、建设规模与产品方案</w:t>
        </w:r>
        <w:r>
          <w:tab/>
        </w:r>
        <w:r>
          <w:fldChar w:fldCharType="begin"/>
        </w:r>
        <w:r>
          <w:instrText xml:space="preserve"> PAGEREF _Toc14894 \h </w:instrText>
        </w:r>
        <w:r>
          <w:fldChar w:fldCharType="separate"/>
        </w:r>
        <w:r>
          <w:t>12</w:t>
        </w:r>
        <w:r>
          <w:fldChar w:fldCharType="end"/>
        </w:r>
      </w:hyperlink>
    </w:p>
    <w:p>
      <w:pPr>
        <w:pStyle w:val="TOC2"/>
        <w:tabs>
          <w:tab w:val="right" w:leader="dot" w:pos="8306"/>
        </w:tabs>
      </w:pPr>
      <w:hyperlink w:anchor="_Toc24255" w:history="1">
        <w:r>
          <w:rPr>
            <w:rFonts w:ascii="仿宋" w:eastAsia="仿宋" w:hAnsi="仿宋" w:cs="仿宋" w:hint="eastAsia"/>
            <w:lang w:eastAsia="zh-CN"/>
          </w:rPr>
          <w:t>(一)、建设规模及主要建设内容</w:t>
        </w:r>
        <w:r>
          <w:tab/>
        </w:r>
        <w:r>
          <w:fldChar w:fldCharType="begin"/>
        </w:r>
        <w:r>
          <w:instrText xml:space="preserve"> PAGEREF _Toc24255 \h </w:instrText>
        </w:r>
        <w:r>
          <w:fldChar w:fldCharType="separate"/>
        </w:r>
        <w:r>
          <w:t>12</w:t>
        </w:r>
        <w:r>
          <w:fldChar w:fldCharType="end"/>
        </w:r>
      </w:hyperlink>
    </w:p>
    <w:p>
      <w:pPr>
        <w:pStyle w:val="TOC2"/>
        <w:tabs>
          <w:tab w:val="right" w:leader="dot" w:pos="8306"/>
        </w:tabs>
      </w:pPr>
      <w:hyperlink w:anchor="_Toc1995" w:history="1">
        <w:r>
          <w:rPr>
            <w:rFonts w:ascii="仿宋" w:eastAsia="仿宋" w:hAnsi="仿宋" w:cs="仿宋" w:hint="eastAsia"/>
            <w:lang w:eastAsia="zh-CN"/>
          </w:rPr>
          <w:t>(二)、产品规划方案及生产纲领</w:t>
        </w:r>
        <w:r>
          <w:tab/>
        </w:r>
        <w:r>
          <w:fldChar w:fldCharType="begin"/>
        </w:r>
        <w:r>
          <w:instrText xml:space="preserve"> PAGEREF _Toc1995 \h </w:instrText>
        </w:r>
        <w:r>
          <w:fldChar w:fldCharType="separate"/>
        </w:r>
        <w:r>
          <w:t>12</w:t>
        </w:r>
        <w:r>
          <w:fldChar w:fldCharType="end"/>
        </w:r>
      </w:hyperlink>
    </w:p>
    <w:p>
      <w:pPr>
        <w:pStyle w:val="TOC1"/>
        <w:tabs>
          <w:tab w:val="right" w:leader="dot" w:pos="8306"/>
        </w:tabs>
      </w:pPr>
      <w:hyperlink w:anchor="_Toc32543" w:history="1">
        <w:r>
          <w:rPr>
            <w:rFonts w:ascii="仿宋" w:eastAsia="仿宋" w:hAnsi="仿宋" w:cs="仿宋" w:hint="eastAsia"/>
            <w:lang w:eastAsia="zh-CN"/>
          </w:rPr>
          <w:t>三、索道客运服务项目绪论</w:t>
        </w:r>
        <w:r>
          <w:tab/>
        </w:r>
        <w:r>
          <w:fldChar w:fldCharType="begin"/>
        </w:r>
        <w:r>
          <w:instrText xml:space="preserve"> PAGEREF _Toc32543 \h </w:instrText>
        </w:r>
        <w:r>
          <w:fldChar w:fldCharType="separate"/>
        </w:r>
        <w:r>
          <w:t>13</w:t>
        </w:r>
        <w:r>
          <w:fldChar w:fldCharType="end"/>
        </w:r>
      </w:hyperlink>
    </w:p>
    <w:p>
      <w:pPr>
        <w:pStyle w:val="TOC2"/>
        <w:tabs>
          <w:tab w:val="right" w:leader="dot" w:pos="8306"/>
        </w:tabs>
      </w:pPr>
      <w:hyperlink w:anchor="_Toc23983" w:history="1">
        <w:r>
          <w:rPr>
            <w:rFonts w:ascii="仿宋" w:eastAsia="仿宋" w:hAnsi="仿宋" w:cs="仿宋" w:hint="eastAsia"/>
            <w:lang w:eastAsia="zh-CN"/>
          </w:rPr>
          <w:t>(一)、索道客运服务项目名称及建设性质</w:t>
        </w:r>
        <w:r>
          <w:tab/>
        </w:r>
        <w:r>
          <w:fldChar w:fldCharType="begin"/>
        </w:r>
        <w:r>
          <w:instrText xml:space="preserve"> PAGEREF _Toc23983 \h </w:instrText>
        </w:r>
        <w:r>
          <w:fldChar w:fldCharType="separate"/>
        </w:r>
        <w:r>
          <w:t>13</w:t>
        </w:r>
        <w:r>
          <w:fldChar w:fldCharType="end"/>
        </w:r>
      </w:hyperlink>
    </w:p>
    <w:p>
      <w:pPr>
        <w:pStyle w:val="TOC2"/>
        <w:tabs>
          <w:tab w:val="right" w:leader="dot" w:pos="8306"/>
        </w:tabs>
      </w:pPr>
      <w:hyperlink w:anchor="_Toc24710" w:history="1">
        <w:r>
          <w:rPr>
            <w:rFonts w:ascii="仿宋" w:eastAsia="仿宋" w:hAnsi="仿宋" w:cs="仿宋" w:hint="eastAsia"/>
            <w:lang w:eastAsia="zh-CN"/>
          </w:rPr>
          <w:t>(二)、索道客运服务项目承办单位</w:t>
        </w:r>
        <w:r>
          <w:tab/>
        </w:r>
        <w:r>
          <w:fldChar w:fldCharType="begin"/>
        </w:r>
        <w:r>
          <w:instrText xml:space="preserve"> PAGEREF _Toc24710 \h </w:instrText>
        </w:r>
        <w:r>
          <w:fldChar w:fldCharType="separate"/>
        </w:r>
        <w:r>
          <w:t>14</w:t>
        </w:r>
        <w:r>
          <w:fldChar w:fldCharType="end"/>
        </w:r>
      </w:hyperlink>
    </w:p>
    <w:p>
      <w:pPr>
        <w:pStyle w:val="TOC2"/>
        <w:tabs>
          <w:tab w:val="right" w:leader="dot" w:pos="8306"/>
        </w:tabs>
      </w:pPr>
      <w:hyperlink w:anchor="_Toc30681" w:history="1">
        <w:r>
          <w:rPr>
            <w:rFonts w:ascii="仿宋" w:eastAsia="仿宋" w:hAnsi="仿宋" w:cs="仿宋" w:hint="eastAsia"/>
            <w:lang w:eastAsia="zh-CN"/>
          </w:rPr>
          <w:t>(三)、索道客运服务项目定位及建设理由</w:t>
        </w:r>
        <w:r>
          <w:tab/>
        </w:r>
        <w:r>
          <w:fldChar w:fldCharType="begin"/>
        </w:r>
        <w:r>
          <w:instrText xml:space="preserve"> PAGEREF _Toc30681 \h </w:instrText>
        </w:r>
        <w:r>
          <w:fldChar w:fldCharType="separate"/>
        </w:r>
        <w:r>
          <w:t>15</w:t>
        </w:r>
        <w:r>
          <w:fldChar w:fldCharType="end"/>
        </w:r>
      </w:hyperlink>
    </w:p>
    <w:p>
      <w:pPr>
        <w:pStyle w:val="TOC2"/>
        <w:tabs>
          <w:tab w:val="right" w:leader="dot" w:pos="8306"/>
        </w:tabs>
      </w:pPr>
      <w:hyperlink w:anchor="_Toc8201" w:history="1">
        <w:r>
          <w:rPr>
            <w:rFonts w:ascii="仿宋" w:eastAsia="仿宋" w:hAnsi="仿宋" w:cs="仿宋" w:hint="eastAsia"/>
            <w:lang w:eastAsia="zh-CN"/>
          </w:rPr>
          <w:t>(四)、报告编制说明</w:t>
        </w:r>
        <w:r>
          <w:tab/>
        </w:r>
        <w:r>
          <w:fldChar w:fldCharType="begin"/>
        </w:r>
        <w:r>
          <w:instrText xml:space="preserve"> PAGEREF _Toc8201 \h </w:instrText>
        </w:r>
        <w:r>
          <w:fldChar w:fldCharType="separate"/>
        </w:r>
        <w:r>
          <w:t>16</w:t>
        </w:r>
        <w:r>
          <w:fldChar w:fldCharType="end"/>
        </w:r>
      </w:hyperlink>
    </w:p>
    <w:p>
      <w:pPr>
        <w:pStyle w:val="TOC2"/>
        <w:tabs>
          <w:tab w:val="right" w:leader="dot" w:pos="8306"/>
        </w:tabs>
      </w:pPr>
      <w:hyperlink w:anchor="_Toc13295" w:history="1">
        <w:r>
          <w:rPr>
            <w:rFonts w:ascii="仿宋" w:eastAsia="仿宋" w:hAnsi="仿宋" w:cs="仿宋" w:hint="eastAsia"/>
            <w:lang w:eastAsia="zh-CN"/>
          </w:rPr>
          <w:t>(五)、索道客运服务项目建设选址</w:t>
        </w:r>
        <w:r>
          <w:tab/>
        </w:r>
        <w:r>
          <w:fldChar w:fldCharType="begin"/>
        </w:r>
        <w:r>
          <w:instrText xml:space="preserve"> PAGEREF _Toc13295 \h </w:instrText>
        </w:r>
        <w:r>
          <w:fldChar w:fldCharType="separate"/>
        </w:r>
        <w:r>
          <w:t>17</w:t>
        </w:r>
        <w:r>
          <w:fldChar w:fldCharType="end"/>
        </w:r>
      </w:hyperlink>
    </w:p>
    <w:p>
      <w:pPr>
        <w:pStyle w:val="TOC2"/>
        <w:tabs>
          <w:tab w:val="right" w:leader="dot" w:pos="8306"/>
        </w:tabs>
      </w:pPr>
      <w:hyperlink w:anchor="_Toc3597" w:history="1">
        <w:r>
          <w:rPr>
            <w:rFonts w:ascii="仿宋" w:eastAsia="仿宋" w:hAnsi="仿宋" w:cs="仿宋" w:hint="eastAsia"/>
            <w:lang w:eastAsia="zh-CN"/>
          </w:rPr>
          <w:t>(六)、索道客运服务项目生产规模</w:t>
        </w:r>
        <w:r>
          <w:tab/>
        </w:r>
        <w:r>
          <w:fldChar w:fldCharType="begin"/>
        </w:r>
        <w:r>
          <w:instrText xml:space="preserve"> PAGEREF _Toc3597 \h </w:instrText>
        </w:r>
        <w:r>
          <w:fldChar w:fldCharType="separate"/>
        </w:r>
        <w:r>
          <w:t>18</w:t>
        </w:r>
        <w:r>
          <w:fldChar w:fldCharType="end"/>
        </w:r>
      </w:hyperlink>
    </w:p>
    <w:p>
      <w:pPr>
        <w:pStyle w:val="TOC2"/>
        <w:tabs>
          <w:tab w:val="right" w:leader="dot" w:pos="8306"/>
        </w:tabs>
      </w:pPr>
      <w:hyperlink w:anchor="_Toc19632" w:history="1">
        <w:r>
          <w:rPr>
            <w:rFonts w:ascii="仿宋" w:eastAsia="仿宋" w:hAnsi="仿宋" w:cs="仿宋" w:hint="eastAsia"/>
            <w:lang w:eastAsia="zh-CN"/>
          </w:rPr>
          <w:t>(七)、建筑物建设规模</w:t>
        </w:r>
        <w:r>
          <w:tab/>
        </w:r>
        <w:r>
          <w:fldChar w:fldCharType="begin"/>
        </w:r>
        <w:r>
          <w:instrText xml:space="preserve"> PAGEREF _Toc19632 \h </w:instrText>
        </w:r>
        <w:r>
          <w:fldChar w:fldCharType="separate"/>
        </w:r>
        <w:r>
          <w:t>19</w:t>
        </w:r>
        <w:r>
          <w:fldChar w:fldCharType="end"/>
        </w:r>
      </w:hyperlink>
    </w:p>
    <w:p>
      <w:pPr>
        <w:pStyle w:val="TOC2"/>
        <w:tabs>
          <w:tab w:val="right" w:leader="dot" w:pos="8306"/>
        </w:tabs>
      </w:pPr>
      <w:hyperlink w:anchor="_Toc16001" w:history="1">
        <w:r>
          <w:rPr>
            <w:rFonts w:ascii="仿宋" w:eastAsia="仿宋" w:hAnsi="仿宋" w:cs="仿宋" w:hint="eastAsia"/>
            <w:lang w:eastAsia="zh-CN"/>
          </w:rPr>
          <w:t>(八)、环境影响</w:t>
        </w:r>
        <w:r>
          <w:tab/>
        </w:r>
        <w:r>
          <w:fldChar w:fldCharType="begin"/>
        </w:r>
        <w:r>
          <w:instrText xml:space="preserve"> PAGEREF _Toc16001 \h </w:instrText>
        </w:r>
        <w:r>
          <w:fldChar w:fldCharType="separate"/>
        </w:r>
        <w:r>
          <w:t>19</w:t>
        </w:r>
        <w:r>
          <w:fldChar w:fldCharType="end"/>
        </w:r>
      </w:hyperlink>
    </w:p>
    <w:p>
      <w:pPr>
        <w:pStyle w:val="TOC2"/>
        <w:tabs>
          <w:tab w:val="right" w:leader="dot" w:pos="8306"/>
        </w:tabs>
      </w:pPr>
      <w:hyperlink w:anchor="_Toc25046" w:history="1">
        <w:r>
          <w:rPr>
            <w:rFonts w:ascii="仿宋" w:eastAsia="仿宋" w:hAnsi="仿宋" w:cs="仿宋" w:hint="eastAsia"/>
            <w:lang w:eastAsia="zh-CN"/>
          </w:rPr>
          <w:t>(九)、索道客运服务项目总投资及资金构成</w:t>
        </w:r>
        <w:r>
          <w:tab/>
        </w:r>
        <w:r>
          <w:fldChar w:fldCharType="begin"/>
        </w:r>
        <w:r>
          <w:instrText xml:space="preserve"> PAGEREF _Toc25046 \h </w:instrText>
        </w:r>
        <w:r>
          <w:fldChar w:fldCharType="separate"/>
        </w:r>
        <w:r>
          <w:t>20</w:t>
        </w:r>
        <w:r>
          <w:fldChar w:fldCharType="end"/>
        </w:r>
      </w:hyperlink>
    </w:p>
    <w:p>
      <w:pPr>
        <w:pStyle w:val="TOC2"/>
        <w:tabs>
          <w:tab w:val="right" w:leader="dot" w:pos="8306"/>
        </w:tabs>
      </w:pPr>
      <w:hyperlink w:anchor="_Toc18348" w:history="1">
        <w:r>
          <w:rPr>
            <w:rFonts w:ascii="仿宋" w:eastAsia="仿宋" w:hAnsi="仿宋" w:cs="仿宋" w:hint="eastAsia"/>
            <w:lang w:eastAsia="zh-CN"/>
          </w:rPr>
          <w:t>(十)、资金筹措方案</w:t>
        </w:r>
        <w:r>
          <w:tab/>
        </w:r>
        <w:r>
          <w:fldChar w:fldCharType="begin"/>
        </w:r>
        <w:r>
          <w:instrText xml:space="preserve"> PAGEREF _Toc18348 \h </w:instrText>
        </w:r>
        <w:r>
          <w:fldChar w:fldCharType="separate"/>
        </w:r>
        <w:r>
          <w:t>21</w:t>
        </w:r>
        <w:r>
          <w:fldChar w:fldCharType="end"/>
        </w:r>
      </w:hyperlink>
    </w:p>
    <w:p>
      <w:pPr>
        <w:pStyle w:val="TOC2"/>
        <w:tabs>
          <w:tab w:val="right" w:leader="dot" w:pos="8306"/>
        </w:tabs>
      </w:pPr>
      <w:hyperlink w:anchor="_Toc14362" w:history="1">
        <w:r>
          <w:rPr>
            <w:rFonts w:ascii="仿宋" w:eastAsia="仿宋" w:hAnsi="仿宋" w:cs="仿宋" w:hint="eastAsia"/>
            <w:lang w:eastAsia="zh-CN"/>
          </w:rPr>
          <w:t>(十一)、索道客运服务项目预期经济效益规划目标</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3249" w:history="1">
        <w:r>
          <w:rPr>
            <w:rFonts w:ascii="仿宋" w:eastAsia="仿宋" w:hAnsi="仿宋" w:cs="仿宋" w:hint="eastAsia"/>
            <w:lang w:eastAsia="zh-CN"/>
          </w:rPr>
          <w:t>(十二)、索道客运服务项目建设进度规划</w:t>
        </w:r>
        <w:r>
          <w:tab/>
        </w:r>
        <w:r>
          <w:fldChar w:fldCharType="begin"/>
        </w:r>
        <w:r>
          <w:instrText xml:space="preserve"> PAGEREF _Toc3249 \h </w:instrText>
        </w:r>
        <w:r>
          <w:fldChar w:fldCharType="separate"/>
        </w:r>
        <w:r>
          <w:t>21</w:t>
        </w:r>
        <w:r>
          <w:fldChar w:fldCharType="end"/>
        </w:r>
      </w:hyperlink>
    </w:p>
    <w:p>
      <w:pPr>
        <w:pStyle w:val="TOC2"/>
        <w:tabs>
          <w:tab w:val="right" w:leader="dot" w:pos="8306"/>
        </w:tabs>
      </w:pPr>
      <w:hyperlink w:anchor="_Toc14902" w:history="1">
        <w:r>
          <w:rPr>
            <w:rFonts w:ascii="仿宋" w:eastAsia="仿宋" w:hAnsi="仿宋" w:cs="仿宋" w:hint="eastAsia"/>
            <w:lang w:eastAsia="zh-CN"/>
          </w:rPr>
          <w:t>(十三)、索道客运服务项目综合评价</w:t>
        </w:r>
        <w:r>
          <w:tab/>
        </w:r>
        <w:r>
          <w:fldChar w:fldCharType="begin"/>
        </w:r>
        <w:r>
          <w:instrText xml:space="preserve"> PAGEREF _Toc14902 \h </w:instrText>
        </w:r>
        <w:r>
          <w:fldChar w:fldCharType="separate"/>
        </w:r>
        <w:r>
          <w:t>22</w:t>
        </w:r>
        <w:r>
          <w:fldChar w:fldCharType="end"/>
        </w:r>
      </w:hyperlink>
    </w:p>
    <w:p>
      <w:pPr>
        <w:pStyle w:val="TOC1"/>
        <w:tabs>
          <w:tab w:val="right" w:leader="dot" w:pos="8306"/>
        </w:tabs>
      </w:pPr>
      <w:hyperlink w:anchor="_Toc6395" w:history="1">
        <w:r>
          <w:rPr>
            <w:rFonts w:ascii="仿宋" w:eastAsia="仿宋" w:hAnsi="仿宋" w:cs="仿宋" w:hint="eastAsia"/>
            <w:lang w:eastAsia="zh-CN"/>
          </w:rPr>
          <w:t>四、发展规划</w:t>
        </w:r>
        <w:r>
          <w:tab/>
        </w:r>
        <w:r>
          <w:fldChar w:fldCharType="begin"/>
        </w:r>
        <w:r>
          <w:instrText xml:space="preserve"> PAGEREF _Toc6395 \h </w:instrText>
        </w:r>
        <w:r>
          <w:fldChar w:fldCharType="separate"/>
        </w:r>
        <w:r>
          <w:t>23</w:t>
        </w:r>
        <w:r>
          <w:fldChar w:fldCharType="end"/>
        </w:r>
      </w:hyperlink>
    </w:p>
    <w:p>
      <w:pPr>
        <w:pStyle w:val="TOC2"/>
        <w:tabs>
          <w:tab w:val="right" w:leader="dot" w:pos="8306"/>
        </w:tabs>
      </w:pPr>
      <w:hyperlink w:anchor="_Toc19225" w:history="1">
        <w:r>
          <w:rPr>
            <w:rFonts w:ascii="仿宋" w:eastAsia="仿宋" w:hAnsi="仿宋" w:cs="仿宋" w:hint="eastAsia"/>
            <w:lang w:eastAsia="zh-CN"/>
          </w:rPr>
          <w:t>(一)、公司发展规划</w:t>
        </w:r>
        <w:r>
          <w:tab/>
        </w:r>
        <w:r>
          <w:fldChar w:fldCharType="begin"/>
        </w:r>
        <w:r>
          <w:instrText xml:space="preserve"> PAGEREF _Toc19225 \h </w:instrText>
        </w:r>
        <w:r>
          <w:fldChar w:fldCharType="separate"/>
        </w:r>
        <w:r>
          <w:t>23</w:t>
        </w:r>
        <w:r>
          <w:fldChar w:fldCharType="end"/>
        </w:r>
      </w:hyperlink>
    </w:p>
    <w:p>
      <w:pPr>
        <w:pStyle w:val="TOC2"/>
        <w:tabs>
          <w:tab w:val="right" w:leader="dot" w:pos="8306"/>
        </w:tabs>
      </w:pPr>
      <w:hyperlink w:anchor="_Toc31785" w:history="1">
        <w:r>
          <w:rPr>
            <w:rFonts w:ascii="仿宋" w:eastAsia="仿宋" w:hAnsi="仿宋" w:cs="仿宋" w:hint="eastAsia"/>
            <w:lang w:eastAsia="zh-CN"/>
          </w:rPr>
          <w:t>(二)、保障措施</w:t>
        </w:r>
        <w:r>
          <w:tab/>
        </w:r>
        <w:r>
          <w:fldChar w:fldCharType="begin"/>
        </w:r>
        <w:r>
          <w:instrText xml:space="preserve"> PAGEREF _Toc31785 \h </w:instrText>
        </w:r>
        <w:r>
          <w:fldChar w:fldCharType="separate"/>
        </w:r>
        <w:r>
          <w:t>24</w:t>
        </w:r>
        <w:r>
          <w:fldChar w:fldCharType="end"/>
        </w:r>
      </w:hyperlink>
    </w:p>
    <w:p>
      <w:pPr>
        <w:pStyle w:val="TOC1"/>
        <w:tabs>
          <w:tab w:val="right" w:leader="dot" w:pos="8306"/>
        </w:tabs>
      </w:pPr>
      <w:hyperlink w:anchor="_Toc15023" w:history="1">
        <w:r>
          <w:rPr>
            <w:rFonts w:ascii="仿宋" w:eastAsia="仿宋" w:hAnsi="仿宋" w:cs="仿宋" w:hint="eastAsia"/>
            <w:lang w:eastAsia="zh-CN"/>
          </w:rPr>
          <w:t>五、建筑工程可行性分析</w:t>
        </w:r>
        <w:r>
          <w:tab/>
        </w:r>
        <w:r>
          <w:fldChar w:fldCharType="begin"/>
        </w:r>
        <w:r>
          <w:instrText xml:space="preserve"> PAGEREF _Toc15023 \h </w:instrText>
        </w:r>
        <w:r>
          <w:fldChar w:fldCharType="separate"/>
        </w:r>
        <w:r>
          <w:t>26</w:t>
        </w:r>
        <w:r>
          <w:fldChar w:fldCharType="end"/>
        </w:r>
      </w:hyperlink>
    </w:p>
    <w:p>
      <w:pPr>
        <w:pStyle w:val="TOC2"/>
        <w:tabs>
          <w:tab w:val="right" w:leader="dot" w:pos="8306"/>
        </w:tabs>
      </w:pPr>
      <w:hyperlink w:anchor="_Toc21040" w:history="1">
        <w:r>
          <w:rPr>
            <w:rFonts w:ascii="仿宋" w:eastAsia="仿宋" w:hAnsi="仿宋" w:cs="仿宋" w:hint="eastAsia"/>
            <w:lang w:eastAsia="zh-CN"/>
          </w:rPr>
          <w:t>(一)、索道客运服务项目工程设计总体要求</w:t>
        </w:r>
        <w:r>
          <w:tab/>
        </w:r>
        <w:r>
          <w:fldChar w:fldCharType="begin"/>
        </w:r>
        <w:r>
          <w:instrText xml:space="preserve"> PAGEREF _Toc21040 \h </w:instrText>
        </w:r>
        <w:r>
          <w:fldChar w:fldCharType="separate"/>
        </w:r>
        <w:r>
          <w:t>26</w:t>
        </w:r>
        <w:r>
          <w:fldChar w:fldCharType="end"/>
        </w:r>
      </w:hyperlink>
    </w:p>
    <w:p>
      <w:pPr>
        <w:pStyle w:val="TOC2"/>
        <w:tabs>
          <w:tab w:val="right" w:leader="dot" w:pos="8306"/>
        </w:tabs>
      </w:pPr>
      <w:hyperlink w:anchor="_Toc31204" w:history="1">
        <w:r>
          <w:rPr>
            <w:rFonts w:ascii="仿宋" w:eastAsia="仿宋" w:hAnsi="仿宋" w:cs="仿宋" w:hint="eastAsia"/>
            <w:lang w:eastAsia="zh-CN"/>
          </w:rPr>
          <w:t>(二)、建设方案</w:t>
        </w:r>
        <w:r>
          <w:tab/>
        </w:r>
        <w:r>
          <w:fldChar w:fldCharType="begin"/>
        </w:r>
        <w:r>
          <w:instrText xml:space="preserve"> PAGEREF _Toc31204 \h </w:instrText>
        </w:r>
        <w:r>
          <w:fldChar w:fldCharType="separate"/>
        </w:r>
        <w:r>
          <w:t>27</w:t>
        </w:r>
        <w:r>
          <w:fldChar w:fldCharType="end"/>
        </w:r>
      </w:hyperlink>
    </w:p>
    <w:p>
      <w:pPr>
        <w:pStyle w:val="TOC2"/>
        <w:tabs>
          <w:tab w:val="right" w:leader="dot" w:pos="8306"/>
        </w:tabs>
      </w:pPr>
      <w:hyperlink w:anchor="_Toc16852" w:history="1">
        <w:r>
          <w:rPr>
            <w:rFonts w:ascii="仿宋" w:eastAsia="仿宋" w:hAnsi="仿宋" w:cs="仿宋" w:hint="eastAsia"/>
            <w:lang w:eastAsia="zh-CN"/>
          </w:rPr>
          <w:t>(三)、建筑工程建设指标</w:t>
        </w:r>
        <w:r>
          <w:tab/>
        </w:r>
        <w:r>
          <w:fldChar w:fldCharType="begin"/>
        </w:r>
        <w:r>
          <w:instrText xml:space="preserve"> PAGEREF _Toc16852 \h </w:instrText>
        </w:r>
        <w:r>
          <w:fldChar w:fldCharType="separate"/>
        </w:r>
        <w:r>
          <w:t>28</w:t>
        </w:r>
        <w:r>
          <w:fldChar w:fldCharType="end"/>
        </w:r>
      </w:hyperlink>
    </w:p>
    <w:p>
      <w:pPr>
        <w:pStyle w:val="TOC1"/>
        <w:tabs>
          <w:tab w:val="right" w:leader="dot" w:pos="8306"/>
        </w:tabs>
      </w:pPr>
      <w:hyperlink w:anchor="_Toc20432" w:history="1">
        <w:r>
          <w:rPr>
            <w:rFonts w:ascii="仿宋" w:eastAsia="仿宋" w:hAnsi="仿宋" w:cs="仿宋" w:hint="eastAsia"/>
            <w:lang w:eastAsia="zh-CN"/>
          </w:rPr>
          <w:t>六、索道客运服务项目选址</w:t>
        </w:r>
        <w:r>
          <w:tab/>
        </w:r>
        <w:r>
          <w:fldChar w:fldCharType="begin"/>
        </w:r>
        <w:r>
          <w:instrText xml:space="preserve"> PAGEREF _Toc20432 \h </w:instrText>
        </w:r>
        <w:r>
          <w:fldChar w:fldCharType="separate"/>
        </w:r>
        <w:r>
          <w:t>28</w:t>
        </w:r>
        <w:r>
          <w:fldChar w:fldCharType="end"/>
        </w:r>
      </w:hyperlink>
    </w:p>
    <w:p>
      <w:pPr>
        <w:pStyle w:val="TOC2"/>
        <w:tabs>
          <w:tab w:val="right" w:leader="dot" w:pos="8306"/>
        </w:tabs>
      </w:pPr>
      <w:hyperlink w:anchor="_Toc19368" w:history="1">
        <w:r>
          <w:rPr>
            <w:rFonts w:ascii="仿宋" w:eastAsia="仿宋" w:hAnsi="仿宋" w:cs="仿宋" w:hint="eastAsia"/>
            <w:lang w:eastAsia="zh-CN"/>
          </w:rPr>
          <w:t>(一)、索道客运服务选址影响因素</w:t>
        </w:r>
        <w:r>
          <w:tab/>
        </w:r>
        <w:r>
          <w:fldChar w:fldCharType="begin"/>
        </w:r>
        <w:r>
          <w:instrText xml:space="preserve"> PAGEREF _Toc19368 \h </w:instrText>
        </w:r>
        <w:r>
          <w:fldChar w:fldCharType="separate"/>
        </w:r>
        <w:r>
          <w:t>28</w:t>
        </w:r>
        <w:r>
          <w:fldChar w:fldCharType="end"/>
        </w:r>
      </w:hyperlink>
    </w:p>
    <w:p>
      <w:pPr>
        <w:pStyle w:val="TOC2"/>
        <w:tabs>
          <w:tab w:val="right" w:leader="dot" w:pos="8306"/>
        </w:tabs>
      </w:pPr>
      <w:hyperlink w:anchor="_Toc8492" w:history="1">
        <w:r>
          <w:rPr>
            <w:rFonts w:ascii="仿宋" w:eastAsia="仿宋" w:hAnsi="仿宋" w:cs="仿宋" w:hint="eastAsia"/>
            <w:lang w:eastAsia="zh-CN"/>
          </w:rPr>
          <w:t>(二)、行业竞争对索道客运服务选址的影响</w:t>
        </w:r>
        <w:r>
          <w:tab/>
        </w:r>
        <w:r>
          <w:fldChar w:fldCharType="begin"/>
        </w:r>
        <w:r>
          <w:instrText xml:space="preserve"> PAGEREF _Toc8492 \h </w:instrText>
        </w:r>
        <w:r>
          <w:fldChar w:fldCharType="separate"/>
        </w:r>
        <w:r>
          <w:t>30</w:t>
        </w:r>
        <w:r>
          <w:fldChar w:fldCharType="end"/>
        </w:r>
      </w:hyperlink>
    </w:p>
    <w:p>
      <w:pPr>
        <w:pStyle w:val="TOC2"/>
        <w:tabs>
          <w:tab w:val="right" w:leader="dot" w:pos="8306"/>
        </w:tabs>
      </w:pPr>
      <w:hyperlink w:anchor="_Toc22058" w:history="1">
        <w:r>
          <w:rPr>
            <w:rFonts w:ascii="仿宋" w:eastAsia="仿宋" w:hAnsi="仿宋" w:cs="仿宋" w:hint="eastAsia"/>
            <w:lang w:eastAsia="zh-CN"/>
          </w:rPr>
          <w:t>(三)、经营成本对索道客运服务选址的影响</w:t>
        </w:r>
        <w:r>
          <w:tab/>
        </w:r>
        <w:r>
          <w:fldChar w:fldCharType="begin"/>
        </w:r>
        <w:r>
          <w:instrText xml:space="preserve"> PAGEREF _Toc22058 \h </w:instrText>
        </w:r>
        <w:r>
          <w:fldChar w:fldCharType="separate"/>
        </w:r>
        <w:r>
          <w:t>32</w:t>
        </w:r>
        <w:r>
          <w:fldChar w:fldCharType="end"/>
        </w:r>
      </w:hyperlink>
    </w:p>
    <w:p>
      <w:pPr>
        <w:pStyle w:val="TOC2"/>
        <w:tabs>
          <w:tab w:val="right" w:leader="dot" w:pos="8306"/>
        </w:tabs>
      </w:pPr>
      <w:hyperlink w:anchor="_Toc9342" w:history="1">
        <w:r>
          <w:rPr>
            <w:rFonts w:ascii="仿宋" w:eastAsia="仿宋" w:hAnsi="仿宋" w:cs="仿宋" w:hint="eastAsia"/>
            <w:lang w:eastAsia="zh-CN"/>
          </w:rPr>
          <w:t>(四)、消费习惯对索道客运服务选址的影响</w:t>
        </w:r>
        <w:r>
          <w:tab/>
        </w:r>
        <w:r>
          <w:fldChar w:fldCharType="begin"/>
        </w:r>
        <w:r>
          <w:instrText xml:space="preserve"> PAGEREF _Toc9342 \h </w:instrText>
        </w:r>
        <w:r>
          <w:fldChar w:fldCharType="separate"/>
        </w:r>
        <w:r>
          <w:t>33</w:t>
        </w:r>
        <w:r>
          <w:fldChar w:fldCharType="end"/>
        </w:r>
      </w:hyperlink>
    </w:p>
    <w:p>
      <w:pPr>
        <w:pStyle w:val="TOC2"/>
        <w:tabs>
          <w:tab w:val="right" w:leader="dot" w:pos="8306"/>
        </w:tabs>
      </w:pPr>
      <w:hyperlink w:anchor="_Toc1987" w:history="1">
        <w:r>
          <w:rPr>
            <w:rFonts w:ascii="仿宋" w:eastAsia="仿宋" w:hAnsi="仿宋" w:cs="仿宋" w:hint="eastAsia"/>
            <w:lang w:eastAsia="zh-CN"/>
          </w:rPr>
          <w:t>(五)、索道客运服务项目选址原则</w:t>
        </w:r>
        <w:r>
          <w:tab/>
        </w:r>
        <w:r>
          <w:fldChar w:fldCharType="begin"/>
        </w:r>
        <w:r>
          <w:instrText xml:space="preserve"> PAGEREF _Toc1987 \h </w:instrText>
        </w:r>
        <w:r>
          <w:fldChar w:fldCharType="separate"/>
        </w:r>
        <w:r>
          <w:t>34</w:t>
        </w:r>
        <w:r>
          <w:fldChar w:fldCharType="end"/>
        </w:r>
      </w:hyperlink>
    </w:p>
    <w:p>
      <w:pPr>
        <w:pStyle w:val="TOC2"/>
        <w:tabs>
          <w:tab w:val="right" w:leader="dot" w:pos="8306"/>
        </w:tabs>
      </w:pPr>
      <w:hyperlink w:anchor="_Toc28835" w:history="1">
        <w:r>
          <w:rPr>
            <w:rFonts w:ascii="仿宋" w:eastAsia="仿宋" w:hAnsi="仿宋" w:cs="仿宋" w:hint="eastAsia"/>
            <w:lang w:eastAsia="zh-CN"/>
          </w:rPr>
          <w:t>(六)、建设区基本情况</w:t>
        </w:r>
        <w:r>
          <w:tab/>
        </w:r>
        <w:r>
          <w:fldChar w:fldCharType="begin"/>
        </w:r>
        <w:r>
          <w:instrText xml:space="preserve"> PAGEREF _Toc28835 \h </w:instrText>
        </w:r>
        <w:r>
          <w:fldChar w:fldCharType="separate"/>
        </w:r>
        <w:r>
          <w:t>34</w:t>
        </w:r>
        <w:r>
          <w:fldChar w:fldCharType="end"/>
        </w:r>
      </w:hyperlink>
    </w:p>
    <w:p>
      <w:pPr>
        <w:pStyle w:val="TOC2"/>
        <w:tabs>
          <w:tab w:val="right" w:leader="dot" w:pos="8306"/>
        </w:tabs>
      </w:pPr>
      <w:hyperlink w:anchor="_Toc17832" w:history="1">
        <w:r>
          <w:rPr>
            <w:rFonts w:ascii="仿宋" w:eastAsia="仿宋" w:hAnsi="仿宋" w:cs="仿宋" w:hint="eastAsia"/>
            <w:lang w:eastAsia="zh-CN"/>
          </w:rPr>
          <w:t>(七)、索道客运服务项目选址综合评价</w:t>
        </w:r>
        <w:r>
          <w:tab/>
        </w:r>
        <w:r>
          <w:fldChar w:fldCharType="begin"/>
        </w:r>
        <w:r>
          <w:instrText xml:space="preserve"> PAGEREF _Toc17832 \h </w:instrText>
        </w:r>
        <w:r>
          <w:fldChar w:fldCharType="separate"/>
        </w:r>
        <w:r>
          <w:t>35</w:t>
        </w:r>
        <w:r>
          <w:fldChar w:fldCharType="end"/>
        </w:r>
      </w:hyperlink>
    </w:p>
    <w:p>
      <w:pPr>
        <w:pStyle w:val="TOC1"/>
        <w:tabs>
          <w:tab w:val="right" w:leader="dot" w:pos="8306"/>
        </w:tabs>
      </w:pPr>
      <w:hyperlink w:anchor="_Toc154" w:history="1">
        <w:r>
          <w:rPr>
            <w:rFonts w:ascii="仿宋" w:eastAsia="仿宋" w:hAnsi="仿宋" w:cs="仿宋" w:hint="eastAsia"/>
            <w:lang w:eastAsia="zh-CN"/>
          </w:rPr>
          <w:t>七、S W O T 分 析</w:t>
        </w:r>
        <w:r>
          <w:tab/>
        </w:r>
        <w:r>
          <w:fldChar w:fldCharType="begin"/>
        </w:r>
        <w:r>
          <w:instrText xml:space="preserve"> PAGEREF _Toc154 \h </w:instrText>
        </w:r>
        <w:r>
          <w:fldChar w:fldCharType="separate"/>
        </w:r>
        <w:r>
          <w:t>36</w:t>
        </w:r>
        <w:r>
          <w:fldChar w:fldCharType="end"/>
        </w:r>
      </w:hyperlink>
    </w:p>
    <w:p>
      <w:pPr>
        <w:pStyle w:val="TOC2"/>
        <w:tabs>
          <w:tab w:val="right" w:leader="dot" w:pos="8306"/>
        </w:tabs>
      </w:pPr>
      <w:hyperlink w:anchor="_Toc9973" w:history="1">
        <w:r>
          <w:rPr>
            <w:rFonts w:ascii="仿宋" w:eastAsia="仿宋" w:hAnsi="仿宋" w:cs="仿宋" w:hint="eastAsia"/>
            <w:lang w:eastAsia="zh-CN"/>
          </w:rPr>
          <w:t>(一)、优势分析(S)</w:t>
        </w:r>
        <w:r>
          <w:tab/>
        </w:r>
        <w:r>
          <w:fldChar w:fldCharType="begin"/>
        </w:r>
        <w:r>
          <w:instrText xml:space="preserve"> PAGEREF _Toc9973 \h </w:instrText>
        </w:r>
        <w:r>
          <w:fldChar w:fldCharType="separate"/>
        </w:r>
        <w:r>
          <w:t>36</w:t>
        </w:r>
        <w:r>
          <w:fldChar w:fldCharType="end"/>
        </w:r>
      </w:hyperlink>
    </w:p>
    <w:p>
      <w:pPr>
        <w:pStyle w:val="TOC2"/>
        <w:tabs>
          <w:tab w:val="right" w:leader="dot" w:pos="8306"/>
        </w:tabs>
      </w:pPr>
      <w:hyperlink w:anchor="_Toc25981" w:history="1">
        <w:r>
          <w:rPr>
            <w:rFonts w:ascii="仿宋" w:eastAsia="仿宋" w:hAnsi="仿宋" w:cs="仿宋" w:hint="eastAsia"/>
            <w:lang w:eastAsia="zh-CN"/>
          </w:rPr>
          <w:t>(二)、劣势分析(W)</w:t>
        </w:r>
        <w:r>
          <w:tab/>
        </w:r>
        <w:r>
          <w:fldChar w:fldCharType="begin"/>
        </w:r>
        <w:r>
          <w:instrText xml:space="preserve"> PAGEREF _Toc25981 \h </w:instrText>
        </w:r>
        <w:r>
          <w:fldChar w:fldCharType="separate"/>
        </w:r>
        <w:r>
          <w:t>38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1454" w:history="1">
        <w:r>
          <w:rPr>
            <w:rFonts w:ascii="仿宋" w:eastAsia="仿宋" w:hAnsi="仿宋" w:cs="仿宋" w:hint="eastAsia"/>
            <w:lang w:eastAsia="zh-CN"/>
          </w:rPr>
          <w:t>(三)、机会分析(O)</w:t>
        </w:r>
        <w:r>
          <w:tab/>
        </w:r>
        <w:r>
          <w:fldChar w:fldCharType="begin"/>
        </w:r>
        <w:r>
          <w:instrText xml:space="preserve"> PAGEREF _Toc31454 \h </w:instrText>
        </w:r>
        <w:r>
          <w:fldChar w:fldCharType="separate"/>
        </w:r>
        <w:r>
          <w:t>39</w:t>
        </w:r>
        <w:r>
          <w:fldChar w:fldCharType="end"/>
        </w:r>
      </w:hyperlink>
    </w:p>
    <w:p>
      <w:pPr>
        <w:pStyle w:val="TOC2"/>
        <w:tabs>
          <w:tab w:val="right" w:leader="dot" w:pos="8306"/>
        </w:tabs>
      </w:pPr>
      <w:hyperlink w:anchor="_Toc25114" w:history="1">
        <w:r>
          <w:rPr>
            <w:rFonts w:ascii="仿宋" w:eastAsia="仿宋" w:hAnsi="仿宋" w:cs="仿宋" w:hint="eastAsia"/>
            <w:lang w:eastAsia="zh-CN"/>
          </w:rPr>
          <w:t>(四)、威胁分析(T)</w:t>
        </w:r>
        <w:r>
          <w:tab/>
        </w:r>
        <w:r>
          <w:fldChar w:fldCharType="begin"/>
        </w:r>
        <w:r>
          <w:instrText xml:space="preserve"> PAGEREF _Toc25114 \h </w:instrText>
        </w:r>
        <w:r>
          <w:fldChar w:fldCharType="separate"/>
        </w:r>
        <w:r>
          <w:t>40</w:t>
        </w:r>
        <w:r>
          <w:fldChar w:fldCharType="end"/>
        </w:r>
      </w:hyperlink>
    </w:p>
    <w:p>
      <w:pPr>
        <w:pStyle w:val="TOC1"/>
        <w:tabs>
          <w:tab w:val="right" w:leader="dot" w:pos="8306"/>
        </w:tabs>
      </w:pPr>
      <w:hyperlink w:anchor="_Toc2491" w:history="1">
        <w:r>
          <w:rPr>
            <w:rFonts w:ascii="仿宋" w:eastAsia="仿宋" w:hAnsi="仿宋" w:cs="仿宋" w:hint="eastAsia"/>
            <w:lang w:eastAsia="zh-CN"/>
          </w:rPr>
          <w:t>八、公司基本情况</w:t>
        </w:r>
        <w:r>
          <w:tab/>
        </w:r>
        <w:r>
          <w:fldChar w:fldCharType="begin"/>
        </w:r>
        <w:r>
          <w:instrText xml:space="preserve"> PAGEREF _Toc2491 \h </w:instrText>
        </w:r>
        <w:r>
          <w:fldChar w:fldCharType="separate"/>
        </w:r>
        <w:r>
          <w:t>42</w:t>
        </w:r>
        <w:r>
          <w:fldChar w:fldCharType="end"/>
        </w:r>
      </w:hyperlink>
    </w:p>
    <w:p>
      <w:pPr>
        <w:pStyle w:val="TOC2"/>
        <w:tabs>
          <w:tab w:val="right" w:leader="dot" w:pos="8306"/>
        </w:tabs>
      </w:pPr>
      <w:hyperlink w:anchor="_Toc16519" w:history="1">
        <w:r>
          <w:rPr>
            <w:rFonts w:ascii="仿宋" w:eastAsia="仿宋" w:hAnsi="仿宋" w:cs="仿宋" w:hint="eastAsia"/>
            <w:lang w:eastAsia="zh-CN"/>
          </w:rPr>
          <w:t>(一)、公司基本信息</w:t>
        </w:r>
        <w:r>
          <w:tab/>
        </w:r>
        <w:r>
          <w:fldChar w:fldCharType="begin"/>
        </w:r>
        <w:r>
          <w:instrText xml:space="preserve"> PAGEREF _Toc16519 \h </w:instrText>
        </w:r>
        <w:r>
          <w:fldChar w:fldCharType="separate"/>
        </w:r>
        <w:r>
          <w:t>42</w:t>
        </w:r>
        <w:r>
          <w:fldChar w:fldCharType="end"/>
        </w:r>
      </w:hyperlink>
    </w:p>
    <w:p>
      <w:pPr>
        <w:pStyle w:val="TOC2"/>
        <w:tabs>
          <w:tab w:val="right" w:leader="dot" w:pos="8306"/>
        </w:tabs>
      </w:pPr>
      <w:hyperlink w:anchor="_Toc520" w:history="1">
        <w:r>
          <w:rPr>
            <w:rFonts w:ascii="仿宋" w:eastAsia="仿宋" w:hAnsi="仿宋" w:cs="仿宋" w:hint="eastAsia"/>
            <w:lang w:eastAsia="zh-CN"/>
          </w:rPr>
          <w:t>(二)、公司简介</w:t>
        </w:r>
        <w:r>
          <w:tab/>
        </w:r>
        <w:r>
          <w:fldChar w:fldCharType="begin"/>
        </w:r>
        <w:r>
          <w:instrText xml:space="preserve"> PAGEREF _Toc520 \h </w:instrText>
        </w:r>
        <w:r>
          <w:fldChar w:fldCharType="separate"/>
        </w:r>
        <w:r>
          <w:t>42</w:t>
        </w:r>
        <w:r>
          <w:fldChar w:fldCharType="end"/>
        </w:r>
      </w:hyperlink>
    </w:p>
    <w:p>
      <w:pPr>
        <w:pStyle w:val="TOC2"/>
        <w:tabs>
          <w:tab w:val="right" w:leader="dot" w:pos="8306"/>
        </w:tabs>
      </w:pPr>
      <w:hyperlink w:anchor="_Toc32522" w:history="1">
        <w:r>
          <w:rPr>
            <w:rFonts w:ascii="仿宋" w:eastAsia="仿宋" w:hAnsi="仿宋" w:cs="仿宋" w:hint="eastAsia"/>
            <w:lang w:eastAsia="zh-CN"/>
          </w:rPr>
          <w:t>(三)、公司竞争优势</w:t>
        </w:r>
        <w:r>
          <w:tab/>
        </w:r>
        <w:r>
          <w:fldChar w:fldCharType="begin"/>
        </w:r>
        <w:r>
          <w:instrText xml:space="preserve"> PAGEREF _Toc32522 \h </w:instrText>
        </w:r>
        <w:r>
          <w:fldChar w:fldCharType="separate"/>
        </w:r>
        <w:r>
          <w:t>43</w:t>
        </w:r>
        <w:r>
          <w:fldChar w:fldCharType="end"/>
        </w:r>
      </w:hyperlink>
    </w:p>
    <w:p>
      <w:pPr>
        <w:pStyle w:val="TOC2"/>
        <w:tabs>
          <w:tab w:val="right" w:leader="dot" w:pos="8306"/>
        </w:tabs>
      </w:pPr>
      <w:hyperlink w:anchor="_Toc10720" w:history="1">
        <w:r>
          <w:rPr>
            <w:rFonts w:ascii="仿宋" w:eastAsia="仿宋" w:hAnsi="仿宋" w:cs="仿宋" w:hint="eastAsia"/>
            <w:lang w:eastAsia="zh-CN"/>
          </w:rPr>
          <w:t>(四)、核心人员介绍</w:t>
        </w:r>
        <w:r>
          <w:tab/>
        </w:r>
        <w:r>
          <w:fldChar w:fldCharType="begin"/>
        </w:r>
        <w:r>
          <w:instrText xml:space="preserve"> PAGEREF _Toc10720 \h </w:instrText>
        </w:r>
        <w:r>
          <w:fldChar w:fldCharType="separate"/>
        </w:r>
        <w:r>
          <w:t>45</w:t>
        </w:r>
        <w:r>
          <w:fldChar w:fldCharType="end"/>
        </w:r>
      </w:hyperlink>
    </w:p>
    <w:p>
      <w:pPr>
        <w:pStyle w:val="TOC2"/>
        <w:tabs>
          <w:tab w:val="right" w:leader="dot" w:pos="8306"/>
        </w:tabs>
      </w:pPr>
      <w:hyperlink w:anchor="_Toc20605" w:history="1">
        <w:r>
          <w:rPr>
            <w:rFonts w:ascii="仿宋" w:eastAsia="仿宋" w:hAnsi="仿宋" w:cs="仿宋" w:hint="eastAsia"/>
            <w:lang w:eastAsia="zh-CN"/>
          </w:rPr>
          <w:t>(五)、经营宗旨</w:t>
        </w:r>
        <w:r>
          <w:tab/>
        </w:r>
        <w:r>
          <w:fldChar w:fldCharType="begin"/>
        </w:r>
        <w:r>
          <w:instrText xml:space="preserve"> PAGEREF _Toc20605 \h </w:instrText>
        </w:r>
        <w:r>
          <w:fldChar w:fldCharType="separate"/>
        </w:r>
        <w:r>
          <w:t>47</w:t>
        </w:r>
        <w:r>
          <w:fldChar w:fldCharType="end"/>
        </w:r>
      </w:hyperlink>
    </w:p>
    <w:p>
      <w:pPr>
        <w:pStyle w:val="TOC2"/>
        <w:tabs>
          <w:tab w:val="right" w:leader="dot" w:pos="8306"/>
        </w:tabs>
      </w:pPr>
      <w:hyperlink w:anchor="_Toc315" w:history="1">
        <w:r>
          <w:rPr>
            <w:rFonts w:ascii="仿宋" w:eastAsia="仿宋" w:hAnsi="仿宋" w:cs="仿宋" w:hint="eastAsia"/>
            <w:lang w:eastAsia="zh-CN"/>
          </w:rPr>
          <w:t>(六)、公司发展规划</w:t>
        </w:r>
        <w:r>
          <w:tab/>
        </w:r>
        <w:r>
          <w:fldChar w:fldCharType="begin"/>
        </w:r>
        <w:r>
          <w:instrText xml:space="preserve"> PAGEREF _Toc315 \h </w:instrText>
        </w:r>
        <w:r>
          <w:fldChar w:fldCharType="separate"/>
        </w:r>
        <w:r>
          <w:t>48</w:t>
        </w:r>
        <w:r>
          <w:fldChar w:fldCharType="end"/>
        </w:r>
      </w:hyperlink>
    </w:p>
    <w:p>
      <w:pPr>
        <w:pStyle w:val="TOC1"/>
        <w:tabs>
          <w:tab w:val="right" w:leader="dot" w:pos="8306"/>
        </w:tabs>
      </w:pPr>
      <w:hyperlink w:anchor="_Toc29550" w:history="1">
        <w:r>
          <w:rPr>
            <w:rFonts w:ascii="仿宋" w:eastAsia="仿宋" w:hAnsi="仿宋" w:cs="仿宋" w:hint="eastAsia"/>
            <w:lang w:eastAsia="zh-CN"/>
          </w:rPr>
          <w:t>九、风险风险及应对措施</w:t>
        </w:r>
        <w:r>
          <w:tab/>
        </w:r>
        <w:r>
          <w:fldChar w:fldCharType="begin"/>
        </w:r>
        <w:r>
          <w:instrText xml:space="preserve"> PAGEREF _Toc29550 \h </w:instrText>
        </w:r>
        <w:r>
          <w:fldChar w:fldCharType="separate"/>
        </w:r>
        <w:r>
          <w:t>49</w:t>
        </w:r>
        <w:r>
          <w:fldChar w:fldCharType="end"/>
        </w:r>
      </w:hyperlink>
    </w:p>
    <w:p>
      <w:pPr>
        <w:pStyle w:val="TOC2"/>
        <w:tabs>
          <w:tab w:val="right" w:leader="dot" w:pos="8306"/>
        </w:tabs>
      </w:pPr>
      <w:hyperlink w:anchor="_Toc30978" w:history="1">
        <w:r>
          <w:rPr>
            <w:rFonts w:ascii="仿宋" w:eastAsia="仿宋" w:hAnsi="仿宋" w:cs="仿宋" w:hint="eastAsia"/>
            <w:lang w:eastAsia="zh-CN"/>
          </w:rPr>
          <w:t>(一)、索道客运服务项目风险分析</w:t>
        </w:r>
        <w:r>
          <w:tab/>
        </w:r>
        <w:r>
          <w:fldChar w:fldCharType="begin"/>
        </w:r>
        <w:r>
          <w:instrText xml:space="preserve"> PAGEREF _Toc30978 \h </w:instrText>
        </w:r>
        <w:r>
          <w:fldChar w:fldCharType="separate"/>
        </w:r>
        <w:r>
          <w:t>49</w:t>
        </w:r>
        <w:r>
          <w:fldChar w:fldCharType="end"/>
        </w:r>
      </w:hyperlink>
    </w:p>
    <w:p>
      <w:pPr>
        <w:pStyle w:val="TOC2"/>
        <w:tabs>
          <w:tab w:val="right" w:leader="dot" w:pos="8306"/>
        </w:tabs>
      </w:pPr>
      <w:hyperlink w:anchor="_Toc22382" w:history="1">
        <w:r>
          <w:rPr>
            <w:rFonts w:ascii="仿宋" w:eastAsia="仿宋" w:hAnsi="仿宋" w:cs="仿宋" w:hint="eastAsia"/>
            <w:lang w:eastAsia="zh-CN"/>
          </w:rPr>
          <w:t>(二)、索道客运服务项目风险对策</w:t>
        </w:r>
        <w:r>
          <w:tab/>
        </w:r>
        <w:r>
          <w:fldChar w:fldCharType="begin"/>
        </w:r>
        <w:r>
          <w:instrText xml:space="preserve"> PAGEREF _Toc22382 \h </w:instrText>
        </w:r>
        <w:r>
          <w:fldChar w:fldCharType="separate"/>
        </w:r>
        <w:r>
          <w:t>51</w:t>
        </w:r>
        <w:r>
          <w:fldChar w:fldCharType="end"/>
        </w:r>
      </w:hyperlink>
    </w:p>
    <w:p>
      <w:pPr>
        <w:pStyle w:val="TOC1"/>
        <w:tabs>
          <w:tab w:val="right" w:leader="dot" w:pos="8306"/>
        </w:tabs>
      </w:pPr>
      <w:hyperlink w:anchor="_Toc9122" w:history="1">
        <w:r>
          <w:rPr>
            <w:rFonts w:ascii="仿宋" w:eastAsia="仿宋" w:hAnsi="仿宋" w:cs="仿宋" w:hint="eastAsia"/>
            <w:lang w:eastAsia="zh-CN"/>
          </w:rPr>
          <w:t>十、组织架构分析</w:t>
        </w:r>
        <w:r>
          <w:tab/>
        </w:r>
        <w:r>
          <w:fldChar w:fldCharType="begin"/>
        </w:r>
        <w:r>
          <w:instrText xml:space="preserve"> PAGEREF _Toc9122 \h </w:instrText>
        </w:r>
        <w:r>
          <w:fldChar w:fldCharType="separate"/>
        </w:r>
        <w:r>
          <w:t>52</w:t>
        </w:r>
        <w:r>
          <w:fldChar w:fldCharType="end"/>
        </w:r>
      </w:hyperlink>
    </w:p>
    <w:p>
      <w:pPr>
        <w:pStyle w:val="TOC2"/>
        <w:tabs>
          <w:tab w:val="right" w:leader="dot" w:pos="8306"/>
        </w:tabs>
      </w:pPr>
      <w:hyperlink w:anchor="_Toc10706" w:history="1">
        <w:r>
          <w:rPr>
            <w:rFonts w:ascii="仿宋" w:eastAsia="仿宋" w:hAnsi="仿宋" w:cs="仿宋" w:hint="eastAsia"/>
            <w:lang w:eastAsia="zh-CN"/>
          </w:rPr>
          <w:t>(一)、人力资源配</w:t>
        </w:r>
        <w:r>
          <w:tab/>
        </w:r>
        <w:r>
          <w:fldChar w:fldCharType="begin"/>
        </w:r>
        <w:r>
          <w:instrText xml:space="preserve"> PAGEREF _Toc10706 \h </w:instrText>
        </w:r>
        <w:r>
          <w:fldChar w:fldCharType="separate"/>
        </w:r>
        <w:r>
          <w:t>52</w:t>
        </w:r>
        <w:r>
          <w:fldChar w:fldCharType="end"/>
        </w:r>
      </w:hyperlink>
    </w:p>
    <w:p>
      <w:pPr>
        <w:pStyle w:val="TOC2"/>
        <w:tabs>
          <w:tab w:val="right" w:leader="dot" w:pos="8306"/>
        </w:tabs>
      </w:pPr>
      <w:hyperlink w:anchor="_Toc13133" w:history="1">
        <w:r>
          <w:rPr>
            <w:rFonts w:ascii="仿宋" w:eastAsia="仿宋" w:hAnsi="仿宋" w:cs="仿宋" w:hint="eastAsia"/>
            <w:lang w:eastAsia="zh-CN"/>
          </w:rPr>
          <w:t>(二)、员工技能培训</w:t>
        </w:r>
        <w:r>
          <w:tab/>
        </w:r>
        <w:r>
          <w:fldChar w:fldCharType="begin"/>
        </w:r>
        <w:r>
          <w:instrText xml:space="preserve"> PAGEREF _Toc13133 \h </w:instrText>
        </w:r>
        <w:r>
          <w:fldChar w:fldCharType="separate"/>
        </w:r>
        <w:r>
          <w:t>53</w:t>
        </w:r>
        <w:r>
          <w:fldChar w:fldCharType="end"/>
        </w:r>
      </w:hyperlink>
    </w:p>
    <w:p>
      <w:pPr>
        <w:pStyle w:val="TOC1"/>
        <w:tabs>
          <w:tab w:val="right" w:leader="dot" w:pos="8306"/>
        </w:tabs>
      </w:pPr>
      <w:hyperlink w:anchor="_Toc28010" w:history="1">
        <w:r>
          <w:rPr>
            <w:rFonts w:ascii="仿宋" w:eastAsia="仿宋" w:hAnsi="仿宋" w:cs="仿宋" w:hint="eastAsia"/>
            <w:lang w:eastAsia="zh-CN"/>
          </w:rPr>
          <w:t>十一、索道客运服务项目进度计划</w:t>
        </w:r>
        <w:r>
          <w:tab/>
        </w:r>
        <w:r>
          <w:fldChar w:fldCharType="begin"/>
        </w:r>
        <w:r>
          <w:instrText xml:space="preserve"> PAGEREF _Toc28010 \h </w:instrText>
        </w:r>
        <w:r>
          <w:fldChar w:fldCharType="separate"/>
        </w:r>
        <w:r>
          <w:t>55</w:t>
        </w:r>
        <w:r>
          <w:fldChar w:fldCharType="end"/>
        </w:r>
      </w:hyperlink>
    </w:p>
    <w:p>
      <w:pPr>
        <w:pStyle w:val="TOC2"/>
        <w:tabs>
          <w:tab w:val="right" w:leader="dot" w:pos="8306"/>
        </w:tabs>
      </w:pPr>
      <w:hyperlink w:anchor="_Toc31574" w:history="1">
        <w:r>
          <w:rPr>
            <w:rFonts w:ascii="仿宋" w:eastAsia="仿宋" w:hAnsi="仿宋" w:cs="仿宋" w:hint="eastAsia"/>
            <w:lang w:eastAsia="zh-CN"/>
          </w:rPr>
          <w:t>(一)、索道客运服务项目进度安排</w:t>
        </w:r>
        <w:r>
          <w:tab/>
        </w:r>
        <w:r>
          <w:fldChar w:fldCharType="begin"/>
        </w:r>
        <w:r>
          <w:instrText xml:space="preserve"> PAGEREF _Toc31574 \h </w:instrText>
        </w:r>
        <w:r>
          <w:fldChar w:fldCharType="separate"/>
        </w:r>
        <w:r>
          <w:t>55</w:t>
        </w:r>
        <w:r>
          <w:fldChar w:fldCharType="end"/>
        </w:r>
      </w:hyperlink>
    </w:p>
    <w:p>
      <w:pPr>
        <w:pStyle w:val="TOC2"/>
        <w:tabs>
          <w:tab w:val="right" w:leader="dot" w:pos="8306"/>
        </w:tabs>
      </w:pPr>
      <w:hyperlink w:anchor="_Toc7419" w:history="1">
        <w:r>
          <w:rPr>
            <w:rFonts w:ascii="仿宋" w:eastAsia="仿宋" w:hAnsi="仿宋" w:cs="仿宋" w:hint="eastAsia"/>
            <w:lang w:eastAsia="zh-CN"/>
          </w:rPr>
          <w:t>(二)、索道客运服务项目实施保障措施</w:t>
        </w:r>
        <w:r>
          <w:tab/>
        </w:r>
        <w:r>
          <w:fldChar w:fldCharType="begin"/>
        </w:r>
        <w:r>
          <w:instrText xml:space="preserve"> PAGEREF _Toc7419 \h </w:instrText>
        </w:r>
        <w:r>
          <w:fldChar w:fldCharType="separate"/>
        </w:r>
        <w:r>
          <w:t>55</w:t>
        </w:r>
        <w:r>
          <w:fldChar w:fldCharType="end"/>
        </w:r>
      </w:hyperlink>
    </w:p>
    <w:p>
      <w:pPr>
        <w:pStyle w:val="TOC1"/>
        <w:tabs>
          <w:tab w:val="right" w:leader="dot" w:pos="8306"/>
        </w:tabs>
      </w:pPr>
      <w:hyperlink w:anchor="_Toc5442" w:history="1">
        <w:r>
          <w:rPr>
            <w:rFonts w:ascii="仿宋" w:eastAsia="仿宋" w:hAnsi="仿宋" w:cs="仿宋" w:hint="eastAsia"/>
            <w:lang w:eastAsia="zh-CN"/>
          </w:rPr>
          <w:t>十二、索道客运服务人力资源管理方案</w:t>
        </w:r>
        <w:r>
          <w:tab/>
        </w:r>
        <w:r>
          <w:fldChar w:fldCharType="begin"/>
        </w:r>
        <w:r>
          <w:instrText xml:space="preserve"> PAGEREF _Toc5442 \h </w:instrText>
        </w:r>
        <w:r>
          <w:fldChar w:fldCharType="separate"/>
        </w:r>
        <w:r>
          <w:t>57</w:t>
        </w:r>
        <w:r>
          <w:fldChar w:fldCharType="end"/>
        </w:r>
      </w:hyperlink>
    </w:p>
    <w:p>
      <w:pPr>
        <w:pStyle w:val="TOC2"/>
        <w:tabs>
          <w:tab w:val="right" w:leader="dot" w:pos="8306"/>
        </w:tabs>
      </w:pPr>
      <w:hyperlink w:anchor="_Toc5759" w:history="1">
        <w:r>
          <w:rPr>
            <w:rFonts w:ascii="仿宋" w:eastAsia="仿宋" w:hAnsi="仿宋" w:cs="仿宋" w:hint="eastAsia"/>
            <w:lang w:eastAsia="zh-CN"/>
          </w:rPr>
          <w:t>(一)、索道客运服务人力资源管理原则</w:t>
        </w:r>
        <w:r>
          <w:tab/>
        </w:r>
        <w:r>
          <w:fldChar w:fldCharType="begin"/>
        </w:r>
        <w:r>
          <w:instrText xml:space="preserve"> PAGEREF _Toc5759 \h </w:instrText>
        </w:r>
        <w:r>
          <w:fldChar w:fldCharType="separate"/>
        </w:r>
        <w:r>
          <w:t>57</w:t>
        </w:r>
        <w:r>
          <w:fldChar w:fldCharType="end"/>
        </w:r>
      </w:hyperlink>
    </w:p>
    <w:p>
      <w:pPr>
        <w:pStyle w:val="TOC2"/>
        <w:tabs>
          <w:tab w:val="right" w:leader="dot" w:pos="8306"/>
        </w:tabs>
      </w:pPr>
      <w:hyperlink w:anchor="_Toc3970" w:history="1">
        <w:r>
          <w:rPr>
            <w:rFonts w:ascii="仿宋" w:eastAsia="仿宋" w:hAnsi="仿宋" w:cs="仿宋" w:hint="eastAsia"/>
            <w:lang w:eastAsia="zh-CN"/>
          </w:rPr>
          <w:t>(二)、索道客运服务人力资源组织架构</w:t>
        </w:r>
        <w:r>
          <w:tab/>
        </w:r>
        <w:r>
          <w:fldChar w:fldCharType="begin"/>
        </w:r>
        <w:r>
          <w:instrText xml:space="preserve"> PAGEREF _Toc3970 \h </w:instrText>
        </w:r>
        <w:r>
          <w:fldChar w:fldCharType="separate"/>
        </w:r>
        <w:r>
          <w:t>58</w:t>
        </w:r>
        <w:r>
          <w:fldChar w:fldCharType="end"/>
        </w:r>
      </w:hyperlink>
    </w:p>
    <w:p>
      <w:pPr>
        <w:pStyle w:val="TOC2"/>
        <w:tabs>
          <w:tab w:val="right" w:leader="dot" w:pos="8306"/>
        </w:tabs>
      </w:pPr>
      <w:hyperlink w:anchor="_Toc15738" w:history="1">
        <w:r>
          <w:rPr>
            <w:rFonts w:ascii="仿宋" w:eastAsia="仿宋" w:hAnsi="仿宋" w:cs="仿宋" w:hint="eastAsia"/>
            <w:lang w:eastAsia="zh-CN"/>
          </w:rPr>
          <w:t>(三)、索道客运服务人力资源培训与开发方案</w:t>
        </w:r>
        <w:r>
          <w:tab/>
        </w:r>
        <w:r>
          <w:fldChar w:fldCharType="begin"/>
        </w:r>
        <w:r>
          <w:instrText xml:space="preserve"> PAGEREF _Toc15738 \h </w:instrText>
        </w:r>
        <w:r>
          <w:fldChar w:fldCharType="separate"/>
        </w:r>
        <w:r>
          <w:t>60</w:t>
        </w:r>
        <w:r>
          <w:fldChar w:fldCharType="end"/>
        </w:r>
      </w:hyperlink>
    </w:p>
    <w:p>
      <w:pPr>
        <w:pStyle w:val="TOC2"/>
        <w:tabs>
          <w:tab w:val="right" w:leader="dot" w:pos="8306"/>
        </w:tabs>
      </w:pPr>
      <w:hyperlink w:anchor="_Toc31484" w:history="1">
        <w:r>
          <w:rPr>
            <w:rFonts w:ascii="仿宋" w:eastAsia="仿宋" w:hAnsi="仿宋" w:cs="仿宋" w:hint="eastAsia"/>
            <w:lang w:eastAsia="zh-CN"/>
          </w:rPr>
          <w:t>(四)、索道客运服务人员配置方案</w:t>
        </w:r>
        <w:r>
          <w:tab/>
        </w:r>
        <w:r>
          <w:fldChar w:fldCharType="begin"/>
        </w:r>
        <w:r>
          <w:instrText xml:space="preserve"> PAGEREF _Toc31484 \h </w:instrText>
        </w:r>
        <w:r>
          <w:fldChar w:fldCharType="separate"/>
        </w:r>
        <w:r>
          <w:t>63</w:t>
        </w:r>
        <w:r>
          <w:fldChar w:fldCharType="end"/>
        </w:r>
      </w:hyperlink>
    </w:p>
    <w:p>
      <w:pPr>
        <w:pStyle w:val="TOC2"/>
        <w:tabs>
          <w:tab w:val="right" w:leader="dot" w:pos="8306"/>
        </w:tabs>
      </w:pPr>
      <w:hyperlink w:anchor="_Toc29927" w:history="1">
        <w:r>
          <w:rPr>
            <w:rFonts w:ascii="仿宋" w:eastAsia="仿宋" w:hAnsi="仿宋" w:cs="仿宋" w:hint="eastAsia"/>
            <w:lang w:eastAsia="zh-CN"/>
          </w:rPr>
          <w:t>(五)、索道客运服务绩效和薪酬管理方案</w:t>
        </w:r>
        <w:r>
          <w:tab/>
        </w:r>
        <w:r>
          <w:fldChar w:fldCharType="begin"/>
        </w:r>
        <w:r>
          <w:instrText xml:space="preserve"> PAGEREF _Toc29927 \h </w:instrText>
        </w:r>
        <w:r>
          <w:fldChar w:fldCharType="separate"/>
        </w:r>
        <w:r>
          <w:t>65</w:t>
        </w:r>
        <w:r>
          <w:fldChar w:fldCharType="end"/>
        </w:r>
      </w:hyperlink>
    </w:p>
    <w:p>
      <w:pPr>
        <w:pStyle w:val="TOC2"/>
        <w:tabs>
          <w:tab w:val="right" w:leader="dot" w:pos="8306"/>
        </w:tabs>
      </w:pPr>
      <w:hyperlink w:anchor="_Toc5573" w:history="1">
        <w:r>
          <w:rPr>
            <w:rFonts w:ascii="仿宋" w:eastAsia="仿宋" w:hAnsi="仿宋" w:cs="仿宋" w:hint="eastAsia"/>
            <w:lang w:eastAsia="zh-CN"/>
          </w:rPr>
          <w:t>(六)、索道客运服务员工福利管理方案</w:t>
        </w:r>
        <w:r>
          <w:tab/>
        </w:r>
        <w:r>
          <w:fldChar w:fldCharType="begin"/>
        </w:r>
        <w:r>
          <w:instrText xml:space="preserve"> PAGEREF _Toc5573 \h </w:instrText>
        </w:r>
        <w:r>
          <w:fldChar w:fldCharType="separate"/>
        </w:r>
        <w:r>
          <w:t>66</w:t>
        </w:r>
        <w:r>
          <w:fldChar w:fldCharType="end"/>
        </w:r>
      </w:hyperlink>
    </w:p>
    <w:p>
      <w:pPr>
        <w:pStyle w:val="TOC1"/>
        <w:tabs>
          <w:tab w:val="right" w:leader="dot" w:pos="8306"/>
        </w:tabs>
      </w:pPr>
      <w:hyperlink w:anchor="_Toc21889" w:history="1">
        <w:r>
          <w:rPr>
            <w:rFonts w:ascii="仿宋" w:eastAsia="仿宋" w:hAnsi="仿宋" w:cs="仿宋" w:hint="eastAsia"/>
            <w:lang w:eastAsia="zh-CN"/>
          </w:rPr>
          <w:t>十三、索道客运服务质量管理方案</w:t>
        </w:r>
        <w:r>
          <w:tab/>
        </w:r>
        <w:r>
          <w:fldChar w:fldCharType="begin"/>
        </w:r>
        <w:r>
          <w:instrText xml:space="preserve"> PAGEREF _Toc21889 \h </w:instrText>
        </w:r>
        <w:r>
          <w:fldChar w:fldCharType="separate"/>
        </w:r>
        <w:r>
          <w:t>68</w:t>
        </w:r>
        <w:r>
          <w:fldChar w:fldCharType="end"/>
        </w:r>
      </w:hyperlink>
    </w:p>
    <w:p>
      <w:pPr>
        <w:pStyle w:val="TOC2"/>
        <w:tabs>
          <w:tab w:val="right" w:leader="dot" w:pos="8306"/>
        </w:tabs>
      </w:pPr>
      <w:hyperlink w:anchor="_Toc1208" w:history="1">
        <w:r>
          <w:rPr>
            <w:rFonts w:ascii="仿宋" w:eastAsia="仿宋" w:hAnsi="仿宋" w:cs="仿宋" w:hint="eastAsia"/>
            <w:lang w:eastAsia="zh-CN"/>
          </w:rPr>
          <w:t>(一)、索道客运服务全面质量管理方案</w:t>
        </w:r>
        <w:r>
          <w:tab/>
        </w:r>
        <w:r>
          <w:fldChar w:fldCharType="begin"/>
        </w:r>
        <w:r>
          <w:instrText xml:space="preserve"> PAGEREF _Toc1208 \h </w:instrText>
        </w:r>
        <w:r>
          <w:fldChar w:fldCharType="separate"/>
        </w:r>
        <w:r>
          <w:t>68</w:t>
        </w:r>
        <w:r>
          <w:fldChar w:fldCharType="end"/>
        </w:r>
      </w:hyperlink>
    </w:p>
    <w:p>
      <w:pPr>
        <w:pStyle w:val="TOC2"/>
        <w:tabs>
          <w:tab w:val="right" w:leader="dot" w:pos="8306"/>
        </w:tabs>
      </w:pPr>
      <w:hyperlink w:anchor="_Toc27519" w:history="1">
        <w:r>
          <w:rPr>
            <w:rFonts w:ascii="仿宋" w:eastAsia="仿宋" w:hAnsi="仿宋" w:cs="仿宋" w:hint="eastAsia"/>
            <w:lang w:eastAsia="zh-CN"/>
          </w:rPr>
          <w:t>(二)、索道客运服务质量管理要求</w:t>
        </w:r>
        <w:r>
          <w:tab/>
        </w:r>
        <w:r>
          <w:fldChar w:fldCharType="begin"/>
        </w:r>
        <w:r>
          <w:instrText xml:space="preserve"> PAGEREF _Toc27519 \h </w:instrText>
        </w:r>
        <w:r>
          <w:fldChar w:fldCharType="separate"/>
        </w:r>
        <w:r>
          <w:t>69</w:t>
        </w:r>
        <w:r>
          <w:fldChar w:fldCharType="end"/>
        </w:r>
      </w:hyperlink>
    </w:p>
    <w:p>
      <w:pPr>
        <w:pStyle w:val="TOC2"/>
        <w:tabs>
          <w:tab w:val="right" w:leader="dot" w:pos="8306"/>
        </w:tabs>
      </w:pPr>
      <w:hyperlink w:anchor="_Toc23255" w:history="1">
        <w:r>
          <w:rPr>
            <w:rFonts w:ascii="仿宋" w:eastAsia="仿宋" w:hAnsi="仿宋" w:cs="仿宋" w:hint="eastAsia"/>
            <w:lang w:eastAsia="zh-CN"/>
          </w:rPr>
          <w:t>(三)、索道客运服务质量成本管理方案</w:t>
        </w:r>
        <w:r>
          <w:tab/>
        </w:r>
        <w:r>
          <w:fldChar w:fldCharType="begin"/>
        </w:r>
        <w:r>
          <w:instrText xml:space="preserve"> PAGEREF _Toc23255 \h </w:instrText>
        </w:r>
        <w:r>
          <w:fldChar w:fldCharType="separate"/>
        </w:r>
        <w:r>
          <w:t>71</w:t>
        </w:r>
        <w:r>
          <w:fldChar w:fldCharType="end"/>
        </w:r>
      </w:hyperlink>
    </w:p>
    <w:p>
      <w:pPr>
        <w:pStyle w:val="TOC2"/>
        <w:tabs>
          <w:tab w:val="right" w:leader="dot" w:pos="8306"/>
        </w:tabs>
      </w:pPr>
      <w:hyperlink w:anchor="_Toc24310" w:history="1">
        <w:r>
          <w:rPr>
            <w:rFonts w:ascii="仿宋" w:eastAsia="仿宋" w:hAnsi="仿宋" w:cs="仿宋" w:hint="eastAsia"/>
            <w:lang w:eastAsia="zh-CN"/>
          </w:rPr>
          <w:t>(四)、索道客运服务顾客需求管理方案</w:t>
        </w:r>
        <w:r>
          <w:tab/>
        </w:r>
        <w:r>
          <w:fldChar w:fldCharType="begin"/>
        </w:r>
        <w:r>
          <w:instrText xml:space="preserve"> PAGEREF _Toc24310 \h </w:instrText>
        </w:r>
        <w:r>
          <w:fldChar w:fldCharType="separate"/>
        </w:r>
        <w:r>
          <w:t>73</w:t>
        </w:r>
        <w:r>
          <w:fldChar w:fldCharType="end"/>
        </w:r>
      </w:hyperlink>
    </w:p>
    <w:p>
      <w:pPr>
        <w:pStyle w:val="TOC1"/>
        <w:tabs>
          <w:tab w:val="right" w:leader="dot" w:pos="8306"/>
        </w:tabs>
      </w:pPr>
      <w:hyperlink w:anchor="_Toc25748" w:history="1">
        <w:r>
          <w:rPr>
            <w:rFonts w:ascii="仿宋" w:eastAsia="仿宋" w:hAnsi="仿宋" w:cs="仿宋" w:hint="eastAsia"/>
            <w:lang w:eastAsia="zh-CN"/>
          </w:rPr>
          <w:t>十四、索道客运服务场地规划方案</w:t>
        </w:r>
        <w:r>
          <w:tab/>
        </w:r>
        <w:r>
          <w:fldChar w:fldCharType="begin"/>
        </w:r>
        <w:r>
          <w:instrText xml:space="preserve"> PAGEREF _Toc25748 \h </w:instrText>
        </w:r>
        <w:r>
          <w:fldChar w:fldCharType="separate"/>
        </w:r>
        <w:r>
          <w:t>75</w:t>
        </w:r>
        <w:r>
          <w:fldChar w:fldCharType="end"/>
        </w:r>
      </w:hyperlink>
    </w:p>
    <w:p>
      <w:pPr>
        <w:pStyle w:val="TOC2"/>
        <w:tabs>
          <w:tab w:val="right" w:leader="dot" w:pos="8306"/>
        </w:tabs>
      </w:pPr>
      <w:hyperlink w:anchor="_Toc17531" w:history="1">
        <w:r>
          <w:rPr>
            <w:rFonts w:ascii="仿宋" w:eastAsia="仿宋" w:hAnsi="仿宋" w:cs="仿宋" w:hint="eastAsia"/>
            <w:lang w:eastAsia="zh-CN"/>
          </w:rPr>
          <w:t>(一)、索道客运服务场地布局原则</w:t>
        </w:r>
        <w:r>
          <w:tab/>
        </w:r>
        <w:r>
          <w:fldChar w:fldCharType="begin"/>
        </w:r>
        <w:r>
          <w:instrText xml:space="preserve"> PAGEREF _Toc17531 \h </w:instrText>
        </w:r>
        <w:r>
          <w:fldChar w:fldCharType="separate"/>
        </w:r>
        <w:r>
          <w:t>75</w:t>
        </w:r>
        <w:r>
          <w:fldChar w:fldCharType="end"/>
        </w:r>
      </w:hyperlink>
    </w:p>
    <w:p>
      <w:pPr>
        <w:pStyle w:val="TOC2"/>
        <w:tabs>
          <w:tab w:val="right" w:leader="dot" w:pos="8306"/>
        </w:tabs>
      </w:pPr>
      <w:hyperlink w:anchor="_Toc7792" w:history="1">
        <w:r>
          <w:rPr>
            <w:rFonts w:ascii="仿宋" w:eastAsia="仿宋" w:hAnsi="仿宋" w:cs="仿宋" w:hint="eastAsia"/>
            <w:lang w:eastAsia="zh-CN"/>
          </w:rPr>
          <w:t>(二)、索道客运服务场地装修设计方案</w:t>
        </w:r>
        <w:r>
          <w:tab/>
        </w:r>
        <w:r>
          <w:fldChar w:fldCharType="begin"/>
        </w:r>
        <w:r>
          <w:instrText xml:space="preserve"> PAGEREF _Toc7792 \h </w:instrText>
        </w:r>
        <w:r>
          <w:fldChar w:fldCharType="separate"/>
        </w:r>
        <w:r>
          <w:t>76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6227"/>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6345"/>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881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索道客运服务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806"/>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主持公司的生产经营管理工作，组织实施董事会决议，并向董事会报告工作；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组织实施公司年度经营计划和投资方案；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https://d.book118.com/476001220120010034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索道客运服务相关行业创业项目建议书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224D5"/>
    <w:rsid w:val="0AB224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76001220120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2023-10-23T18:06:00Z</dcterms:created>
  <dcterms:modified xsi:type="dcterms:W3CDTF">2023-10-23T18:07:43Z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9B75E7F3C8594E3F83C748827708347E_11</vt:lpwstr>
  </property>
  <property fmtid="{D5CDD505-2E9C-101B-9397-08002B2CF9AE}" pid="3" name="KSOProductBuildVer">
    <vt:lpwstr>2052-12.1.0.15712</vt:lpwstr>
  </property>
</Properties>
</file>