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年中国电子政务项目规划设计纲要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01" w:history="1">
        <w:r>
          <w:rPr>
            <w:rFonts w:ascii="仿宋" w:eastAsia="仿宋" w:hAnsi="仿宋" w:cs="仿宋" w:hint="eastAsia"/>
            <w:lang w:eastAsia="zh-CN"/>
          </w:rPr>
          <w:t>前言</w:t>
        </w:r>
        <w:r>
          <w:tab/>
        </w:r>
        <w:r>
          <w:fldChar w:fldCharType="begin"/>
        </w:r>
        <w:r>
          <w:instrText xml:space="preserve"> PAGEREF _Toc2701 \h </w:instrText>
        </w:r>
        <w:r>
          <w:fldChar w:fldCharType="separate"/>
        </w:r>
        <w:r>
          <w:t>3</w:t>
        </w:r>
        <w:r>
          <w:fldChar w:fldCharType="end"/>
        </w:r>
      </w:hyperlink>
    </w:p>
    <w:p>
      <w:pPr>
        <w:pStyle w:val="TOC1"/>
        <w:tabs>
          <w:tab w:val="right" w:leader="dot" w:pos="8306"/>
        </w:tabs>
      </w:pPr>
      <w:hyperlink w:anchor="_Toc7113" w:history="1">
        <w:r>
          <w:rPr>
            <w:rFonts w:ascii="仿宋" w:eastAsia="仿宋" w:hAnsi="仿宋" w:cs="仿宋" w:hint="eastAsia"/>
            <w:lang w:eastAsia="zh-CN"/>
          </w:rPr>
          <w:t>一、年中国电子政务项目文档管理</w:t>
        </w:r>
        <w:r>
          <w:tab/>
        </w:r>
        <w:r>
          <w:fldChar w:fldCharType="begin"/>
        </w:r>
        <w:r>
          <w:instrText xml:space="preserve"> PAGEREF _Toc7113 \h </w:instrText>
        </w:r>
        <w:r>
          <w:fldChar w:fldCharType="separate"/>
        </w:r>
        <w:r>
          <w:t>3</w:t>
        </w:r>
        <w:r>
          <w:fldChar w:fldCharType="end"/>
        </w:r>
      </w:hyperlink>
    </w:p>
    <w:p>
      <w:pPr>
        <w:pStyle w:val="TOC2"/>
        <w:tabs>
          <w:tab w:val="right" w:leader="dot" w:pos="8306"/>
        </w:tabs>
      </w:pPr>
      <w:hyperlink w:anchor="_Toc4045" w:history="1">
        <w:r>
          <w:rPr>
            <w:rFonts w:ascii="仿宋" w:eastAsia="仿宋" w:hAnsi="仿宋" w:cs="仿宋" w:hint="eastAsia"/>
            <w:lang w:eastAsia="zh-CN"/>
          </w:rPr>
          <w:t>(一)、文档编制与审查</w:t>
        </w:r>
        <w:r>
          <w:tab/>
        </w:r>
        <w:r>
          <w:fldChar w:fldCharType="begin"/>
        </w:r>
        <w:r>
          <w:instrText xml:space="preserve"> PAGEREF _Toc4045 \h </w:instrText>
        </w:r>
        <w:r>
          <w:fldChar w:fldCharType="separate"/>
        </w:r>
        <w:r>
          <w:t>3</w:t>
        </w:r>
        <w:r>
          <w:fldChar w:fldCharType="end"/>
        </w:r>
      </w:hyperlink>
    </w:p>
    <w:p>
      <w:pPr>
        <w:pStyle w:val="TOC2"/>
        <w:tabs>
          <w:tab w:val="right" w:leader="dot" w:pos="8306"/>
        </w:tabs>
      </w:pPr>
      <w:hyperlink w:anchor="_Toc3334" w:history="1">
        <w:r>
          <w:rPr>
            <w:rFonts w:ascii="仿宋" w:eastAsia="仿宋" w:hAnsi="仿宋" w:cs="仿宋" w:hint="eastAsia"/>
            <w:lang w:eastAsia="zh-CN"/>
          </w:rPr>
          <w:t>(二)、文档发布与分发</w:t>
        </w:r>
        <w:r>
          <w:tab/>
        </w:r>
        <w:r>
          <w:fldChar w:fldCharType="begin"/>
        </w:r>
        <w:r>
          <w:instrText xml:space="preserve"> PAGEREF _Toc3334 \h </w:instrText>
        </w:r>
        <w:r>
          <w:fldChar w:fldCharType="separate"/>
        </w:r>
        <w:r>
          <w:t>4</w:t>
        </w:r>
        <w:r>
          <w:fldChar w:fldCharType="end"/>
        </w:r>
      </w:hyperlink>
    </w:p>
    <w:p>
      <w:pPr>
        <w:pStyle w:val="TOC2"/>
        <w:tabs>
          <w:tab w:val="right" w:leader="dot" w:pos="8306"/>
        </w:tabs>
      </w:pPr>
      <w:hyperlink w:anchor="_Toc22592" w:history="1">
        <w:r>
          <w:rPr>
            <w:rFonts w:ascii="仿宋" w:eastAsia="仿宋" w:hAnsi="仿宋" w:cs="仿宋" w:hint="eastAsia"/>
            <w:lang w:eastAsia="zh-CN"/>
          </w:rPr>
          <w:t>(三)、文档存档与归档</w:t>
        </w:r>
        <w:r>
          <w:tab/>
        </w:r>
        <w:r>
          <w:fldChar w:fldCharType="begin"/>
        </w:r>
        <w:r>
          <w:instrText xml:space="preserve"> PAGEREF _Toc22592 \h </w:instrText>
        </w:r>
        <w:r>
          <w:fldChar w:fldCharType="separate"/>
        </w:r>
        <w:r>
          <w:t>5</w:t>
        </w:r>
        <w:r>
          <w:fldChar w:fldCharType="end"/>
        </w:r>
      </w:hyperlink>
    </w:p>
    <w:p>
      <w:pPr>
        <w:pStyle w:val="TOC1"/>
        <w:tabs>
          <w:tab w:val="right" w:leader="dot" w:pos="8306"/>
        </w:tabs>
      </w:pPr>
      <w:hyperlink w:anchor="_Toc468" w:history="1">
        <w:r>
          <w:rPr>
            <w:rFonts w:ascii="仿宋" w:eastAsia="仿宋" w:hAnsi="仿宋" w:cs="仿宋" w:hint="eastAsia"/>
            <w:lang w:eastAsia="zh-CN"/>
          </w:rPr>
          <w:t>二、年中国电子政务项目绩效评估</w:t>
        </w:r>
        <w:r>
          <w:tab/>
        </w:r>
        <w:r>
          <w:fldChar w:fldCharType="begin"/>
        </w:r>
        <w:r>
          <w:instrText xml:space="preserve"> PAGEREF _Toc468 \h </w:instrText>
        </w:r>
        <w:r>
          <w:fldChar w:fldCharType="separate"/>
        </w:r>
        <w:r>
          <w:t>6</w:t>
        </w:r>
        <w:r>
          <w:fldChar w:fldCharType="end"/>
        </w:r>
      </w:hyperlink>
    </w:p>
    <w:p>
      <w:pPr>
        <w:pStyle w:val="TOC2"/>
        <w:tabs>
          <w:tab w:val="right" w:leader="dot" w:pos="8306"/>
        </w:tabs>
      </w:pPr>
      <w:hyperlink w:anchor="_Toc10111" w:history="1">
        <w:r>
          <w:rPr>
            <w:rFonts w:ascii="仿宋" w:eastAsia="仿宋" w:hAnsi="仿宋" w:cs="仿宋" w:hint="eastAsia"/>
            <w:lang w:eastAsia="zh-CN"/>
          </w:rPr>
          <w:t>(一)、绩效评估指标</w:t>
        </w:r>
        <w:r>
          <w:tab/>
        </w:r>
        <w:r>
          <w:fldChar w:fldCharType="begin"/>
        </w:r>
        <w:r>
          <w:instrText xml:space="preserve"> PAGEREF _Toc10111 \h </w:instrText>
        </w:r>
        <w:r>
          <w:fldChar w:fldCharType="separate"/>
        </w:r>
        <w:r>
          <w:t>6</w:t>
        </w:r>
        <w:r>
          <w:fldChar w:fldCharType="end"/>
        </w:r>
      </w:hyperlink>
    </w:p>
    <w:p>
      <w:pPr>
        <w:pStyle w:val="TOC2"/>
        <w:tabs>
          <w:tab w:val="right" w:leader="dot" w:pos="8306"/>
        </w:tabs>
      </w:pPr>
      <w:hyperlink w:anchor="_Toc17084" w:history="1">
        <w:r>
          <w:rPr>
            <w:rFonts w:ascii="仿宋" w:eastAsia="仿宋" w:hAnsi="仿宋" w:cs="仿宋" w:hint="eastAsia"/>
            <w:lang w:eastAsia="zh-CN"/>
          </w:rPr>
          <w:t>(二)、绩效评估方法</w:t>
        </w:r>
        <w:r>
          <w:tab/>
        </w:r>
        <w:r>
          <w:fldChar w:fldCharType="begin"/>
        </w:r>
        <w:r>
          <w:instrText xml:space="preserve"> PAGEREF _Toc17084 \h </w:instrText>
        </w:r>
        <w:r>
          <w:fldChar w:fldCharType="separate"/>
        </w:r>
        <w:r>
          <w:t>8</w:t>
        </w:r>
        <w:r>
          <w:fldChar w:fldCharType="end"/>
        </w:r>
      </w:hyperlink>
    </w:p>
    <w:p>
      <w:pPr>
        <w:pStyle w:val="TOC2"/>
        <w:tabs>
          <w:tab w:val="right" w:leader="dot" w:pos="8306"/>
        </w:tabs>
      </w:pPr>
      <w:hyperlink w:anchor="_Toc12795" w:history="1">
        <w:r>
          <w:rPr>
            <w:rFonts w:ascii="仿宋" w:eastAsia="仿宋" w:hAnsi="仿宋" w:cs="仿宋" w:hint="eastAsia"/>
            <w:lang w:eastAsia="zh-CN"/>
          </w:rPr>
          <w:t>(三)、绩效评估周期</w:t>
        </w:r>
        <w:r>
          <w:tab/>
        </w:r>
        <w:r>
          <w:fldChar w:fldCharType="begin"/>
        </w:r>
        <w:r>
          <w:instrText xml:space="preserve"> PAGEREF _Toc12795 \h </w:instrText>
        </w:r>
        <w:r>
          <w:fldChar w:fldCharType="separate"/>
        </w:r>
        <w:r>
          <w:t>9</w:t>
        </w:r>
        <w:r>
          <w:fldChar w:fldCharType="end"/>
        </w:r>
      </w:hyperlink>
    </w:p>
    <w:p>
      <w:pPr>
        <w:pStyle w:val="TOC1"/>
        <w:tabs>
          <w:tab w:val="right" w:leader="dot" w:pos="8306"/>
        </w:tabs>
      </w:pPr>
      <w:hyperlink w:anchor="_Toc12362" w:history="1">
        <w:r>
          <w:rPr>
            <w:rFonts w:ascii="仿宋" w:eastAsia="仿宋" w:hAnsi="仿宋" w:cs="仿宋" w:hint="eastAsia"/>
            <w:lang w:eastAsia="zh-CN"/>
          </w:rPr>
          <w:t>三、年中国电子政务项目概论</w:t>
        </w:r>
        <w:r>
          <w:tab/>
        </w:r>
        <w:r>
          <w:fldChar w:fldCharType="begin"/>
        </w:r>
        <w:r>
          <w:instrText xml:space="preserve"> PAGEREF _Toc12362 \h </w:instrText>
        </w:r>
        <w:r>
          <w:fldChar w:fldCharType="separate"/>
        </w:r>
        <w:r>
          <w:t>10</w:t>
        </w:r>
        <w:r>
          <w:fldChar w:fldCharType="end"/>
        </w:r>
      </w:hyperlink>
    </w:p>
    <w:p>
      <w:pPr>
        <w:pStyle w:val="TOC2"/>
        <w:tabs>
          <w:tab w:val="right" w:leader="dot" w:pos="8306"/>
        </w:tabs>
      </w:pPr>
      <w:hyperlink w:anchor="_Toc25707" w:history="1">
        <w:r>
          <w:rPr>
            <w:rFonts w:ascii="仿宋" w:eastAsia="仿宋" w:hAnsi="仿宋" w:cs="仿宋" w:hint="eastAsia"/>
            <w:lang w:eastAsia="zh-CN"/>
          </w:rPr>
          <w:t>(一)、年中国电子政务项目概况</w:t>
        </w:r>
        <w:r>
          <w:tab/>
        </w:r>
        <w:r>
          <w:fldChar w:fldCharType="begin"/>
        </w:r>
        <w:r>
          <w:instrText xml:space="preserve"> PAGEREF _Toc25707 \h </w:instrText>
        </w:r>
        <w:r>
          <w:fldChar w:fldCharType="separate"/>
        </w:r>
        <w:r>
          <w:t>10</w:t>
        </w:r>
        <w:r>
          <w:fldChar w:fldCharType="end"/>
        </w:r>
      </w:hyperlink>
    </w:p>
    <w:p>
      <w:pPr>
        <w:pStyle w:val="TOC2"/>
        <w:tabs>
          <w:tab w:val="right" w:leader="dot" w:pos="8306"/>
        </w:tabs>
      </w:pPr>
      <w:hyperlink w:anchor="_Toc16716" w:history="1">
        <w:r>
          <w:rPr>
            <w:rFonts w:ascii="仿宋" w:eastAsia="仿宋" w:hAnsi="仿宋" w:cs="仿宋" w:hint="eastAsia"/>
            <w:lang w:eastAsia="zh-CN"/>
          </w:rPr>
          <w:t>(二)、年中国电子政务项目目标</w:t>
        </w:r>
        <w:r>
          <w:tab/>
        </w:r>
        <w:r>
          <w:fldChar w:fldCharType="begin"/>
        </w:r>
        <w:r>
          <w:instrText xml:space="preserve"> PAGEREF _Toc16716 \h </w:instrText>
        </w:r>
        <w:r>
          <w:fldChar w:fldCharType="separate"/>
        </w:r>
        <w:r>
          <w:t>12</w:t>
        </w:r>
        <w:r>
          <w:fldChar w:fldCharType="end"/>
        </w:r>
      </w:hyperlink>
    </w:p>
    <w:p>
      <w:pPr>
        <w:pStyle w:val="TOC2"/>
        <w:tabs>
          <w:tab w:val="right" w:leader="dot" w:pos="8306"/>
        </w:tabs>
      </w:pPr>
      <w:hyperlink w:anchor="_Toc27534" w:history="1">
        <w:r>
          <w:rPr>
            <w:rFonts w:ascii="仿宋" w:eastAsia="仿宋" w:hAnsi="仿宋" w:cs="仿宋" w:hint="eastAsia"/>
            <w:lang w:eastAsia="zh-CN"/>
          </w:rPr>
          <w:t>(三)、年中国电子政务项目提出的理由</w:t>
        </w:r>
        <w:r>
          <w:tab/>
        </w:r>
        <w:r>
          <w:fldChar w:fldCharType="begin"/>
        </w:r>
        <w:r>
          <w:instrText xml:space="preserve"> PAGEREF _Toc27534 \h </w:instrText>
        </w:r>
        <w:r>
          <w:fldChar w:fldCharType="separate"/>
        </w:r>
        <w:r>
          <w:t>13</w:t>
        </w:r>
        <w:r>
          <w:fldChar w:fldCharType="end"/>
        </w:r>
      </w:hyperlink>
    </w:p>
    <w:p>
      <w:pPr>
        <w:pStyle w:val="TOC2"/>
        <w:tabs>
          <w:tab w:val="right" w:leader="dot" w:pos="8306"/>
        </w:tabs>
      </w:pPr>
      <w:hyperlink w:anchor="_Toc25606" w:history="1">
        <w:r>
          <w:rPr>
            <w:rFonts w:ascii="仿宋" w:eastAsia="仿宋" w:hAnsi="仿宋" w:cs="仿宋" w:hint="eastAsia"/>
            <w:lang w:eastAsia="zh-CN"/>
          </w:rPr>
          <w:t>(四)、年中国电子政务项目意义</w:t>
        </w:r>
        <w:r>
          <w:tab/>
        </w:r>
        <w:r>
          <w:fldChar w:fldCharType="begin"/>
        </w:r>
        <w:r>
          <w:instrText xml:space="preserve"> PAGEREF _Toc25606 \h </w:instrText>
        </w:r>
        <w:r>
          <w:fldChar w:fldCharType="separate"/>
        </w:r>
        <w:r>
          <w:t>15</w:t>
        </w:r>
        <w:r>
          <w:fldChar w:fldCharType="end"/>
        </w:r>
      </w:hyperlink>
    </w:p>
    <w:p>
      <w:pPr>
        <w:pStyle w:val="TOC2"/>
        <w:tabs>
          <w:tab w:val="right" w:leader="dot" w:pos="8306"/>
        </w:tabs>
      </w:pPr>
      <w:hyperlink w:anchor="_Toc10002" w:history="1">
        <w:r>
          <w:rPr>
            <w:rFonts w:ascii="仿宋" w:eastAsia="仿宋" w:hAnsi="仿宋" w:cs="仿宋" w:hint="eastAsia"/>
            <w:lang w:eastAsia="zh-CN"/>
          </w:rPr>
          <w:t>(五)、年中国电子政务项目背景</w:t>
        </w:r>
        <w:r>
          <w:tab/>
        </w:r>
        <w:r>
          <w:fldChar w:fldCharType="begin"/>
        </w:r>
        <w:r>
          <w:instrText xml:space="preserve"> PAGEREF _Toc10002 \h </w:instrText>
        </w:r>
        <w:r>
          <w:fldChar w:fldCharType="separate"/>
        </w:r>
        <w:r>
          <w:t>15</w:t>
        </w:r>
        <w:r>
          <w:fldChar w:fldCharType="end"/>
        </w:r>
      </w:hyperlink>
    </w:p>
    <w:p>
      <w:pPr>
        <w:pStyle w:val="TOC1"/>
        <w:tabs>
          <w:tab w:val="right" w:leader="dot" w:pos="8306"/>
        </w:tabs>
      </w:pPr>
      <w:hyperlink w:anchor="_Toc25092" w:history="1">
        <w:r>
          <w:rPr>
            <w:rFonts w:ascii="仿宋" w:eastAsia="仿宋" w:hAnsi="仿宋" w:cs="仿宋" w:hint="eastAsia"/>
            <w:lang w:eastAsia="zh-CN"/>
          </w:rPr>
          <w:t>四、年中国电子政务项目危机管理</w:t>
        </w:r>
        <w:r>
          <w:tab/>
        </w:r>
        <w:r>
          <w:fldChar w:fldCharType="begin"/>
        </w:r>
        <w:r>
          <w:instrText xml:space="preserve"> PAGEREF _Toc25092 \h </w:instrText>
        </w:r>
        <w:r>
          <w:fldChar w:fldCharType="separate"/>
        </w:r>
        <w:r>
          <w:t>16</w:t>
        </w:r>
        <w:r>
          <w:fldChar w:fldCharType="end"/>
        </w:r>
      </w:hyperlink>
    </w:p>
    <w:p>
      <w:pPr>
        <w:pStyle w:val="TOC2"/>
        <w:tabs>
          <w:tab w:val="right" w:leader="dot" w:pos="8306"/>
        </w:tabs>
      </w:pPr>
      <w:hyperlink w:anchor="_Toc18591" w:history="1">
        <w:r>
          <w:rPr>
            <w:rFonts w:ascii="仿宋" w:eastAsia="仿宋" w:hAnsi="仿宋" w:cs="仿宋" w:hint="eastAsia"/>
            <w:lang w:eastAsia="zh-CN"/>
          </w:rPr>
          <w:t>(一)、危机预警与识别</w:t>
        </w:r>
        <w:r>
          <w:tab/>
        </w:r>
        <w:r>
          <w:fldChar w:fldCharType="begin"/>
        </w:r>
        <w:r>
          <w:instrText xml:space="preserve"> PAGEREF _Toc18591 \h </w:instrText>
        </w:r>
        <w:r>
          <w:fldChar w:fldCharType="separate"/>
        </w:r>
        <w:r>
          <w:t>16</w:t>
        </w:r>
        <w:r>
          <w:fldChar w:fldCharType="end"/>
        </w:r>
      </w:hyperlink>
    </w:p>
    <w:p>
      <w:pPr>
        <w:pStyle w:val="TOC2"/>
        <w:tabs>
          <w:tab w:val="right" w:leader="dot" w:pos="8306"/>
        </w:tabs>
      </w:pPr>
      <w:hyperlink w:anchor="_Toc9068" w:history="1">
        <w:r>
          <w:rPr>
            <w:rFonts w:ascii="仿宋" w:eastAsia="仿宋" w:hAnsi="仿宋" w:cs="仿宋" w:hint="eastAsia"/>
            <w:lang w:eastAsia="zh-CN"/>
          </w:rPr>
          <w:t>(二)、危机应对与恢复</w:t>
        </w:r>
        <w:r>
          <w:tab/>
        </w:r>
        <w:r>
          <w:fldChar w:fldCharType="begin"/>
        </w:r>
        <w:r>
          <w:instrText xml:space="preserve"> PAGEREF _Toc9068 \h </w:instrText>
        </w:r>
        <w:r>
          <w:fldChar w:fldCharType="separate"/>
        </w:r>
        <w:r>
          <w:t>17</w:t>
        </w:r>
        <w:r>
          <w:fldChar w:fldCharType="end"/>
        </w:r>
      </w:hyperlink>
    </w:p>
    <w:p>
      <w:pPr>
        <w:pStyle w:val="TOC1"/>
        <w:tabs>
          <w:tab w:val="right" w:leader="dot" w:pos="8306"/>
        </w:tabs>
      </w:pPr>
      <w:hyperlink w:anchor="_Toc10329" w:history="1">
        <w:r>
          <w:rPr>
            <w:rFonts w:ascii="仿宋" w:eastAsia="仿宋" w:hAnsi="仿宋" w:cs="仿宋" w:hint="eastAsia"/>
            <w:lang w:eastAsia="zh-CN"/>
          </w:rPr>
          <w:t>五、年中国电子政务项目建设背景及必要性分析</w:t>
        </w:r>
        <w:r>
          <w:tab/>
        </w:r>
        <w:r>
          <w:fldChar w:fldCharType="begin"/>
        </w:r>
        <w:r>
          <w:instrText xml:space="preserve"> PAGEREF _Toc10329 \h </w:instrText>
        </w:r>
        <w:r>
          <w:fldChar w:fldCharType="separate"/>
        </w:r>
        <w:r>
          <w:t>19</w:t>
        </w:r>
        <w:r>
          <w:fldChar w:fldCharType="end"/>
        </w:r>
      </w:hyperlink>
    </w:p>
    <w:p>
      <w:pPr>
        <w:pStyle w:val="TOC2"/>
        <w:tabs>
          <w:tab w:val="right" w:leader="dot" w:pos="8306"/>
        </w:tabs>
      </w:pPr>
      <w:hyperlink w:anchor="_Toc22021" w:history="1">
        <w:r>
          <w:rPr>
            <w:rFonts w:ascii="仿宋" w:eastAsia="仿宋" w:hAnsi="仿宋" w:cs="仿宋" w:hint="eastAsia"/>
            <w:lang w:eastAsia="zh-CN"/>
          </w:rPr>
          <w:t>(一)、年中国电子政务项目背景分析</w:t>
        </w:r>
        <w:r>
          <w:tab/>
        </w:r>
        <w:r>
          <w:fldChar w:fldCharType="begin"/>
        </w:r>
        <w:r>
          <w:instrText xml:space="preserve"> PAGEREF _Toc22021 \h </w:instrText>
        </w:r>
        <w:r>
          <w:fldChar w:fldCharType="separate"/>
        </w:r>
        <w:r>
          <w:t>19</w:t>
        </w:r>
        <w:r>
          <w:fldChar w:fldCharType="end"/>
        </w:r>
      </w:hyperlink>
    </w:p>
    <w:p>
      <w:pPr>
        <w:pStyle w:val="TOC2"/>
        <w:tabs>
          <w:tab w:val="right" w:leader="dot" w:pos="8306"/>
        </w:tabs>
      </w:pPr>
      <w:hyperlink w:anchor="_Toc25175" w:history="1">
        <w:r>
          <w:rPr>
            <w:rFonts w:ascii="仿宋" w:eastAsia="仿宋" w:hAnsi="仿宋" w:cs="仿宋" w:hint="eastAsia"/>
            <w:lang w:eastAsia="zh-CN"/>
          </w:rPr>
          <w:t>(二)、年中国电子政务项目建设必要性分析</w:t>
        </w:r>
        <w:r>
          <w:tab/>
        </w:r>
        <w:r>
          <w:fldChar w:fldCharType="begin"/>
        </w:r>
        <w:r>
          <w:instrText xml:space="preserve"> PAGEREF _Toc25175 \h </w:instrText>
        </w:r>
        <w:r>
          <w:fldChar w:fldCharType="separate"/>
        </w:r>
        <w:r>
          <w:t>21</w:t>
        </w:r>
        <w:r>
          <w:fldChar w:fldCharType="end"/>
        </w:r>
      </w:hyperlink>
    </w:p>
    <w:p>
      <w:pPr>
        <w:pStyle w:val="TOC1"/>
        <w:tabs>
          <w:tab w:val="right" w:leader="dot" w:pos="8306"/>
        </w:tabs>
      </w:pPr>
      <w:hyperlink w:anchor="_Toc23885" w:history="1">
        <w:r>
          <w:rPr>
            <w:rFonts w:ascii="仿宋" w:eastAsia="仿宋" w:hAnsi="仿宋" w:cs="仿宋" w:hint="eastAsia"/>
            <w:lang w:eastAsia="zh-CN"/>
          </w:rPr>
          <w:t>六、产品规划分析</w:t>
        </w:r>
        <w:r>
          <w:tab/>
        </w:r>
        <w:r>
          <w:fldChar w:fldCharType="begin"/>
        </w:r>
        <w:r>
          <w:instrText xml:space="preserve"> PAGEREF _Toc23885 \h </w:instrText>
        </w:r>
        <w:r>
          <w:fldChar w:fldCharType="separate"/>
        </w:r>
        <w:r>
          <w:t>22</w:t>
        </w:r>
        <w:r>
          <w:fldChar w:fldCharType="end"/>
        </w:r>
      </w:hyperlink>
    </w:p>
    <w:p>
      <w:pPr>
        <w:pStyle w:val="TOC2"/>
        <w:tabs>
          <w:tab w:val="right" w:leader="dot" w:pos="8306"/>
        </w:tabs>
      </w:pPr>
      <w:hyperlink w:anchor="_Toc11484" w:history="1">
        <w:r>
          <w:rPr>
            <w:rFonts w:ascii="仿宋" w:eastAsia="仿宋" w:hAnsi="仿宋" w:cs="仿宋" w:hint="eastAsia"/>
            <w:lang w:eastAsia="zh-CN"/>
          </w:rPr>
          <w:t>(一)、产品规划</w:t>
        </w:r>
        <w:r>
          <w:tab/>
        </w:r>
        <w:r>
          <w:fldChar w:fldCharType="begin"/>
        </w:r>
        <w:r>
          <w:instrText xml:space="preserve"> PAGEREF _Toc11484 \h </w:instrText>
        </w:r>
        <w:r>
          <w:fldChar w:fldCharType="separate"/>
        </w:r>
        <w:r>
          <w:t>22</w:t>
        </w:r>
        <w:r>
          <w:fldChar w:fldCharType="end"/>
        </w:r>
      </w:hyperlink>
    </w:p>
    <w:p>
      <w:pPr>
        <w:pStyle w:val="TOC2"/>
        <w:tabs>
          <w:tab w:val="right" w:leader="dot" w:pos="8306"/>
        </w:tabs>
      </w:pPr>
      <w:hyperlink w:anchor="_Toc23626" w:history="1">
        <w:r>
          <w:rPr>
            <w:rFonts w:ascii="仿宋" w:eastAsia="仿宋" w:hAnsi="仿宋" w:cs="仿宋" w:hint="eastAsia"/>
            <w:lang w:eastAsia="zh-CN"/>
          </w:rPr>
          <w:t>(二)、建设规模</w:t>
        </w:r>
        <w:r>
          <w:tab/>
        </w:r>
        <w:r>
          <w:fldChar w:fldCharType="begin"/>
        </w:r>
        <w:r>
          <w:instrText xml:space="preserve"> PAGEREF _Toc23626 \h </w:instrText>
        </w:r>
        <w:r>
          <w:fldChar w:fldCharType="separate"/>
        </w:r>
        <w:r>
          <w:t>23</w:t>
        </w:r>
        <w:r>
          <w:fldChar w:fldCharType="end"/>
        </w:r>
      </w:hyperlink>
    </w:p>
    <w:p>
      <w:pPr>
        <w:pStyle w:val="TOC1"/>
        <w:tabs>
          <w:tab w:val="right" w:leader="dot" w:pos="8306"/>
        </w:tabs>
      </w:pPr>
      <w:hyperlink w:anchor="_Toc5467" w:history="1">
        <w:r>
          <w:rPr>
            <w:rFonts w:ascii="仿宋" w:eastAsia="仿宋" w:hAnsi="仿宋" w:cs="仿宋" w:hint="eastAsia"/>
            <w:lang w:eastAsia="zh-CN"/>
          </w:rPr>
          <w:t>七、年中国电子政务项目人力资源培养与发展</w:t>
        </w:r>
        <w:r>
          <w:tab/>
        </w:r>
        <w:r>
          <w:fldChar w:fldCharType="begin"/>
        </w:r>
        <w:r>
          <w:instrText xml:space="preserve"> PAGEREF _Toc5467 \h </w:instrText>
        </w:r>
        <w:r>
          <w:fldChar w:fldCharType="separate"/>
        </w:r>
        <w:r>
          <w:t>24</w:t>
        </w:r>
        <w:r>
          <w:fldChar w:fldCharType="end"/>
        </w:r>
      </w:hyperlink>
    </w:p>
    <w:p>
      <w:pPr>
        <w:pStyle w:val="TOC2"/>
        <w:tabs>
          <w:tab w:val="right" w:leader="dot" w:pos="8306"/>
        </w:tabs>
      </w:pPr>
      <w:hyperlink w:anchor="_Toc28426" w:history="1">
        <w:r>
          <w:rPr>
            <w:rFonts w:ascii="仿宋" w:eastAsia="仿宋" w:hAnsi="仿宋" w:cs="仿宋" w:hint="eastAsia"/>
            <w:lang w:eastAsia="zh-CN"/>
          </w:rPr>
          <w:t>(一)、人才需求与规划</w:t>
        </w:r>
        <w:r>
          <w:tab/>
        </w:r>
        <w:r>
          <w:fldChar w:fldCharType="begin"/>
        </w:r>
        <w:r>
          <w:instrText xml:space="preserve"> PAGEREF _Toc28426 \h </w:instrText>
        </w:r>
        <w:r>
          <w:fldChar w:fldCharType="separate"/>
        </w:r>
        <w:r>
          <w:t>24</w:t>
        </w:r>
        <w:r>
          <w:fldChar w:fldCharType="end"/>
        </w:r>
      </w:hyperlink>
    </w:p>
    <w:p>
      <w:pPr>
        <w:pStyle w:val="TOC2"/>
        <w:tabs>
          <w:tab w:val="right" w:leader="dot" w:pos="8306"/>
        </w:tabs>
      </w:pPr>
      <w:hyperlink w:anchor="_Toc646" w:history="1">
        <w:r>
          <w:rPr>
            <w:rFonts w:ascii="仿宋" w:eastAsia="仿宋" w:hAnsi="仿宋" w:cs="仿宋" w:hint="eastAsia"/>
            <w:lang w:eastAsia="zh-CN"/>
          </w:rPr>
          <w:t>(二)、培训与发展计划</w:t>
        </w:r>
        <w:r>
          <w:tab/>
        </w:r>
        <w:r>
          <w:fldChar w:fldCharType="begin"/>
        </w:r>
        <w:r>
          <w:instrText xml:space="preserve"> PAGEREF _Toc646 \h </w:instrText>
        </w:r>
        <w:r>
          <w:fldChar w:fldCharType="separate"/>
        </w:r>
        <w:r>
          <w:t>24</w:t>
        </w:r>
        <w:r>
          <w:fldChar w:fldCharType="end"/>
        </w:r>
      </w:hyperlink>
    </w:p>
    <w:p>
      <w:pPr>
        <w:pStyle w:val="TOC1"/>
        <w:tabs>
          <w:tab w:val="right" w:leader="dot" w:pos="8306"/>
        </w:tabs>
      </w:pPr>
      <w:hyperlink w:anchor="_Toc6374" w:history="1">
        <w:r>
          <w:rPr>
            <w:rFonts w:ascii="仿宋" w:eastAsia="仿宋" w:hAnsi="仿宋" w:cs="仿宋" w:hint="eastAsia"/>
            <w:lang w:eastAsia="zh-CN"/>
          </w:rPr>
          <w:t>八、年中国电子政务项目风险管理</w:t>
        </w:r>
        <w:r>
          <w:tab/>
        </w:r>
        <w:r>
          <w:fldChar w:fldCharType="begin"/>
        </w:r>
        <w:r>
          <w:instrText xml:space="preserve"> PAGEREF _Toc6374 \h </w:instrText>
        </w:r>
        <w:r>
          <w:fldChar w:fldCharType="separate"/>
        </w:r>
        <w:r>
          <w:t>25</w:t>
        </w:r>
        <w:r>
          <w:fldChar w:fldCharType="end"/>
        </w:r>
      </w:hyperlink>
    </w:p>
    <w:p>
      <w:pPr>
        <w:pStyle w:val="TOC2"/>
        <w:tabs>
          <w:tab w:val="right" w:leader="dot" w:pos="8306"/>
        </w:tabs>
      </w:pPr>
      <w:hyperlink w:anchor="_Toc3070" w:history="1">
        <w:r>
          <w:rPr>
            <w:rFonts w:ascii="仿宋" w:eastAsia="仿宋" w:hAnsi="仿宋" w:cs="仿宋" w:hint="eastAsia"/>
            <w:lang w:eastAsia="zh-CN"/>
          </w:rPr>
          <w:t>(一)、风险识别与评估</w:t>
        </w:r>
        <w:r>
          <w:tab/>
        </w:r>
        <w:r>
          <w:fldChar w:fldCharType="begin"/>
        </w:r>
        <w:r>
          <w:instrText xml:space="preserve"> PAGEREF _Toc3070 \h </w:instrText>
        </w:r>
        <w:r>
          <w:fldChar w:fldCharType="separate"/>
        </w:r>
        <w:r>
          <w:t>25</w:t>
        </w:r>
        <w:r>
          <w:fldChar w:fldCharType="end"/>
        </w:r>
      </w:hyperlink>
    </w:p>
    <w:p>
      <w:pPr>
        <w:pStyle w:val="TOC2"/>
        <w:tabs>
          <w:tab w:val="right" w:leader="dot" w:pos="8306"/>
        </w:tabs>
      </w:pPr>
      <w:hyperlink w:anchor="_Toc22013" w:history="1">
        <w:r>
          <w:rPr>
            <w:rFonts w:ascii="仿宋" w:eastAsia="仿宋" w:hAnsi="仿宋" w:cs="仿宋" w:hint="eastAsia"/>
            <w:lang w:eastAsia="zh-CN"/>
          </w:rPr>
          <w:t>(二)、风险应对策略</w:t>
        </w:r>
        <w:r>
          <w:tab/>
        </w:r>
        <w:r>
          <w:fldChar w:fldCharType="begin"/>
        </w:r>
        <w:r>
          <w:instrText xml:space="preserve"> PAGEREF _Toc22013 \h </w:instrText>
        </w:r>
        <w:r>
          <w:fldChar w:fldCharType="separate"/>
        </w:r>
        <w:r>
          <w:t>26</w:t>
        </w:r>
        <w:r>
          <w:fldChar w:fldCharType="end"/>
        </w:r>
      </w:hyperlink>
    </w:p>
    <w:p>
      <w:pPr>
        <w:pStyle w:val="TOC2"/>
        <w:tabs>
          <w:tab w:val="right" w:leader="dot" w:pos="8306"/>
        </w:tabs>
      </w:pPr>
      <w:hyperlink w:anchor="_Toc31839" w:history="1">
        <w:r>
          <w:rPr>
            <w:rFonts w:ascii="仿宋" w:eastAsia="仿宋" w:hAnsi="仿宋" w:cs="仿宋" w:hint="eastAsia"/>
            <w:lang w:eastAsia="zh-CN"/>
          </w:rPr>
          <w:t>(三)、风险监控与控制</w:t>
        </w:r>
        <w:r>
          <w:tab/>
        </w:r>
        <w:r>
          <w:fldChar w:fldCharType="begin"/>
        </w:r>
        <w:r>
          <w:instrText xml:space="preserve"> PAGEREF _Toc31839 \h </w:instrText>
        </w:r>
        <w:r>
          <w:fldChar w:fldCharType="separate"/>
        </w:r>
        <w:r>
          <w:t>28</w:t>
        </w:r>
        <w:r>
          <w:fldChar w:fldCharType="end"/>
        </w:r>
      </w:hyperlink>
    </w:p>
    <w:p>
      <w:pPr>
        <w:pStyle w:val="TOC1"/>
        <w:tabs>
          <w:tab w:val="right" w:leader="dot" w:pos="8306"/>
        </w:tabs>
      </w:pPr>
      <w:hyperlink w:anchor="_Toc29069" w:history="1">
        <w:r>
          <w:rPr>
            <w:rFonts w:ascii="仿宋" w:eastAsia="仿宋" w:hAnsi="仿宋" w:cs="仿宋" w:hint="eastAsia"/>
            <w:lang w:eastAsia="zh-CN"/>
          </w:rPr>
          <w:t>九、年中国电子政务项目经营效益</w:t>
        </w:r>
        <w:r>
          <w:tab/>
        </w:r>
        <w:r>
          <w:fldChar w:fldCharType="begin"/>
        </w:r>
        <w:r>
          <w:instrText xml:space="preserve"> PAGEREF _Toc29069 \h </w:instrText>
        </w:r>
        <w:r>
          <w:fldChar w:fldCharType="separate"/>
        </w:r>
        <w:r>
          <w:t>29</w:t>
        </w:r>
        <w:r>
          <w:fldChar w:fldCharType="end"/>
        </w:r>
      </w:hyperlink>
    </w:p>
    <w:p>
      <w:pPr>
        <w:pStyle w:val="TOC2"/>
        <w:tabs>
          <w:tab w:val="right" w:leader="dot" w:pos="8306"/>
        </w:tabs>
      </w:pPr>
      <w:hyperlink w:anchor="_Toc14517" w:history="1">
        <w:r>
          <w:rPr>
            <w:rFonts w:ascii="仿宋" w:eastAsia="仿宋" w:hAnsi="仿宋" w:cs="仿宋" w:hint="eastAsia"/>
            <w:lang w:eastAsia="zh-CN"/>
          </w:rPr>
          <w:t>(一)、经济评价财务测算</w:t>
        </w:r>
        <w:r>
          <w:tab/>
        </w:r>
        <w:r>
          <w:fldChar w:fldCharType="begin"/>
        </w:r>
        <w:r>
          <w:instrText xml:space="preserve"> PAGEREF _Toc14517 \h </w:instrText>
        </w:r>
        <w:r>
          <w:fldChar w:fldCharType="separate"/>
        </w:r>
        <w:r>
          <w:t>29</w:t>
        </w:r>
        <w:r>
          <w:fldChar w:fldCharType="end"/>
        </w:r>
      </w:hyperlink>
    </w:p>
    <w:p>
      <w:pPr>
        <w:pStyle w:val="TOC2"/>
        <w:tabs>
          <w:tab w:val="right" w:leader="dot" w:pos="8306"/>
        </w:tabs>
      </w:pPr>
      <w:hyperlink w:anchor="_Toc4116" w:history="1">
        <w:r>
          <w:rPr>
            <w:rFonts w:ascii="仿宋" w:eastAsia="仿宋" w:hAnsi="仿宋" w:cs="仿宋" w:hint="eastAsia"/>
            <w:lang w:eastAsia="zh-CN"/>
          </w:rPr>
          <w:t>(二)、年中国电子政务项目盈利能力分析</w:t>
        </w:r>
        <w:r>
          <w:tab/>
        </w:r>
        <w:r>
          <w:fldChar w:fldCharType="begin"/>
        </w:r>
        <w:r>
          <w:instrText xml:space="preserve"> PAGEREF _Toc4116 \h </w:instrText>
        </w:r>
        <w:r>
          <w:fldChar w:fldCharType="separate"/>
        </w:r>
        <w:r>
          <w:t>30</w:t>
        </w:r>
        <w:r>
          <w:fldChar w:fldCharType="end"/>
        </w:r>
      </w:hyperlink>
    </w:p>
    <w:p>
      <w:pPr>
        <w:pStyle w:val="TOC1"/>
        <w:tabs>
          <w:tab w:val="right" w:leader="dot" w:pos="8306"/>
        </w:tabs>
      </w:pPr>
      <w:hyperlink w:anchor="_Toc24740" w:history="1">
        <w:r>
          <w:rPr>
            <w:rFonts w:ascii="仿宋" w:eastAsia="仿宋" w:hAnsi="仿宋" w:cs="仿宋" w:hint="eastAsia"/>
            <w:lang w:eastAsia="zh-CN"/>
          </w:rPr>
          <w:t>十、年中国电子政务项目人力资源管理</w:t>
        </w:r>
        <w:r>
          <w:tab/>
        </w:r>
        <w:r>
          <w:fldChar w:fldCharType="begin"/>
        </w:r>
        <w:r>
          <w:instrText xml:space="preserve"> PAGEREF _Toc24740 \h </w:instrText>
        </w:r>
        <w:r>
          <w:fldChar w:fldCharType="separate"/>
        </w:r>
        <w:r>
          <w:t>31</w:t>
        </w:r>
        <w:r>
          <w:fldChar w:fldCharType="end"/>
        </w:r>
      </w:hyperlink>
    </w:p>
    <w:p>
      <w:pPr>
        <w:pStyle w:val="TOC2"/>
        <w:tabs>
          <w:tab w:val="right" w:leader="dot" w:pos="8306"/>
        </w:tabs>
      </w:pPr>
      <w:hyperlink w:anchor="_Toc4950" w:history="1">
        <w:r>
          <w:rPr>
            <w:rFonts w:ascii="仿宋" w:eastAsia="仿宋" w:hAnsi="仿宋" w:cs="仿宋" w:hint="eastAsia"/>
            <w:lang w:eastAsia="zh-CN"/>
          </w:rPr>
          <w:t>(一)、建立健全的预算管理制度</w:t>
        </w:r>
        <w:r>
          <w:tab/>
        </w:r>
        <w:r>
          <w:fldChar w:fldCharType="begin"/>
        </w:r>
        <w:r>
          <w:instrText xml:space="preserve"> PAGEREF _Toc4950 \h </w:instrText>
        </w:r>
        <w:r>
          <w:fldChar w:fldCharType="separate"/>
        </w:r>
        <w:r>
          <w:t>31</w:t>
        </w:r>
        <w:r>
          <w:fldChar w:fldCharType="end"/>
        </w:r>
      </w:hyperlink>
    </w:p>
    <w:p>
      <w:pPr>
        <w:pStyle w:val="TOC2"/>
        <w:tabs>
          <w:tab w:val="right" w:leader="dot" w:pos="8306"/>
        </w:tabs>
      </w:pPr>
      <w:hyperlink w:anchor="_Toc21707" w:history="1">
        <w:r>
          <w:rPr>
            <w:rFonts w:ascii="仿宋" w:eastAsia="仿宋" w:hAnsi="仿宋" w:cs="仿宋" w:hint="eastAsia"/>
            <w:lang w:eastAsia="zh-CN"/>
          </w:rPr>
          <w:t>(二)、加强资金流动监控</w:t>
        </w:r>
        <w:r>
          <w:tab/>
        </w:r>
        <w:r>
          <w:fldChar w:fldCharType="begin"/>
        </w:r>
        <w:r>
          <w:instrText xml:space="preserve"> PAGEREF _Toc21707 \h </w:instrText>
        </w:r>
        <w:r>
          <w:fldChar w:fldCharType="separate"/>
        </w:r>
        <w:r>
          <w:t>33</w:t>
        </w:r>
        <w:r>
          <w:fldChar w:fldCharType="end"/>
        </w:r>
      </w:hyperlink>
    </w:p>
    <w:p>
      <w:pPr>
        <w:pStyle w:val="TOC2"/>
        <w:tabs>
          <w:tab w:val="right" w:leader="dot" w:pos="8306"/>
        </w:tabs>
      </w:pPr>
      <w:hyperlink w:anchor="_Toc28607" w:history="1">
        <w:r>
          <w:rPr>
            <w:rFonts w:ascii="仿宋" w:eastAsia="仿宋" w:hAnsi="仿宋" w:cs="仿宋" w:hint="eastAsia"/>
            <w:lang w:eastAsia="zh-CN"/>
          </w:rPr>
          <w:t>(三)、制定完善的风险控制机制</w:t>
        </w:r>
        <w:r>
          <w:tab/>
        </w:r>
        <w:r>
          <w:fldChar w:fldCharType="begin"/>
        </w:r>
        <w:r>
          <w:instrText xml:space="preserve"> PAGEREF _Toc28607 \h </w:instrText>
        </w:r>
        <w:r>
          <w:fldChar w:fldCharType="separate"/>
        </w:r>
        <w:r>
          <w:t>34</w:t>
        </w:r>
        <w:r>
          <w:fldChar w:fldCharType="end"/>
        </w:r>
      </w:hyperlink>
    </w:p>
    <w:p>
      <w:pPr>
        <w:pStyle w:val="TOC2"/>
        <w:tabs>
          <w:tab w:val="right" w:leader="dot" w:pos="8306"/>
        </w:tabs>
      </w:pPr>
      <w:hyperlink w:anchor="_Toc32029" w:history="1">
        <w:r>
          <w:rPr>
            <w:rFonts w:ascii="仿宋" w:eastAsia="仿宋" w:hAnsi="仿宋" w:cs="仿宋" w:hint="eastAsia"/>
            <w:lang w:eastAsia="zh-CN"/>
          </w:rPr>
          <w:t>(四)、优化成本管理</w:t>
        </w:r>
        <w:r>
          <w:tab/>
        </w:r>
        <w:r>
          <w:fldChar w:fldCharType="begin"/>
        </w:r>
        <w:r>
          <w:instrText xml:space="preserve"> PAGEREF _Toc32029 \h </w:instrText>
        </w:r>
        <w:r>
          <w:fldChar w:fldCharType="separate"/>
        </w:r>
        <w:r>
          <w:t>35</w:t>
        </w:r>
        <w:r>
          <w:fldChar w:fldCharType="end"/>
        </w:r>
      </w:hyperlink>
    </w:p>
    <w:p>
      <w:pPr>
        <w:pStyle w:val="TOC1"/>
        <w:tabs>
          <w:tab w:val="right" w:leader="dot" w:pos="8306"/>
        </w:tabs>
      </w:pPr>
      <w:hyperlink w:anchor="_Toc1471" w:history="1">
        <w:r>
          <w:rPr>
            <w:rFonts w:ascii="仿宋" w:eastAsia="仿宋" w:hAnsi="仿宋" w:cs="仿宋" w:hint="eastAsia"/>
            <w:lang w:eastAsia="zh-CN"/>
          </w:rPr>
          <w:t>十一、年中国电子政务项目投资规划</w:t>
        </w:r>
        <w:r>
          <w:tab/>
        </w:r>
        <w:r>
          <w:fldChar w:fldCharType="begin"/>
        </w:r>
        <w:r>
          <w:instrText xml:space="preserve"> PAGEREF _Toc1471 \h </w:instrText>
        </w:r>
        <w:r>
          <w:fldChar w:fldCharType="separate"/>
        </w:r>
        <w:r>
          <w:t>37</w:t>
        </w:r>
        <w:r>
          <w:fldChar w:fldCharType="end"/>
        </w:r>
      </w:hyperlink>
    </w:p>
    <w:p>
      <w:pPr>
        <w:pStyle w:val="TOC2"/>
        <w:tabs>
          <w:tab w:val="right" w:leader="dot" w:pos="8306"/>
        </w:tabs>
      </w:pPr>
      <w:hyperlink w:anchor="_Toc14165" w:history="1">
        <w:r>
          <w:rPr>
            <w:rFonts w:ascii="仿宋" w:eastAsia="仿宋" w:hAnsi="仿宋" w:cs="仿宋" w:hint="eastAsia"/>
            <w:lang w:eastAsia="zh-CN"/>
          </w:rPr>
          <w:t>(一)、年中国电子政务项目总投资估算</w:t>
        </w:r>
        <w:r>
          <w:tab/>
        </w:r>
        <w:r>
          <w:fldChar w:fldCharType="begin"/>
        </w:r>
        <w:r>
          <w:instrText xml:space="preserve"> PAGEREF _Toc14165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81" w:history="1">
        <w:r>
          <w:rPr>
            <w:rFonts w:ascii="仿宋" w:eastAsia="仿宋" w:hAnsi="仿宋" w:cs="仿宋" w:hint="eastAsia"/>
            <w:lang w:eastAsia="zh-CN"/>
          </w:rPr>
          <w:t>(二)、资金筹措</w:t>
        </w:r>
        <w:r>
          <w:tab/>
        </w:r>
        <w:r>
          <w:fldChar w:fldCharType="begin"/>
        </w:r>
        <w:r>
          <w:instrText xml:space="preserve"> PAGEREF _Toc26381 \h </w:instrText>
        </w:r>
        <w:r>
          <w:fldChar w:fldCharType="separate"/>
        </w:r>
        <w:r>
          <w:t>38</w:t>
        </w:r>
        <w:r>
          <w:fldChar w:fldCharType="end"/>
        </w:r>
      </w:hyperlink>
    </w:p>
    <w:p>
      <w:pPr>
        <w:pStyle w:val="TOC1"/>
        <w:tabs>
          <w:tab w:val="right" w:leader="dot" w:pos="8306"/>
        </w:tabs>
      </w:pPr>
      <w:hyperlink w:anchor="_Toc21931" w:history="1">
        <w:r>
          <w:rPr>
            <w:rFonts w:ascii="仿宋" w:eastAsia="仿宋" w:hAnsi="仿宋" w:cs="仿宋" w:hint="eastAsia"/>
            <w:lang w:eastAsia="zh-CN"/>
          </w:rPr>
          <w:t>十二、年中国电子政务项目技术管理</w:t>
        </w:r>
        <w:r>
          <w:tab/>
        </w:r>
        <w:r>
          <w:fldChar w:fldCharType="begin"/>
        </w:r>
        <w:r>
          <w:instrText xml:space="preserve"> PAGEREF _Toc21931 \h </w:instrText>
        </w:r>
        <w:r>
          <w:fldChar w:fldCharType="separate"/>
        </w:r>
        <w:r>
          <w:t>39</w:t>
        </w:r>
        <w:r>
          <w:fldChar w:fldCharType="end"/>
        </w:r>
      </w:hyperlink>
    </w:p>
    <w:p>
      <w:pPr>
        <w:pStyle w:val="TOC2"/>
        <w:tabs>
          <w:tab w:val="right" w:leader="dot" w:pos="8306"/>
        </w:tabs>
      </w:pPr>
      <w:hyperlink w:anchor="_Toc28402" w:history="1">
        <w:r>
          <w:rPr>
            <w:rFonts w:ascii="仿宋" w:eastAsia="仿宋" w:hAnsi="仿宋" w:cs="仿宋" w:hint="eastAsia"/>
            <w:lang w:eastAsia="zh-CN"/>
          </w:rPr>
          <w:t>(一)、技术方案选用方向</w:t>
        </w:r>
        <w:r>
          <w:tab/>
        </w:r>
        <w:r>
          <w:fldChar w:fldCharType="begin"/>
        </w:r>
        <w:r>
          <w:instrText xml:space="preserve"> PAGEREF _Toc28402 \h </w:instrText>
        </w:r>
        <w:r>
          <w:fldChar w:fldCharType="separate"/>
        </w:r>
        <w:r>
          <w:t>39</w:t>
        </w:r>
        <w:r>
          <w:fldChar w:fldCharType="end"/>
        </w:r>
      </w:hyperlink>
    </w:p>
    <w:p>
      <w:pPr>
        <w:pStyle w:val="TOC2"/>
        <w:tabs>
          <w:tab w:val="right" w:leader="dot" w:pos="8306"/>
        </w:tabs>
      </w:pPr>
      <w:hyperlink w:anchor="_Toc6249" w:history="1">
        <w:r>
          <w:rPr>
            <w:rFonts w:ascii="仿宋" w:eastAsia="仿宋" w:hAnsi="仿宋" w:cs="仿宋" w:hint="eastAsia"/>
            <w:lang w:eastAsia="zh-CN"/>
          </w:rPr>
          <w:t>(二)、工艺技术方案选用原则</w:t>
        </w:r>
        <w:r>
          <w:tab/>
        </w:r>
        <w:r>
          <w:fldChar w:fldCharType="begin"/>
        </w:r>
        <w:r>
          <w:instrText xml:space="preserve"> PAGEREF _Toc6249 \h </w:instrText>
        </w:r>
        <w:r>
          <w:fldChar w:fldCharType="separate"/>
        </w:r>
        <w:r>
          <w:t>41</w:t>
        </w:r>
        <w:r>
          <w:fldChar w:fldCharType="end"/>
        </w:r>
      </w:hyperlink>
    </w:p>
    <w:p>
      <w:pPr>
        <w:pStyle w:val="TOC2"/>
        <w:tabs>
          <w:tab w:val="right" w:leader="dot" w:pos="8306"/>
        </w:tabs>
      </w:pPr>
      <w:hyperlink w:anchor="_Toc3602" w:history="1">
        <w:r>
          <w:rPr>
            <w:rFonts w:ascii="仿宋" w:eastAsia="仿宋" w:hAnsi="仿宋" w:cs="仿宋" w:hint="eastAsia"/>
            <w:lang w:eastAsia="zh-CN"/>
          </w:rPr>
          <w:t>(三)、工艺技术方案要求</w:t>
        </w:r>
        <w:r>
          <w:tab/>
        </w:r>
        <w:r>
          <w:fldChar w:fldCharType="begin"/>
        </w:r>
        <w:r>
          <w:instrText xml:space="preserve"> PAGEREF _Toc3602 \h </w:instrText>
        </w:r>
        <w:r>
          <w:fldChar w:fldCharType="separate"/>
        </w:r>
        <w:r>
          <w:t>43</w:t>
        </w:r>
        <w:r>
          <w:fldChar w:fldCharType="end"/>
        </w:r>
      </w:hyperlink>
    </w:p>
    <w:p>
      <w:pPr>
        <w:pStyle w:val="TOC1"/>
        <w:tabs>
          <w:tab w:val="right" w:leader="dot" w:pos="8306"/>
        </w:tabs>
      </w:pPr>
      <w:hyperlink w:anchor="_Toc8481" w:history="1">
        <w:r>
          <w:rPr>
            <w:rFonts w:ascii="仿宋" w:eastAsia="仿宋" w:hAnsi="仿宋" w:cs="仿宋" w:hint="eastAsia"/>
            <w:lang w:eastAsia="zh-CN"/>
          </w:rPr>
          <w:t>十三、利益相关者分析与沟通计划</w:t>
        </w:r>
        <w:r>
          <w:tab/>
        </w:r>
        <w:r>
          <w:fldChar w:fldCharType="begin"/>
        </w:r>
        <w:r>
          <w:instrText xml:space="preserve"> PAGEREF _Toc8481 \h </w:instrText>
        </w:r>
        <w:r>
          <w:fldChar w:fldCharType="separate"/>
        </w:r>
        <w:r>
          <w:t>45</w:t>
        </w:r>
        <w:r>
          <w:fldChar w:fldCharType="end"/>
        </w:r>
      </w:hyperlink>
    </w:p>
    <w:p>
      <w:pPr>
        <w:pStyle w:val="TOC2"/>
        <w:tabs>
          <w:tab w:val="right" w:leader="dot" w:pos="8306"/>
        </w:tabs>
      </w:pPr>
      <w:hyperlink w:anchor="_Toc27975" w:history="1">
        <w:r>
          <w:rPr>
            <w:rFonts w:ascii="仿宋" w:eastAsia="仿宋" w:hAnsi="仿宋" w:cs="仿宋" w:hint="eastAsia"/>
            <w:lang w:eastAsia="zh-CN"/>
          </w:rPr>
          <w:t>(一)、利益相关者分析</w:t>
        </w:r>
        <w:r>
          <w:tab/>
        </w:r>
        <w:r>
          <w:fldChar w:fldCharType="begin"/>
        </w:r>
        <w:r>
          <w:instrText xml:space="preserve"> PAGEREF _Toc27975 \h </w:instrText>
        </w:r>
        <w:r>
          <w:fldChar w:fldCharType="separate"/>
        </w:r>
        <w:r>
          <w:t>45</w:t>
        </w:r>
        <w:r>
          <w:fldChar w:fldCharType="end"/>
        </w:r>
      </w:hyperlink>
    </w:p>
    <w:p>
      <w:pPr>
        <w:pStyle w:val="TOC2"/>
        <w:tabs>
          <w:tab w:val="right" w:leader="dot" w:pos="8306"/>
        </w:tabs>
      </w:pPr>
      <w:hyperlink w:anchor="_Toc5259" w:history="1">
        <w:r>
          <w:rPr>
            <w:rFonts w:ascii="仿宋" w:eastAsia="仿宋" w:hAnsi="仿宋" w:cs="仿宋" w:hint="eastAsia"/>
            <w:lang w:eastAsia="zh-CN"/>
          </w:rPr>
          <w:t>(二)、沟通计划</w:t>
        </w:r>
        <w:r>
          <w:tab/>
        </w:r>
        <w:r>
          <w:fldChar w:fldCharType="begin"/>
        </w:r>
        <w:r>
          <w:instrText xml:space="preserve"> PAGEREF _Toc5259 \h </w:instrText>
        </w:r>
        <w:r>
          <w:fldChar w:fldCharType="separate"/>
        </w:r>
        <w:r>
          <w:t>46</w:t>
        </w:r>
        <w:r>
          <w:fldChar w:fldCharType="end"/>
        </w:r>
      </w:hyperlink>
    </w:p>
    <w:p>
      <w:pPr>
        <w:pStyle w:val="TOC1"/>
        <w:tabs>
          <w:tab w:val="right" w:leader="dot" w:pos="8306"/>
        </w:tabs>
      </w:pPr>
      <w:hyperlink w:anchor="_Toc26763" w:history="1">
        <w:r>
          <w:rPr>
            <w:rFonts w:ascii="仿宋" w:eastAsia="仿宋" w:hAnsi="仿宋" w:cs="仿宋" w:hint="eastAsia"/>
            <w:lang w:eastAsia="zh-CN"/>
          </w:rPr>
          <w:t>十四、年中国电子政务项目变更管理</w:t>
        </w:r>
        <w:r>
          <w:tab/>
        </w:r>
        <w:r>
          <w:fldChar w:fldCharType="begin"/>
        </w:r>
        <w:r>
          <w:instrText xml:space="preserve"> PAGEREF _Toc26763 \h </w:instrText>
        </w:r>
        <w:r>
          <w:fldChar w:fldCharType="separate"/>
        </w:r>
        <w:r>
          <w:t>48</w:t>
        </w:r>
        <w:r>
          <w:fldChar w:fldCharType="end"/>
        </w:r>
      </w:hyperlink>
    </w:p>
    <w:p>
      <w:pPr>
        <w:pStyle w:val="TOC2"/>
        <w:tabs>
          <w:tab w:val="right" w:leader="dot" w:pos="8306"/>
        </w:tabs>
      </w:pPr>
      <w:hyperlink w:anchor="_Toc2132" w:history="1">
        <w:r>
          <w:rPr>
            <w:rFonts w:ascii="仿宋" w:eastAsia="仿宋" w:hAnsi="仿宋" w:cs="仿宋" w:hint="eastAsia"/>
            <w:lang w:eastAsia="zh-CN"/>
          </w:rPr>
          <w:t>(一)、变更申请与评估</w:t>
        </w:r>
        <w:r>
          <w:tab/>
        </w:r>
        <w:r>
          <w:fldChar w:fldCharType="begin"/>
        </w:r>
        <w:r>
          <w:instrText xml:space="preserve"> PAGEREF _Toc2132 \h </w:instrText>
        </w:r>
        <w:r>
          <w:fldChar w:fldCharType="separate"/>
        </w:r>
        <w:r>
          <w:t>48</w:t>
        </w:r>
        <w:r>
          <w:fldChar w:fldCharType="end"/>
        </w:r>
      </w:hyperlink>
    </w:p>
    <w:p>
      <w:pPr>
        <w:pStyle w:val="TOC2"/>
        <w:tabs>
          <w:tab w:val="right" w:leader="dot" w:pos="8306"/>
        </w:tabs>
      </w:pPr>
      <w:hyperlink w:anchor="_Toc10761" w:history="1">
        <w:r>
          <w:rPr>
            <w:rFonts w:ascii="仿宋" w:eastAsia="仿宋" w:hAnsi="仿宋" w:cs="仿宋" w:hint="eastAsia"/>
            <w:lang w:eastAsia="zh-CN"/>
          </w:rPr>
          <w:t>(二)、变更实施与控制</w:t>
        </w:r>
        <w:r>
          <w:tab/>
        </w:r>
        <w:r>
          <w:fldChar w:fldCharType="begin"/>
        </w:r>
        <w:r>
          <w:instrText xml:space="preserve"> PAGEREF _Toc10761 \h </w:instrText>
        </w:r>
        <w:r>
          <w:fldChar w:fldCharType="separate"/>
        </w:r>
        <w:r>
          <w:t>48</w:t>
        </w:r>
        <w:r>
          <w:fldChar w:fldCharType="end"/>
        </w:r>
      </w:hyperlink>
    </w:p>
    <w:p>
      <w:pPr>
        <w:pStyle w:val="TOC1"/>
        <w:tabs>
          <w:tab w:val="right" w:leader="dot" w:pos="8306"/>
        </w:tabs>
      </w:pPr>
      <w:hyperlink w:anchor="_Toc1128" w:history="1">
        <w:r>
          <w:rPr>
            <w:rFonts w:ascii="仿宋" w:eastAsia="仿宋" w:hAnsi="仿宋" w:cs="仿宋" w:hint="eastAsia"/>
            <w:lang w:eastAsia="zh-CN"/>
          </w:rPr>
          <w:t>十五、年中国电子政务项目实施保障措施</w:t>
        </w:r>
        <w:r>
          <w:tab/>
        </w:r>
        <w:r>
          <w:fldChar w:fldCharType="begin"/>
        </w:r>
        <w:r>
          <w:instrText xml:space="preserve"> PAGEREF _Toc1128 \h </w:instrText>
        </w:r>
        <w:r>
          <w:fldChar w:fldCharType="separate"/>
        </w:r>
        <w:r>
          <w:t>49</w:t>
        </w:r>
        <w:r>
          <w:fldChar w:fldCharType="end"/>
        </w:r>
      </w:hyperlink>
    </w:p>
    <w:p>
      <w:pPr>
        <w:pStyle w:val="TOC2"/>
        <w:tabs>
          <w:tab w:val="right" w:leader="dot" w:pos="8306"/>
        </w:tabs>
      </w:pPr>
      <w:hyperlink w:anchor="_Toc11973" w:history="1">
        <w:r>
          <w:rPr>
            <w:rFonts w:ascii="仿宋" w:eastAsia="仿宋" w:hAnsi="仿宋" w:cs="仿宋" w:hint="eastAsia"/>
            <w:lang w:eastAsia="zh-CN"/>
          </w:rPr>
          <w:t>(一)、年中国电子政务项目实施保障机制</w:t>
        </w:r>
        <w:r>
          <w:tab/>
        </w:r>
        <w:r>
          <w:fldChar w:fldCharType="begin"/>
        </w:r>
        <w:r>
          <w:instrText xml:space="preserve"> PAGEREF _Toc11973 \h </w:instrText>
        </w:r>
        <w:r>
          <w:fldChar w:fldCharType="separate"/>
        </w:r>
        <w:r>
          <w:t>49</w:t>
        </w:r>
        <w:r>
          <w:fldChar w:fldCharType="end"/>
        </w:r>
      </w:hyperlink>
    </w:p>
    <w:p>
      <w:pPr>
        <w:pStyle w:val="TOC2"/>
        <w:tabs>
          <w:tab w:val="right" w:leader="dot" w:pos="8306"/>
        </w:tabs>
      </w:pPr>
      <w:hyperlink w:anchor="_Toc23414" w:history="1">
        <w:r>
          <w:rPr>
            <w:rFonts w:ascii="仿宋" w:eastAsia="仿宋" w:hAnsi="仿宋" w:cs="仿宋" w:hint="eastAsia"/>
            <w:lang w:eastAsia="zh-CN"/>
          </w:rPr>
          <w:t>(二)、年中国电子政务项目法律合规要求</w:t>
        </w:r>
        <w:r>
          <w:tab/>
        </w:r>
        <w:r>
          <w:fldChar w:fldCharType="begin"/>
        </w:r>
        <w:r>
          <w:instrText xml:space="preserve"> PAGEREF _Toc23414 \h </w:instrText>
        </w:r>
        <w:r>
          <w:fldChar w:fldCharType="separate"/>
        </w:r>
        <w:r>
          <w:t>53</w:t>
        </w:r>
        <w:r>
          <w:fldChar w:fldCharType="end"/>
        </w:r>
      </w:hyperlink>
    </w:p>
    <w:p>
      <w:pPr>
        <w:pStyle w:val="TOC2"/>
        <w:tabs>
          <w:tab w:val="right" w:leader="dot" w:pos="8306"/>
        </w:tabs>
      </w:pPr>
      <w:hyperlink w:anchor="_Toc2429" w:history="1">
        <w:r>
          <w:rPr>
            <w:rFonts w:ascii="仿宋" w:eastAsia="仿宋" w:hAnsi="仿宋" w:cs="仿宋" w:hint="eastAsia"/>
            <w:lang w:eastAsia="zh-CN"/>
          </w:rPr>
          <w:t>(三)、年中国电子政务项目合同管理与法律事务</w:t>
        </w:r>
        <w:r>
          <w:tab/>
        </w:r>
        <w:r>
          <w:fldChar w:fldCharType="begin"/>
        </w:r>
        <w:r>
          <w:instrText xml:space="preserve"> PAGEREF _Toc2429 \h </w:instrText>
        </w:r>
        <w:r>
          <w:fldChar w:fldCharType="separate"/>
        </w:r>
        <w:r>
          <w:t>57</w:t>
        </w:r>
        <w:r>
          <w:fldChar w:fldCharType="end"/>
        </w:r>
      </w:hyperlink>
    </w:p>
    <w:p>
      <w:pPr>
        <w:pStyle w:val="TOC2"/>
        <w:tabs>
          <w:tab w:val="right" w:leader="dot" w:pos="8306"/>
        </w:tabs>
      </w:pPr>
      <w:hyperlink w:anchor="_Toc31943" w:history="1">
        <w:r>
          <w:rPr>
            <w:rFonts w:ascii="仿宋" w:eastAsia="仿宋" w:hAnsi="仿宋" w:cs="仿宋" w:hint="eastAsia"/>
            <w:lang w:eastAsia="zh-CN"/>
          </w:rPr>
          <w:t>(四)、年中国电子政务项目知识产权保护策略</w:t>
        </w:r>
        <w:r>
          <w:tab/>
        </w:r>
        <w:r>
          <w:fldChar w:fldCharType="begin"/>
        </w:r>
        <w:r>
          <w:instrText xml:space="preserve"> PAGEREF _Toc31943 \h </w:instrText>
        </w:r>
        <w:r>
          <w:fldChar w:fldCharType="separate"/>
        </w:r>
        <w:r>
          <w:t>64</w:t>
        </w:r>
        <w:r>
          <w:fldChar w:fldCharType="end"/>
        </w:r>
      </w:hyperlink>
    </w:p>
    <w:p>
      <w:pPr>
        <w:pStyle w:val="TOC1"/>
        <w:tabs>
          <w:tab w:val="right" w:leader="dot" w:pos="8306"/>
        </w:tabs>
      </w:pPr>
      <w:hyperlink w:anchor="_Toc7610" w:history="1">
        <w:r>
          <w:rPr>
            <w:rFonts w:ascii="仿宋" w:eastAsia="仿宋" w:hAnsi="仿宋" w:cs="仿宋" w:hint="eastAsia"/>
            <w:lang w:eastAsia="zh-CN"/>
          </w:rPr>
          <w:t>十六、年中国电子政务项目实施时间节点</w:t>
        </w:r>
        <w:r>
          <w:tab/>
        </w:r>
        <w:r>
          <w:fldChar w:fldCharType="begin"/>
        </w:r>
        <w:r>
          <w:instrText xml:space="preserve"> PAGEREF _Toc7610 \h </w:instrText>
        </w:r>
        <w:r>
          <w:fldChar w:fldCharType="separate"/>
        </w:r>
        <w:r>
          <w:t>66</w:t>
        </w:r>
        <w:r>
          <w:fldChar w:fldCharType="end"/>
        </w:r>
      </w:hyperlink>
    </w:p>
    <w:p>
      <w:pPr>
        <w:pStyle w:val="TOC2"/>
        <w:tabs>
          <w:tab w:val="right" w:leader="dot" w:pos="8306"/>
        </w:tabs>
      </w:pPr>
      <w:hyperlink w:anchor="_Toc12703" w:history="1">
        <w:r>
          <w:rPr>
            <w:rFonts w:ascii="仿宋" w:eastAsia="仿宋" w:hAnsi="仿宋" w:cs="仿宋" w:hint="eastAsia"/>
            <w:lang w:eastAsia="zh-CN"/>
          </w:rPr>
          <w:t>(一)、年中国电子政务项目启动阶段时间节点</w:t>
        </w:r>
        <w:r>
          <w:tab/>
        </w:r>
        <w:r>
          <w:fldChar w:fldCharType="begin"/>
        </w:r>
        <w:r>
          <w:instrText xml:space="preserve"> PAGEREF _Toc12703 \h </w:instrText>
        </w:r>
        <w:r>
          <w:fldChar w:fldCharType="separate"/>
        </w:r>
        <w:r>
          <w:t>66</w:t>
        </w:r>
        <w:r>
          <w:fldChar w:fldCharType="end"/>
        </w:r>
      </w:hyperlink>
    </w:p>
    <w:p>
      <w:pPr>
        <w:pStyle w:val="TOC2"/>
        <w:tabs>
          <w:tab w:val="right" w:leader="dot" w:pos="8306"/>
        </w:tabs>
      </w:pPr>
      <w:hyperlink w:anchor="_Toc7200" w:history="1">
        <w:r>
          <w:rPr>
            <w:rFonts w:ascii="仿宋" w:eastAsia="仿宋" w:hAnsi="仿宋" w:cs="仿宋" w:hint="eastAsia"/>
            <w:lang w:eastAsia="zh-CN"/>
          </w:rPr>
          <w:t>(二)、年中国电子政务项目执行阶段时间节点</w:t>
        </w:r>
        <w:r>
          <w:tab/>
        </w:r>
        <w:r>
          <w:fldChar w:fldCharType="begin"/>
        </w:r>
        <w:r>
          <w:instrText xml:space="preserve"> PAGEREF _Toc7200 \h </w:instrText>
        </w:r>
        <w:r>
          <w:fldChar w:fldCharType="separate"/>
        </w:r>
        <w:r>
          <w:t>67</w:t>
        </w:r>
        <w:r>
          <w:fldChar w:fldCharType="end"/>
        </w:r>
      </w:hyperlink>
    </w:p>
    <w:p>
      <w:pPr>
        <w:pStyle w:val="TOC2"/>
        <w:tabs>
          <w:tab w:val="right" w:leader="dot" w:pos="8306"/>
        </w:tabs>
      </w:pPr>
      <w:hyperlink w:anchor="_Toc2748" w:history="1">
        <w:r>
          <w:rPr>
            <w:rFonts w:ascii="仿宋" w:eastAsia="仿宋" w:hAnsi="仿宋" w:cs="仿宋" w:hint="eastAsia"/>
            <w:lang w:eastAsia="zh-CN"/>
          </w:rPr>
          <w:t>(三)、年中国电子政务项目完成阶段时间节点</w:t>
        </w:r>
        <w:r>
          <w:tab/>
        </w:r>
        <w:r>
          <w:fldChar w:fldCharType="begin"/>
        </w:r>
        <w:r>
          <w:instrText xml:space="preserve"> PAGEREF _Toc2748 \h </w:instrText>
        </w:r>
        <w:r>
          <w:fldChar w:fldCharType="separate"/>
        </w:r>
        <w:r>
          <w:t>68</w:t>
        </w:r>
        <w:r>
          <w:fldChar w:fldCharType="end"/>
        </w:r>
      </w:hyperlink>
    </w:p>
    <w:p>
      <w:pPr>
        <w:pStyle w:val="TOC1"/>
        <w:tabs>
          <w:tab w:val="right" w:leader="dot" w:pos="8306"/>
        </w:tabs>
      </w:pPr>
      <w:hyperlink w:anchor="_Toc4733" w:history="1">
        <w:r>
          <w:rPr>
            <w:rFonts w:ascii="仿宋" w:eastAsia="仿宋" w:hAnsi="仿宋" w:cs="仿宋" w:hint="eastAsia"/>
            <w:lang w:eastAsia="zh-CN"/>
          </w:rPr>
          <w:t>十七、供应链管理</w:t>
        </w:r>
        <w:r>
          <w:tab/>
        </w:r>
        <w:r>
          <w:fldChar w:fldCharType="begin"/>
        </w:r>
        <w:r>
          <w:instrText xml:space="preserve"> PAGEREF _Toc4733 \h </w:instrText>
        </w:r>
        <w:r>
          <w:fldChar w:fldCharType="separate"/>
        </w:r>
        <w:r>
          <w:t>69</w:t>
        </w:r>
        <w:r>
          <w:fldChar w:fldCharType="end"/>
        </w:r>
      </w:hyperlink>
    </w:p>
    <w:p>
      <w:pPr>
        <w:pStyle w:val="TOC2"/>
        <w:tabs>
          <w:tab w:val="right" w:leader="dot" w:pos="8306"/>
        </w:tabs>
      </w:pPr>
      <w:hyperlink w:anchor="_Toc9901" w:history="1">
        <w:r>
          <w:rPr>
            <w:rFonts w:ascii="仿宋" w:eastAsia="仿宋" w:hAnsi="仿宋" w:cs="仿宋" w:hint="eastAsia"/>
            <w:lang w:eastAsia="zh-CN"/>
          </w:rPr>
          <w:t>(一)、供应链战略规划</w:t>
        </w:r>
        <w:r>
          <w:tab/>
        </w:r>
        <w:r>
          <w:fldChar w:fldCharType="begin"/>
        </w:r>
        <w:r>
          <w:instrText xml:space="preserve"> PAGEREF _Toc9901 \h </w:instrText>
        </w:r>
        <w:r>
          <w:fldChar w:fldCharType="separate"/>
        </w:r>
        <w:r>
          <w:t>69</w:t>
        </w:r>
        <w:r>
          <w:fldChar w:fldCharType="end"/>
        </w:r>
      </w:hyperlink>
    </w:p>
    <w:p>
      <w:pPr>
        <w:pStyle w:val="TOC2"/>
        <w:tabs>
          <w:tab w:val="right" w:leader="dot" w:pos="8306"/>
        </w:tabs>
      </w:pPr>
      <w:hyperlink w:anchor="_Toc13617" w:history="1">
        <w:r>
          <w:rPr>
            <w:rFonts w:ascii="仿宋" w:eastAsia="仿宋" w:hAnsi="仿宋" w:cs="仿宋" w:hint="eastAsia"/>
            <w:lang w:eastAsia="zh-CN"/>
          </w:rPr>
          <w:t>(二)、供应商选择与合作</w:t>
        </w:r>
        <w:r>
          <w:tab/>
        </w:r>
        <w:r>
          <w:fldChar w:fldCharType="begin"/>
        </w:r>
        <w:r>
          <w:instrText xml:space="preserve"> PAGEREF _Toc13617 \h </w:instrText>
        </w:r>
        <w:r>
          <w:fldChar w:fldCharType="separate"/>
        </w:r>
        <w:r>
          <w:t>71</w:t>
        </w:r>
        <w:r>
          <w:fldChar w:fldCharType="end"/>
        </w:r>
      </w:hyperlink>
    </w:p>
    <w:p>
      <w:pPr>
        <w:pStyle w:val="TOC2"/>
        <w:tabs>
          <w:tab w:val="right" w:leader="dot" w:pos="8306"/>
        </w:tabs>
      </w:pPr>
      <w:hyperlink w:anchor="_Toc30" w:history="1">
        <w:r>
          <w:rPr>
            <w:rFonts w:ascii="仿宋" w:eastAsia="仿宋" w:hAnsi="仿宋" w:cs="仿宋" w:hint="eastAsia"/>
            <w:lang w:eastAsia="zh-CN"/>
          </w:rPr>
          <w:t>(三)、物流与库存管理</w:t>
        </w:r>
        <w:r>
          <w:tab/>
        </w:r>
        <w:r>
          <w:fldChar w:fldCharType="begin"/>
        </w:r>
        <w:r>
          <w:instrText xml:space="preserve"> PAGEREF _Toc30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0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113"/>
      <w:r>
        <w:rPr>
          <w:rFonts w:ascii="仿宋" w:eastAsia="仿宋" w:hAnsi="仿宋" w:cs="仿宋" w:hint="eastAsia"/>
          <w:sz w:val="28"/>
          <w:lang w:eastAsia="zh-CN"/>
        </w:rPr>
        <w:t>一、年中国电子政务项目文档管理</w:t>
      </w:r>
      <w:bookmarkEnd w:id="2"/>
    </w:p>
    <w:p>
      <w:pPr>
        <w:pStyle w:val="Heading2"/>
        <w:rPr>
          <w:rFonts w:ascii="仿宋" w:eastAsia="仿宋" w:hAnsi="仿宋" w:cs="仿宋" w:hint="eastAsia"/>
          <w:lang w:eastAsia="zh-CN"/>
        </w:rPr>
      </w:pPr>
      <w:bookmarkStart w:id="3" w:name="_Toc404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年中国电子政务项目高度重视文档的质量和准确性，以支持年中国电子政务项目的各项活动和决策。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文档的编制始于年中国电子政务项目计划的初期，我们制定了详细的文档编制计划，明确了每个文档的内容、格式和编写责任人。在年中国电子政务项目启动阶段，我们首先编制了年中国电子政务项目章程，明确定义了年中国电子政务项目的目标、范围、风险等关键要素。随后，年中国电子政务项目团队根据计划陆续编制了需求文档、设计文档、测试文档等各类文档，确保年中国电子政务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年中国电子政务项目管理中的重要环节，旨在确保年中国电子政务项目文档符合质量标准和年中国电子政务项目需求。在年中国电子政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年中国电子政务项目相关利益方和专业领域的专家对文档进行独立审查。这有助于获取更全面、客观的反馈，确保年中国电子政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年中国电子政务项目在文档编制与审查方面建立了严格的管理机制，通过规范的流程和多维度的审查，确保年中国电子政务项目文档的质量、准确性和可靠性，为年中国电子政务项目的顺利推进提供了有力支持。</w:t>
      </w:r>
    </w:p>
    <w:p>
      <w:pPr>
        <w:pStyle w:val="Heading2"/>
        <w:ind w:firstLine="560" w:firstLineChars="200"/>
        <w:rPr>
          <w:rFonts w:ascii="仿宋" w:eastAsia="仿宋" w:hAnsi="仿宋" w:cs="仿宋" w:hint="eastAsia"/>
          <w:sz w:val="28"/>
          <w:lang w:eastAsia="zh-CN"/>
        </w:rPr>
      </w:pPr>
      <w:bookmarkStart w:id="4" w:name="_Toc333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在年中国电子政务项目中，我们致力于优化文档发布与分发过程，以确保信息的高效传递和团队间协作的顺畅进行。以下是我们采取的关键优化策略：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我们通过多渠道发布文档，包括电子邮件、年中国电子政务项目管理平台、内部网站等，以满足不同团队成员的偏好和需求。多渠道发布确保了信息的全面覆盖。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我们采用了精细的权限控制，确保只有授权人员可以访问敏感信息。这种安全措施保护了年中国电子政务项目文档的机密性，防止了未经授权的信息泄露。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259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年中国电子政务项目生命周期中一个至关重要的环节，直接关系到年中国电子政务项目信息的长期保存和历史记录的完整性。在年中国电子政务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468"/>
      <w:r>
        <w:rPr>
          <w:rFonts w:ascii="仿宋" w:eastAsia="仿宋" w:hAnsi="仿宋" w:cs="仿宋" w:hint="eastAsia"/>
          <w:sz w:val="28"/>
          <w:lang w:eastAsia="zh-CN"/>
        </w:rPr>
        <w:t>二、年中国电子政务项目绩效评估</w:t>
      </w:r>
      <w:bookmarkEnd w:id="6"/>
    </w:p>
    <w:p>
      <w:pPr>
        <w:pStyle w:val="Heading2"/>
        <w:rPr>
          <w:rFonts w:ascii="仿宋" w:eastAsia="仿宋" w:hAnsi="仿宋" w:cs="仿宋" w:hint="eastAsia"/>
          <w:lang w:eastAsia="zh-CN"/>
        </w:rPr>
      </w:pPr>
      <w:bookmarkStart w:id="7" w:name="_Toc10111"/>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年中国电子政务项目中，我们设计了一套全面的绩效评估指标，以确保年中国电子政务项目的可控和成功交付。这些指标跨足年中国电子政务项目目标、成本、进度和质量等多个维度，为我们提供了全面洞察年中国电子政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目标达成率是我们关注的首要指标。我们设定了明确的目标，并通过定期监测和评估，迅速发现并应对潜在的目标偏差。这为年中国电子政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成本绩效是另一个核心关注点。通过实际成本与预算成本的对比分析，我们深入了解成本差异的原因，及时调整资源分配，保持年中国电子政务项目在经济效益方面的合理水平。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进度作为关键的绩效指标之一，得到了精心的关注。我们制定了详细的年中国电子政务项目进度计划，并设立了进度符合度指标，确保实际进度与计划进度保持一致。这使我们能够快速发现和解决潜在的进度问题，保持年中国电子政务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质量指标是我们评估年中国电子政务项目绩效的不可或缺的一环。我们引入了一系列的质量标准和客户满意度指标，以确保年中国电子政务项目交付的成果在质量上达到或超越预期水平。通过持续监测这些指标，我们努力提升年中国电子政务项目整体质量水平，为年中国电子政务项目的成功交付提供有力保障。通过这些科学且全面的绩效评估，我们能够更好地引导年中国电子政务项目的持续改进，确保年中国电子政务项目目标的顺利达成。</w:t>
      </w:r>
    </w:p>
    <w:p>
      <w:pPr>
        <w:pStyle w:val="Heading2"/>
        <w:ind w:firstLine="560" w:firstLineChars="200"/>
        <w:rPr>
          <w:rFonts w:ascii="仿宋" w:eastAsia="仿宋" w:hAnsi="仿宋" w:cs="仿宋" w:hint="eastAsia"/>
          <w:sz w:val="28"/>
          <w:lang w:eastAsia="zh-CN"/>
        </w:rPr>
      </w:pPr>
      <w:bookmarkStart w:id="8" w:name="_Toc17084"/>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绩效评估是年中国电子政务项目中的关键环节，为确保年中国电子政务项目达到预期目标，我们采用了多层次、多维度的绩效评估方法。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年中国电子政务项目的战略目标对齐，确保每个决策和行动都与年中国电子政务项目整体目标保持一致。团队会定期召开战略对齐会议，审视当前工作与年中国电子政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年中国电子政务项目进度、质量、成本和风险等方面。这些指标通过数据收集和分析，为年中国电子政务项目管理团队提供了客观的评估依据。例如，我们通过年中国电子政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年中国电子政务项目内部，还考虑了年中国电子政务项目对外部环境的影响。我们定期进行干系人满意度调查，以了解各利益相关方对年中国电子政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这种多层次、多角度的绩效评估方法，使得我们能够全面了解年中国电子政务项目的运行状态，及时做出调整，确保年中国电子政务项目在不断变化的环境中保持稳健前行。</w:t>
      </w:r>
    </w:p>
    <w:p>
      <w:pPr>
        <w:pStyle w:val="Heading2"/>
        <w:ind w:firstLine="560" w:firstLineChars="200"/>
        <w:rPr>
          <w:rFonts w:ascii="仿宋" w:eastAsia="仿宋" w:hAnsi="仿宋" w:cs="仿宋" w:hint="eastAsia"/>
          <w:sz w:val="28"/>
          <w:lang w:eastAsia="zh-CN"/>
        </w:rPr>
      </w:pPr>
      <w:bookmarkStart w:id="9" w:name="_Toc12795"/>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为了确保年中国电子政务项目的有效管理和不断优化，我们采用了精心设计的绩效评估周期。这个周期旨在实现灵活、实时和全面的评估，以适应年中国电子政务项目执行中的各种挑战。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年中国电子政务项目的不同需求，分为短期、中期和长期。短期评估关注每个迭代或工作周期，以及时发现和解决当前任务中的问题。中期评估涵盖几个迭代，深入了解整体年中国电子政务项目的趋势和性能。长期评估则着眼于整个年中国电子政务项目阶段，确保年中国电子政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年中国电子政务项目管理工具和协作平台，团队成员能够随时更新和分享年中国电子政务项目数据。这种实时性的反馈机制使我们能够及时察觉潜在问题，快速调整，保持年中国电子政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年中国电子政务项目的决策制定密不可分。每个周期的年中国电子政务项目回顾会议成为集体总结经验、识别问题深层次原因并找到创新解决方案的平台。这种定期的反思与调整机制使年中国电子政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12362"/>
      <w:r>
        <w:rPr>
          <w:rFonts w:ascii="仿宋" w:eastAsia="仿宋" w:hAnsi="仿宋" w:cs="仿宋" w:hint="eastAsia"/>
          <w:sz w:val="28"/>
          <w:lang w:eastAsia="zh-CN"/>
        </w:rPr>
        <w:t>三、年中国电子政务项目概论</w:t>
      </w:r>
      <w:bookmarkEnd w:id="10"/>
    </w:p>
    <w:p>
      <w:pPr>
        <w:pStyle w:val="Heading2"/>
        <w:rPr>
          <w:rFonts w:ascii="仿宋" w:eastAsia="仿宋" w:hAnsi="仿宋" w:cs="仿宋" w:hint="eastAsia"/>
          <w:lang w:eastAsia="zh-CN"/>
        </w:rPr>
      </w:pPr>
      <w:bookmarkStart w:id="11" w:name="_Toc25707"/>
      <w:r>
        <w:rPr>
          <w:rFonts w:ascii="仿宋" w:eastAsia="仿宋" w:hAnsi="仿宋" w:cs="仿宋" w:hint="eastAsia"/>
          <w:lang w:eastAsia="zh-CN"/>
        </w:rPr>
        <w:t>(一)、年中国电子政务项目概况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的起源追溯至对市场的深入洞察。市场的不断演变与变革为年中国电子政务项目提供了难得的机遇。当前市场存在的需求缺口和变革的大环境共同构成了年中国电子政务项目的背景。这个年中国电子政务项目旨在充分利用市场机遇，填补行业中尚未满足的需求，为客户提供全新的解决方案。市场的变革和需求的增长使得这个年中国电子政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年中国电子政务项目名称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正式命名为年中国电子政务。这个名称不仅仅是一个标识，更代表了年中国电子政务项目的核心理念和愿景。它蕴含着年中国电子政务项目所要解决问题的关键字，具有强烈的表达和辨识度，为年中国电子政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年中国电子政务项目目标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的核心目标是提供一种全新、高效的解决方案，满足客户日益增长的需求。年中国电子政务项目追求的不仅仅是满足市场需求，更是在市场中获得卓越的竞争优势。通过不断提升产品或服务的质量和创新水平，年中国电子政务项目旨在成为行业中的领军者。</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1.4 年中国电子政务项目范围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全面涵盖了产品研发、制造、市场推广和售后服务，确保从产品设计到最终用户体验的全方位关注。这一全面的年中国电子政务项目范围是为了确保年中国电子政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年中国电子政务项目时间表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年中国电子政务项目计划在未来18个月内完成，包括研发、测试、市场试点和正式推出等不同阶段。这个时间表的合理设计是为了确保年中国电子政务项目各个阶段的顺利推进，以便按时交付高质量的成果。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年中国电子政务项目预算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总预算估算为XX百万美元，主要分配在研发、市场推广、人员培训和运营等方面。这一充足的预算为年中国电子政务项目提供了充足的资源，确保年中国电子政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年中国电子政务项目风险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可能面临的风险包括市场接受度低、技术难题、竞争激烈等。年中国电子政务项目团队已经制定了相应的风险应对计划，通过前瞻性的风险管理，确保年中国电子政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年中国电子政务项目团队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年中国电子政务项目汇聚了一支经验丰富、多领域专业素养的核心团队，确保年中国电子政务项目在各个方面都能拥有高水平的执行力。团队的协同作战是年中国电子政务项目成功的关键因素之一。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年中国电子政务项目背景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年中国电子政务项目的背景根植于市场对更高效、创新产品的渴望，同时也受到科技发展对行业格局的深刻改变的影响。这为年中国电子政务项目提供了广阔的发展空间和市场需求。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年中国电子政务项目现状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截至目前，年中国电子政务项目已完成市场调研和技术验证，取得了初步的成功。这为年中国电子政务项目在未来的发展奠定了坚实的基础，为更远大的目标打下了坚实的基石。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16716"/>
      <w:r>
        <w:rPr>
          <w:rFonts w:ascii="仿宋" w:eastAsia="仿宋" w:hAnsi="仿宋" w:cs="仿宋" w:hint="eastAsia"/>
          <w:sz w:val="28"/>
          <w:lang w:eastAsia="zh-CN"/>
        </w:rPr>
        <w:t>(二)、年中国电子政务项目目标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keyword》年中国电子政务项目首要业务目标是在市场中占据有利地位，实现产品/服务的成功推广和销售。通过不断提升产品质量、创新性，年中国电子政务项目追求成为行业中的领导者，赢得更多客户的青睐。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在科技迅速发展的时代，年中国电子政务项目着眼于技术创新。通过持续的研发和技术升级，年中国电子政务项目旨在推出更具创新性的产品或服务，以满足市场对新鲜、先进解决方案的需求。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为了建立可持续的客户关系，年中国电子政务项目设定了客户满意度目标。通过提供卓越的产品质量和优质的客户服务，年中国电子政务项目追求赢得客户的信任和忠诚度，确保他们的满意度达到行业领先水平。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年中国电子政务项目注重社会责任和可持续发展。通过实施环保、社会责任年中国电子政务项目，年中国电子政务项目致力于在经济发展的同时保护环境，促进社会公平，实现可持续经营。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年中国电子政务项目的团队是实现目标的核心驱动力。因此，年中国电子政务项目设定了团队发展目标，包括提升团队成员的专业技能、培养领导力，以及搭建协同高效的团队工作氛围。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27534"/>
      <w:r>
        <w:rPr>
          <w:rFonts w:ascii="仿宋" w:eastAsia="仿宋" w:hAnsi="仿宋" w:cs="仿宋" w:hint="eastAsia"/>
          <w:sz w:val="28"/>
          <w:lang w:eastAsia="zh-CN"/>
        </w:rPr>
        <w:t>(三)、年中国电子政务项目提出的理由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年中国电子政务项目提出的理由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的提出源于对市场机遇的深刻洞察。当前市场中存在的需求缺口和行业发展趋势表明，有巨大的商业机会等待被开发。通过准确捕捉市场机遇，年中国电子政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的理念基于对技术创新的信仰。通过持续的研发和技术投入，年中国电子政务项目有望推出更具创新性的产品或服务。在科技飞速发展的当下，年中国电子政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的提出是为了增强企业的行业竞争力。通过提升产品或服务的质量和独特性，年中国电子政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响应了消费者需求的变化。随着社会和科技的不断发展，消费者对产品和服务的需求也在发生变化。通过深入了解并及时回应消费者的新需求，年中国电子政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的提出是企业战略发展规划的一部分。在面对日益激烈的市场竞争和不断变化的商业环境中，年中国电子政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的提出不仅仅是基于商业考量，还注重社会责任。通过推出环保、社会责任等方面的年中国电子政务项目，年中国电子政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年中国电子政务项目的提出反映了对利益相关者期望的关注。包括客户、员工、投资者等利益相关者在企业发展中都有着各自的期望，年中国电子政务项目力求在满足这些期望的同时，取得更大的共赢。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4" w:name="_Toc25606"/>
      <w:r>
        <w:rPr>
          <w:rFonts w:ascii="仿宋" w:eastAsia="仿宋" w:hAnsi="仿宋" w:cs="仿宋" w:hint="eastAsia"/>
          <w:sz w:val="28"/>
          <w:lang w:eastAsia="zh-CN"/>
        </w:rPr>
        <w:t>(四)、年中国电子政务项目意义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在实施年中国电子政务项目的过程中，我们不仅仅是在追逐商业成功，更是为企业和社会的多个层面创造了深远的意义。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年中国电子政务项目的首要意义在于提升企业的市场竞争力。通过持续的创新和对产品质量的高标准要求，年中国电子政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年中国电子政务项目的推进将促使行业技术水平的提升。通过引入先进技术和创新性解决方案，年中国电子政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年中国电子政务项目不仅创造了大量就业机会，提高了就业水平，还注重社会责任和环保。通过参与社会公益事业和推动环保年中国电子政务项目，年中国电子政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综合而言，年中国电子政务项目意义重大，不仅推动了企业的发展，也为行业和社会的进步贡献了积极力量。这是一个全面而深刻的影响，将在未来产生可持续的正面效应。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10002"/>
      <w:r>
        <w:rPr>
          <w:rFonts w:ascii="仿宋" w:eastAsia="仿宋" w:hAnsi="仿宋" w:cs="仿宋" w:hint="eastAsia"/>
          <w:sz w:val="28"/>
          <w:lang w:eastAsia="zh-CN"/>
        </w:rPr>
        <w:t>(五)、年中国电子政务项目背景</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在当今迅猛发展的商业环境中，年中国电子政务项目的动因根植于对多方面因素的审慎考量。这个年中国电子政务项目的提出并非孤立的决策，而是对企业所处背景深入思考的产物。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年中国电子政务项目背后的首要原因。科技的迅速发展和全球市场的快速变化使得企业必须灵活应对。年中国电子政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竞争的激烈程度也是年中国电子政务项目背景中不可忽视的一环。企业需要在激烈竞争中脱颖而出，为此，年中国电子政务项目致力于打破常规，提供独特的价值主张，以吸引客户并确保市场份额的增长。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技术的迅速发展为企业带来了机遇与挑战。作为年中国电子政务项目启动的背景之一，对新兴技术的应用将有助于提升企业的技术水平，使其在不断演进的商业环境中保持竞争优势。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此外，社会对企业责任的期望也在逐渐升高。年中国电子政务项目充分融入了社会责任的理念，通过可持续经营和社会公益年中国电子政务项目，企图为社会贡献一份力量，在商业成功的同时关注社会价值。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25092"/>
      <w:r>
        <w:rPr>
          <w:rFonts w:ascii="仿宋" w:eastAsia="仿宋" w:hAnsi="仿宋" w:cs="仿宋" w:hint="eastAsia"/>
          <w:sz w:val="28"/>
          <w:lang w:eastAsia="zh-CN"/>
        </w:rPr>
        <w:t>四、年中国电子政务项目危机管理</w:t>
      </w:r>
      <w:bookmarkEnd w:id="16"/>
    </w:p>
    <w:p>
      <w:pPr>
        <w:pStyle w:val="Heading2"/>
        <w:rPr>
          <w:rFonts w:ascii="仿宋" w:eastAsia="仿宋" w:hAnsi="仿宋" w:cs="仿宋" w:hint="eastAsia"/>
          <w:lang w:eastAsia="zh-CN"/>
        </w:rPr>
      </w:pPr>
      <w:bookmarkStart w:id="17" w:name="_Toc18591"/>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https://d.book118.com/476015210201010102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年中国电子政务项目规划设计纲要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6A381A"/>
    <w:rsid w:val="7B6A38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601521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2024-03-07T10:01:00Z</dcterms:created>
  <dcterms:modified xsi:type="dcterms:W3CDTF">2024-03-07T10:02:19Z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C9DBBB934FDD454FA04D8FE028C9F43A_11</vt:lpwstr>
  </property>
  <property fmtid="{D5CDD505-2E9C-101B-9397-08002B2CF9AE}" pid="3" name="KSOProductBuildVer">
    <vt:lpwstr>2052-12.1.0.16388</vt:lpwstr>
  </property>
</Properties>
</file>