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渔业机械行业相关公司筹备报告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_Toc31676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" w:history="1">
        <w:r>
          <w:rPr>
            <w:rFonts w:ascii="仿宋" w:eastAsia="仿宋" w:hAnsi="仿宋" w:cs="仿宋" w:hint="eastAsia"/>
            <w:lang w:eastAsia="zh-CN"/>
          </w:rPr>
          <w:t>(一)、渔业机械项目选址原则</w:t>
        </w:r>
        <w:r>
          <w:tab/>
        </w:r>
        <w:r>
          <w:fldChar w:fldCharType="begin"/>
        </w:r>
        <w:r>
          <w:instrText xml:space="preserve"> PAGEREF _Toc835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_Toc14364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(五)、渔业机械项目选址综合评价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_Toc12368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9" w:history="1">
        <w:r>
          <w:rPr>
            <w:rFonts w:ascii="仿宋" w:eastAsia="仿宋" w:hAnsi="仿宋" w:cs="仿宋" w:hint="eastAsia"/>
            <w:lang w:eastAsia="zh-CN"/>
          </w:rPr>
          <w:t>三、渔业机械项目概况</w:t>
        </w:r>
        <w:r>
          <w:tab/>
        </w:r>
        <w:r>
          <w:fldChar w:fldCharType="begin"/>
        </w:r>
        <w:r>
          <w:instrText xml:space="preserve"> PAGEREF _Toc30239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(二)、渔业机械项目提出的理由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(三)、渔业机械项目选址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(六)、渔业机械项目投资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(七)、渔业机械项目进度规划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(九)、渔业机械项目综合评价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_Toc17473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五、渔业机械筹建公司基本信息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_Toc11909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_Toc12312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_Toc11920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六、渔业机械项目经济效益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(三)、渔业机械项目盈利能力分析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_Toc16219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_Toc28946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_Toc8335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_Toc30445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_Toc28710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_Toc10859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_Toc12975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_Toc12434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_Toc7066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(一)、渔业机械项目进度安排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(二)、渔业机械项目实施保障措施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_Toc26791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3" w:history="1">
        <w:r>
          <w:rPr>
            <w:rFonts w:ascii="仿宋" w:eastAsia="仿宋" w:hAnsi="仿宋" w:cs="仿宋" w:hint="eastAsia"/>
            <w:lang w:eastAsia="zh-CN"/>
          </w:rPr>
          <w:t>(一)、社会责任渔业机械项目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_Toc15457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_Toc15039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_Toc4014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_Toc14037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_Toc13866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(二)、合作渔业机械项目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_Toc24109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_Toc9628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_Toc21386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35"/>
      <w:r>
        <w:rPr>
          <w:rFonts w:ascii="仿宋" w:eastAsia="仿宋" w:hAnsi="仿宋" w:cs="仿宋" w:hint="eastAsia"/>
          <w:lang w:eastAsia="zh-CN"/>
        </w:rPr>
        <w:t>(一)、渔业机械项目选址原则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渔业机械项目选址是决定工业渔业机械项目成败的关键因素之一。根据现行政策，渔业机械项目选址必须符合一系列要求，以确保城乡建设、环境保护和资源利用的协调。以下是一些关于渔业机械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渔业机械项目选址必须与当地城乡建设总体规划相一致。它应该符合工业渔业机械项目占地使用规划的要求，并与大气污染防治、水资源和自然生态保护政策相协调。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渔业机械项目选址应避开自然保护区、风景名胜区、生活饮用水源地和其他特别需要保护的敏感性目标。这有助于维护自然环境的完整性和生态系统的稳定。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https://d.book118.com/476024031241010041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渔业机械行业相关公司筹备报告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渔业机械行业相关公司筹备报告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渔业机械行业相关公司筹备报告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渔业机械行业相关公司筹备报告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渔业机械行业相关公司筹备报告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6024031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2024-01-18T15:02:00Z</dcterms:created>
  <dcterms:modified xsi:type="dcterms:W3CDTF">2024-01-18T15:02:17Z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9333063B13A1474DBC5F325D6316EC10_11</vt:lpwstr>
  </property>
  <property fmtid="{D5CDD505-2E9C-101B-9397-08002B2CF9AE}" pid="3" name="KSOProductBuildVer">
    <vt:lpwstr>2052-12.1.0.16120</vt:lpwstr>
  </property>
</Properties>
</file>