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便携照明设备项目构思建设方案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68" w:history="1">
        <w:r>
          <w:rPr>
            <w:rFonts w:ascii="仿宋" w:eastAsia="仿宋" w:hAnsi="仿宋" w:cs="仿宋" w:hint="eastAsia"/>
            <w:lang w:eastAsia="zh-CN"/>
          </w:rPr>
          <w:t>概论</w:t>
        </w:r>
        <w:r>
          <w:tab/>
        </w:r>
        <w:r>
          <w:fldChar w:fldCharType="begin"/>
        </w:r>
        <w:r>
          <w:instrText xml:space="preserve"> PAGEREF _Toc31868 \h </w:instrText>
        </w:r>
        <w:r>
          <w:fldChar w:fldCharType="separate"/>
        </w:r>
        <w:r>
          <w:t>3</w:t>
        </w:r>
        <w:r>
          <w:fldChar w:fldCharType="end"/>
        </w:r>
      </w:hyperlink>
    </w:p>
    <w:p>
      <w:pPr>
        <w:pStyle w:val="TOC1"/>
        <w:tabs>
          <w:tab w:val="right" w:leader="dot" w:pos="8306"/>
        </w:tabs>
      </w:pPr>
      <w:hyperlink w:anchor="_Toc21280" w:history="1">
        <w:r>
          <w:rPr>
            <w:rFonts w:ascii="仿宋" w:eastAsia="仿宋" w:hAnsi="仿宋" w:cs="仿宋" w:hint="eastAsia"/>
            <w:lang w:eastAsia="zh-CN"/>
          </w:rPr>
          <w:t>一、社会影响分析</w:t>
        </w:r>
        <w:r>
          <w:tab/>
        </w:r>
        <w:r>
          <w:fldChar w:fldCharType="begin"/>
        </w:r>
        <w:r>
          <w:instrText xml:space="preserve"> PAGEREF _Toc21280 \h </w:instrText>
        </w:r>
        <w:r>
          <w:fldChar w:fldCharType="separate"/>
        </w:r>
        <w:r>
          <w:t>3</w:t>
        </w:r>
        <w:r>
          <w:fldChar w:fldCharType="end"/>
        </w:r>
      </w:hyperlink>
    </w:p>
    <w:p>
      <w:pPr>
        <w:pStyle w:val="TOC2"/>
        <w:tabs>
          <w:tab w:val="right" w:leader="dot" w:pos="8306"/>
        </w:tabs>
      </w:pPr>
      <w:hyperlink w:anchor="_Toc23785" w:history="1">
        <w:r>
          <w:rPr>
            <w:rFonts w:ascii="仿宋" w:eastAsia="仿宋" w:hAnsi="仿宋" w:cs="仿宋" w:hint="eastAsia"/>
            <w:lang w:eastAsia="zh-CN"/>
          </w:rPr>
          <w:t>(一)、社会影响效果分析</w:t>
        </w:r>
        <w:r>
          <w:tab/>
        </w:r>
        <w:r>
          <w:fldChar w:fldCharType="begin"/>
        </w:r>
        <w:r>
          <w:instrText xml:space="preserve"> PAGEREF _Toc23785 \h </w:instrText>
        </w:r>
        <w:r>
          <w:fldChar w:fldCharType="separate"/>
        </w:r>
        <w:r>
          <w:t>3</w:t>
        </w:r>
        <w:r>
          <w:fldChar w:fldCharType="end"/>
        </w:r>
      </w:hyperlink>
    </w:p>
    <w:p>
      <w:pPr>
        <w:pStyle w:val="TOC2"/>
        <w:tabs>
          <w:tab w:val="right" w:leader="dot" w:pos="8306"/>
        </w:tabs>
      </w:pPr>
      <w:hyperlink w:anchor="_Toc15521" w:history="1">
        <w:r>
          <w:rPr>
            <w:rFonts w:ascii="仿宋" w:eastAsia="仿宋" w:hAnsi="仿宋" w:cs="仿宋" w:hint="eastAsia"/>
            <w:lang w:eastAsia="zh-CN"/>
          </w:rPr>
          <w:t>(二)、社会适应性分析</w:t>
        </w:r>
        <w:r>
          <w:tab/>
        </w:r>
        <w:r>
          <w:fldChar w:fldCharType="begin"/>
        </w:r>
        <w:r>
          <w:instrText xml:space="preserve"> PAGEREF _Toc15521 \h </w:instrText>
        </w:r>
        <w:r>
          <w:fldChar w:fldCharType="separate"/>
        </w:r>
        <w:r>
          <w:t>5</w:t>
        </w:r>
        <w:r>
          <w:fldChar w:fldCharType="end"/>
        </w:r>
      </w:hyperlink>
    </w:p>
    <w:p>
      <w:pPr>
        <w:pStyle w:val="TOC2"/>
        <w:tabs>
          <w:tab w:val="right" w:leader="dot" w:pos="8306"/>
        </w:tabs>
      </w:pPr>
      <w:hyperlink w:anchor="_Toc29612" w:history="1">
        <w:r>
          <w:rPr>
            <w:rFonts w:ascii="仿宋" w:eastAsia="仿宋" w:hAnsi="仿宋" w:cs="仿宋" w:hint="eastAsia"/>
            <w:lang w:eastAsia="zh-CN"/>
          </w:rPr>
          <w:t>(三)、社会风险及对策分析</w:t>
        </w:r>
        <w:r>
          <w:tab/>
        </w:r>
        <w:r>
          <w:fldChar w:fldCharType="begin"/>
        </w:r>
        <w:r>
          <w:instrText xml:space="preserve"> PAGEREF _Toc29612 \h </w:instrText>
        </w:r>
        <w:r>
          <w:fldChar w:fldCharType="separate"/>
        </w:r>
        <w:r>
          <w:t>7</w:t>
        </w:r>
        <w:r>
          <w:fldChar w:fldCharType="end"/>
        </w:r>
      </w:hyperlink>
    </w:p>
    <w:p>
      <w:pPr>
        <w:pStyle w:val="TOC1"/>
        <w:tabs>
          <w:tab w:val="right" w:leader="dot" w:pos="8306"/>
        </w:tabs>
      </w:pPr>
      <w:hyperlink w:anchor="_Toc9124" w:history="1">
        <w:r>
          <w:rPr>
            <w:rFonts w:ascii="仿宋" w:eastAsia="仿宋" w:hAnsi="仿宋" w:cs="仿宋" w:hint="eastAsia"/>
            <w:lang w:eastAsia="zh-CN"/>
          </w:rPr>
          <w:t>二、建设风险评估分析</w:t>
        </w:r>
        <w:r>
          <w:tab/>
        </w:r>
        <w:r>
          <w:fldChar w:fldCharType="begin"/>
        </w:r>
        <w:r>
          <w:instrText xml:space="preserve"> PAGEREF _Toc9124 \h </w:instrText>
        </w:r>
        <w:r>
          <w:fldChar w:fldCharType="separate"/>
        </w:r>
        <w:r>
          <w:t>10</w:t>
        </w:r>
        <w:r>
          <w:fldChar w:fldCharType="end"/>
        </w:r>
      </w:hyperlink>
    </w:p>
    <w:p>
      <w:pPr>
        <w:pStyle w:val="TOC2"/>
        <w:tabs>
          <w:tab w:val="right" w:leader="dot" w:pos="8306"/>
        </w:tabs>
      </w:pPr>
      <w:hyperlink w:anchor="_Toc19808" w:history="1">
        <w:r>
          <w:rPr>
            <w:rFonts w:ascii="仿宋" w:eastAsia="仿宋" w:hAnsi="仿宋" w:cs="仿宋" w:hint="eastAsia"/>
            <w:lang w:eastAsia="zh-CN"/>
          </w:rPr>
          <w:t>(一)、政策风险分析</w:t>
        </w:r>
        <w:r>
          <w:tab/>
        </w:r>
        <w:r>
          <w:fldChar w:fldCharType="begin"/>
        </w:r>
        <w:r>
          <w:instrText xml:space="preserve"> PAGEREF _Toc19808 \h </w:instrText>
        </w:r>
        <w:r>
          <w:fldChar w:fldCharType="separate"/>
        </w:r>
        <w:r>
          <w:t>10</w:t>
        </w:r>
        <w:r>
          <w:fldChar w:fldCharType="end"/>
        </w:r>
      </w:hyperlink>
    </w:p>
    <w:p>
      <w:pPr>
        <w:pStyle w:val="TOC2"/>
        <w:tabs>
          <w:tab w:val="right" w:leader="dot" w:pos="8306"/>
        </w:tabs>
      </w:pPr>
      <w:hyperlink w:anchor="_Toc14451" w:history="1">
        <w:r>
          <w:rPr>
            <w:rFonts w:ascii="仿宋" w:eastAsia="仿宋" w:hAnsi="仿宋" w:cs="仿宋" w:hint="eastAsia"/>
            <w:lang w:eastAsia="zh-CN"/>
          </w:rPr>
          <w:t>(二)、社会风险分析</w:t>
        </w:r>
        <w:r>
          <w:tab/>
        </w:r>
        <w:r>
          <w:fldChar w:fldCharType="begin"/>
        </w:r>
        <w:r>
          <w:instrText xml:space="preserve"> PAGEREF _Toc14451 \h </w:instrText>
        </w:r>
        <w:r>
          <w:fldChar w:fldCharType="separate"/>
        </w:r>
        <w:r>
          <w:t>11</w:t>
        </w:r>
        <w:r>
          <w:fldChar w:fldCharType="end"/>
        </w:r>
      </w:hyperlink>
    </w:p>
    <w:p>
      <w:pPr>
        <w:pStyle w:val="TOC2"/>
        <w:tabs>
          <w:tab w:val="right" w:leader="dot" w:pos="8306"/>
        </w:tabs>
      </w:pPr>
      <w:hyperlink w:anchor="_Toc16088" w:history="1">
        <w:r>
          <w:rPr>
            <w:rFonts w:ascii="仿宋" w:eastAsia="仿宋" w:hAnsi="仿宋" w:cs="仿宋" w:hint="eastAsia"/>
            <w:lang w:eastAsia="zh-CN"/>
          </w:rPr>
          <w:t>(三)、市场风险分析</w:t>
        </w:r>
        <w:r>
          <w:tab/>
        </w:r>
        <w:r>
          <w:fldChar w:fldCharType="begin"/>
        </w:r>
        <w:r>
          <w:instrText xml:space="preserve"> PAGEREF _Toc16088 \h </w:instrText>
        </w:r>
        <w:r>
          <w:fldChar w:fldCharType="separate"/>
        </w:r>
        <w:r>
          <w:t>13</w:t>
        </w:r>
        <w:r>
          <w:fldChar w:fldCharType="end"/>
        </w:r>
      </w:hyperlink>
    </w:p>
    <w:p>
      <w:pPr>
        <w:pStyle w:val="TOC2"/>
        <w:tabs>
          <w:tab w:val="right" w:leader="dot" w:pos="8306"/>
        </w:tabs>
      </w:pPr>
      <w:hyperlink w:anchor="_Toc4986" w:history="1">
        <w:r>
          <w:rPr>
            <w:rFonts w:ascii="仿宋" w:eastAsia="仿宋" w:hAnsi="仿宋" w:cs="仿宋" w:hint="eastAsia"/>
            <w:lang w:eastAsia="zh-CN"/>
          </w:rPr>
          <w:t>(四)、资金风险分析</w:t>
        </w:r>
        <w:r>
          <w:tab/>
        </w:r>
        <w:r>
          <w:fldChar w:fldCharType="begin"/>
        </w:r>
        <w:r>
          <w:instrText xml:space="preserve"> PAGEREF _Toc4986 \h </w:instrText>
        </w:r>
        <w:r>
          <w:fldChar w:fldCharType="separate"/>
        </w:r>
        <w:r>
          <w:t>14</w:t>
        </w:r>
        <w:r>
          <w:fldChar w:fldCharType="end"/>
        </w:r>
      </w:hyperlink>
    </w:p>
    <w:p>
      <w:pPr>
        <w:pStyle w:val="TOC2"/>
        <w:tabs>
          <w:tab w:val="right" w:leader="dot" w:pos="8306"/>
        </w:tabs>
      </w:pPr>
      <w:hyperlink w:anchor="_Toc25108" w:history="1">
        <w:r>
          <w:rPr>
            <w:rFonts w:ascii="仿宋" w:eastAsia="仿宋" w:hAnsi="仿宋" w:cs="仿宋" w:hint="eastAsia"/>
            <w:lang w:eastAsia="zh-CN"/>
          </w:rPr>
          <w:t>(五)、技术风险分析</w:t>
        </w:r>
        <w:r>
          <w:tab/>
        </w:r>
        <w:r>
          <w:fldChar w:fldCharType="begin"/>
        </w:r>
        <w:r>
          <w:instrText xml:space="preserve"> PAGEREF _Toc25108 \h </w:instrText>
        </w:r>
        <w:r>
          <w:fldChar w:fldCharType="separate"/>
        </w:r>
        <w:r>
          <w:t>15</w:t>
        </w:r>
        <w:r>
          <w:fldChar w:fldCharType="end"/>
        </w:r>
      </w:hyperlink>
    </w:p>
    <w:p>
      <w:pPr>
        <w:pStyle w:val="TOC2"/>
        <w:tabs>
          <w:tab w:val="right" w:leader="dot" w:pos="8306"/>
        </w:tabs>
      </w:pPr>
      <w:hyperlink w:anchor="_Toc17655" w:history="1">
        <w:r>
          <w:rPr>
            <w:rFonts w:ascii="仿宋" w:eastAsia="仿宋" w:hAnsi="仿宋" w:cs="仿宋" w:hint="eastAsia"/>
            <w:lang w:eastAsia="zh-CN"/>
          </w:rPr>
          <w:t>(六)、财务风险分析</w:t>
        </w:r>
        <w:r>
          <w:tab/>
        </w:r>
        <w:r>
          <w:fldChar w:fldCharType="begin"/>
        </w:r>
        <w:r>
          <w:instrText xml:space="preserve"> PAGEREF _Toc17655 \h </w:instrText>
        </w:r>
        <w:r>
          <w:fldChar w:fldCharType="separate"/>
        </w:r>
        <w:r>
          <w:t>16</w:t>
        </w:r>
        <w:r>
          <w:fldChar w:fldCharType="end"/>
        </w:r>
      </w:hyperlink>
    </w:p>
    <w:p>
      <w:pPr>
        <w:pStyle w:val="TOC2"/>
        <w:tabs>
          <w:tab w:val="right" w:leader="dot" w:pos="8306"/>
        </w:tabs>
      </w:pPr>
      <w:hyperlink w:anchor="_Toc21416" w:history="1">
        <w:r>
          <w:rPr>
            <w:rFonts w:ascii="仿宋" w:eastAsia="仿宋" w:hAnsi="仿宋" w:cs="仿宋" w:hint="eastAsia"/>
            <w:lang w:eastAsia="zh-CN"/>
          </w:rPr>
          <w:t>(七)、管理风险分析</w:t>
        </w:r>
        <w:r>
          <w:tab/>
        </w:r>
        <w:r>
          <w:fldChar w:fldCharType="begin"/>
        </w:r>
        <w:r>
          <w:instrText xml:space="preserve"> PAGEREF _Toc21416 \h </w:instrText>
        </w:r>
        <w:r>
          <w:fldChar w:fldCharType="separate"/>
        </w:r>
        <w:r>
          <w:t>18</w:t>
        </w:r>
        <w:r>
          <w:fldChar w:fldCharType="end"/>
        </w:r>
      </w:hyperlink>
    </w:p>
    <w:p>
      <w:pPr>
        <w:pStyle w:val="TOC2"/>
        <w:tabs>
          <w:tab w:val="right" w:leader="dot" w:pos="8306"/>
        </w:tabs>
      </w:pPr>
      <w:hyperlink w:anchor="_Toc22328" w:history="1">
        <w:r>
          <w:rPr>
            <w:rFonts w:ascii="仿宋" w:eastAsia="仿宋" w:hAnsi="仿宋" w:cs="仿宋" w:hint="eastAsia"/>
            <w:lang w:eastAsia="zh-CN"/>
          </w:rPr>
          <w:t>(八)、其它风险分析</w:t>
        </w:r>
        <w:r>
          <w:tab/>
        </w:r>
        <w:r>
          <w:fldChar w:fldCharType="begin"/>
        </w:r>
        <w:r>
          <w:instrText xml:space="preserve"> PAGEREF _Toc22328 \h </w:instrText>
        </w:r>
        <w:r>
          <w:fldChar w:fldCharType="separate"/>
        </w:r>
        <w:r>
          <w:t>19</w:t>
        </w:r>
        <w:r>
          <w:fldChar w:fldCharType="end"/>
        </w:r>
      </w:hyperlink>
    </w:p>
    <w:p>
      <w:pPr>
        <w:pStyle w:val="TOC2"/>
        <w:tabs>
          <w:tab w:val="right" w:leader="dot" w:pos="8306"/>
        </w:tabs>
      </w:pPr>
      <w:hyperlink w:anchor="_Toc31888" w:history="1">
        <w:r>
          <w:rPr>
            <w:rFonts w:ascii="仿宋" w:eastAsia="仿宋" w:hAnsi="仿宋" w:cs="仿宋" w:hint="eastAsia"/>
            <w:lang w:eastAsia="zh-CN"/>
          </w:rPr>
          <w:t>(九)、社会影响评估</w:t>
        </w:r>
        <w:r>
          <w:tab/>
        </w:r>
        <w:r>
          <w:fldChar w:fldCharType="begin"/>
        </w:r>
        <w:r>
          <w:instrText xml:space="preserve"> PAGEREF _Toc31888 \h </w:instrText>
        </w:r>
        <w:r>
          <w:fldChar w:fldCharType="separate"/>
        </w:r>
        <w:r>
          <w:t>21</w:t>
        </w:r>
        <w:r>
          <w:fldChar w:fldCharType="end"/>
        </w:r>
      </w:hyperlink>
    </w:p>
    <w:p>
      <w:pPr>
        <w:pStyle w:val="TOC1"/>
        <w:tabs>
          <w:tab w:val="right" w:leader="dot" w:pos="8306"/>
        </w:tabs>
      </w:pPr>
      <w:hyperlink w:anchor="_Toc32673" w:history="1">
        <w:r>
          <w:rPr>
            <w:rFonts w:ascii="仿宋" w:eastAsia="仿宋" w:hAnsi="仿宋" w:cs="仿宋" w:hint="eastAsia"/>
            <w:lang w:eastAsia="zh-CN"/>
          </w:rPr>
          <w:t>三、背景、必要性分析</w:t>
        </w:r>
        <w:r>
          <w:tab/>
        </w:r>
        <w:r>
          <w:fldChar w:fldCharType="begin"/>
        </w:r>
        <w:r>
          <w:instrText xml:space="preserve"> PAGEREF _Toc32673 \h </w:instrText>
        </w:r>
        <w:r>
          <w:fldChar w:fldCharType="separate"/>
        </w:r>
        <w:r>
          <w:t>23</w:t>
        </w:r>
        <w:r>
          <w:fldChar w:fldCharType="end"/>
        </w:r>
      </w:hyperlink>
    </w:p>
    <w:p>
      <w:pPr>
        <w:pStyle w:val="TOC2"/>
        <w:tabs>
          <w:tab w:val="right" w:leader="dot" w:pos="8306"/>
        </w:tabs>
      </w:pPr>
      <w:hyperlink w:anchor="_Toc21392" w:history="1">
        <w:r>
          <w:rPr>
            <w:rFonts w:ascii="仿宋" w:eastAsia="仿宋" w:hAnsi="仿宋" w:cs="仿宋" w:hint="eastAsia"/>
            <w:lang w:eastAsia="zh-CN"/>
          </w:rPr>
          <w:t>(一)、项目建设背景</w:t>
        </w:r>
        <w:r>
          <w:tab/>
        </w:r>
        <w:r>
          <w:fldChar w:fldCharType="begin"/>
        </w:r>
        <w:r>
          <w:instrText xml:space="preserve"> PAGEREF _Toc21392 \h </w:instrText>
        </w:r>
        <w:r>
          <w:fldChar w:fldCharType="separate"/>
        </w:r>
        <w:r>
          <w:t>23</w:t>
        </w:r>
        <w:r>
          <w:fldChar w:fldCharType="end"/>
        </w:r>
      </w:hyperlink>
    </w:p>
    <w:p>
      <w:pPr>
        <w:pStyle w:val="TOC2"/>
        <w:tabs>
          <w:tab w:val="right" w:leader="dot" w:pos="8306"/>
        </w:tabs>
      </w:pPr>
      <w:hyperlink w:anchor="_Toc23828" w:history="1">
        <w:r>
          <w:rPr>
            <w:rFonts w:ascii="仿宋" w:eastAsia="仿宋" w:hAnsi="仿宋" w:cs="仿宋" w:hint="eastAsia"/>
            <w:lang w:eastAsia="zh-CN"/>
          </w:rPr>
          <w:t>(二)、必要性分析</w:t>
        </w:r>
        <w:r>
          <w:tab/>
        </w:r>
        <w:r>
          <w:fldChar w:fldCharType="begin"/>
        </w:r>
        <w:r>
          <w:instrText xml:space="preserve"> PAGEREF _Toc23828 \h </w:instrText>
        </w:r>
        <w:r>
          <w:fldChar w:fldCharType="separate"/>
        </w:r>
        <w:r>
          <w:t>24</w:t>
        </w:r>
        <w:r>
          <w:fldChar w:fldCharType="end"/>
        </w:r>
      </w:hyperlink>
    </w:p>
    <w:p>
      <w:pPr>
        <w:pStyle w:val="TOC2"/>
        <w:tabs>
          <w:tab w:val="right" w:leader="dot" w:pos="8306"/>
        </w:tabs>
      </w:pPr>
      <w:hyperlink w:anchor="_Toc6787" w:history="1">
        <w:r>
          <w:rPr>
            <w:rFonts w:ascii="仿宋" w:eastAsia="仿宋" w:hAnsi="仿宋" w:cs="仿宋" w:hint="eastAsia"/>
            <w:lang w:eastAsia="zh-CN"/>
          </w:rPr>
          <w:t>(三)、项目建设有利条件</w:t>
        </w:r>
        <w:r>
          <w:tab/>
        </w:r>
        <w:r>
          <w:fldChar w:fldCharType="begin"/>
        </w:r>
        <w:r>
          <w:instrText xml:space="preserve"> PAGEREF _Toc6787 \h </w:instrText>
        </w:r>
        <w:r>
          <w:fldChar w:fldCharType="separate"/>
        </w:r>
        <w:r>
          <w:t>25</w:t>
        </w:r>
        <w:r>
          <w:fldChar w:fldCharType="end"/>
        </w:r>
      </w:hyperlink>
    </w:p>
    <w:p>
      <w:pPr>
        <w:pStyle w:val="TOC1"/>
        <w:tabs>
          <w:tab w:val="right" w:leader="dot" w:pos="8306"/>
        </w:tabs>
      </w:pPr>
      <w:hyperlink w:anchor="_Toc22132" w:history="1">
        <w:r>
          <w:rPr>
            <w:rFonts w:ascii="仿宋" w:eastAsia="仿宋" w:hAnsi="仿宋" w:cs="仿宋" w:hint="eastAsia"/>
            <w:lang w:eastAsia="zh-CN"/>
          </w:rPr>
          <w:t>四、财务管理与成本控制</w:t>
        </w:r>
        <w:r>
          <w:tab/>
        </w:r>
        <w:r>
          <w:fldChar w:fldCharType="begin"/>
        </w:r>
        <w:r>
          <w:instrText xml:space="preserve"> PAGEREF _Toc22132 \h </w:instrText>
        </w:r>
        <w:r>
          <w:fldChar w:fldCharType="separate"/>
        </w:r>
        <w:r>
          <w:t>27</w:t>
        </w:r>
        <w:r>
          <w:fldChar w:fldCharType="end"/>
        </w:r>
      </w:hyperlink>
    </w:p>
    <w:p>
      <w:pPr>
        <w:pStyle w:val="TOC2"/>
        <w:tabs>
          <w:tab w:val="right" w:leader="dot" w:pos="8306"/>
        </w:tabs>
      </w:pPr>
      <w:hyperlink w:anchor="_Toc32594" w:history="1">
        <w:r>
          <w:rPr>
            <w:rFonts w:ascii="仿宋" w:eastAsia="仿宋" w:hAnsi="仿宋" w:cs="仿宋" w:hint="eastAsia"/>
            <w:lang w:eastAsia="zh-CN"/>
          </w:rPr>
          <w:t>(一)、财务管理体系建设</w:t>
        </w:r>
        <w:r>
          <w:tab/>
        </w:r>
        <w:r>
          <w:fldChar w:fldCharType="begin"/>
        </w:r>
        <w:r>
          <w:instrText xml:space="preserve"> PAGEREF _Toc32594 \h </w:instrText>
        </w:r>
        <w:r>
          <w:fldChar w:fldCharType="separate"/>
        </w:r>
        <w:r>
          <w:t>27</w:t>
        </w:r>
        <w:r>
          <w:fldChar w:fldCharType="end"/>
        </w:r>
      </w:hyperlink>
    </w:p>
    <w:p>
      <w:pPr>
        <w:pStyle w:val="TOC2"/>
        <w:tabs>
          <w:tab w:val="right" w:leader="dot" w:pos="8306"/>
        </w:tabs>
      </w:pPr>
      <w:hyperlink w:anchor="_Toc598" w:history="1">
        <w:r>
          <w:rPr>
            <w:rFonts w:ascii="仿宋" w:eastAsia="仿宋" w:hAnsi="仿宋" w:cs="仿宋" w:hint="eastAsia"/>
            <w:lang w:eastAsia="zh-CN"/>
          </w:rPr>
          <w:t>(二)、成本控制措施</w:t>
        </w:r>
        <w:r>
          <w:tab/>
        </w:r>
        <w:r>
          <w:fldChar w:fldCharType="begin"/>
        </w:r>
        <w:r>
          <w:instrText xml:space="preserve"> PAGEREF _Toc598 \h </w:instrText>
        </w:r>
        <w:r>
          <w:fldChar w:fldCharType="separate"/>
        </w:r>
        <w:r>
          <w:t>28</w:t>
        </w:r>
        <w:r>
          <w:fldChar w:fldCharType="end"/>
        </w:r>
      </w:hyperlink>
    </w:p>
    <w:p>
      <w:pPr>
        <w:pStyle w:val="TOC1"/>
        <w:tabs>
          <w:tab w:val="right" w:leader="dot" w:pos="8306"/>
        </w:tabs>
      </w:pPr>
      <w:hyperlink w:anchor="_Toc1380" w:history="1">
        <w:r>
          <w:rPr>
            <w:rFonts w:ascii="仿宋" w:eastAsia="仿宋" w:hAnsi="仿宋" w:cs="仿宋" w:hint="eastAsia"/>
            <w:lang w:eastAsia="zh-CN"/>
          </w:rPr>
          <w:t>五、项目监理与质量保证</w:t>
        </w:r>
        <w:r>
          <w:tab/>
        </w:r>
        <w:r>
          <w:fldChar w:fldCharType="begin"/>
        </w:r>
        <w:r>
          <w:instrText xml:space="preserve"> PAGEREF _Toc1380 \h </w:instrText>
        </w:r>
        <w:r>
          <w:fldChar w:fldCharType="separate"/>
        </w:r>
        <w:r>
          <w:t>29</w:t>
        </w:r>
        <w:r>
          <w:fldChar w:fldCharType="end"/>
        </w:r>
      </w:hyperlink>
    </w:p>
    <w:p>
      <w:pPr>
        <w:pStyle w:val="TOC2"/>
        <w:tabs>
          <w:tab w:val="right" w:leader="dot" w:pos="8306"/>
        </w:tabs>
      </w:pPr>
      <w:hyperlink w:anchor="_Toc2331" w:history="1">
        <w:r>
          <w:rPr>
            <w:rFonts w:ascii="仿宋" w:eastAsia="仿宋" w:hAnsi="仿宋" w:cs="仿宋" w:hint="eastAsia"/>
            <w:lang w:eastAsia="zh-CN"/>
          </w:rPr>
          <w:t>(一)、监理体系构建</w:t>
        </w:r>
        <w:r>
          <w:tab/>
        </w:r>
        <w:r>
          <w:fldChar w:fldCharType="begin"/>
        </w:r>
        <w:r>
          <w:instrText xml:space="preserve"> PAGEREF _Toc2331 \h </w:instrText>
        </w:r>
        <w:r>
          <w:fldChar w:fldCharType="separate"/>
        </w:r>
        <w:r>
          <w:t>29</w:t>
        </w:r>
        <w:r>
          <w:fldChar w:fldCharType="end"/>
        </w:r>
      </w:hyperlink>
    </w:p>
    <w:p>
      <w:pPr>
        <w:pStyle w:val="TOC2"/>
        <w:tabs>
          <w:tab w:val="right" w:leader="dot" w:pos="8306"/>
        </w:tabs>
      </w:pPr>
      <w:hyperlink w:anchor="_Toc964" w:history="1">
        <w:r>
          <w:rPr>
            <w:rFonts w:ascii="仿宋" w:eastAsia="仿宋" w:hAnsi="仿宋" w:cs="仿宋" w:hint="eastAsia"/>
            <w:lang w:eastAsia="zh-CN"/>
          </w:rPr>
          <w:t>(二)、质量保证体系实施</w:t>
        </w:r>
        <w:r>
          <w:tab/>
        </w:r>
        <w:r>
          <w:fldChar w:fldCharType="begin"/>
        </w:r>
        <w:r>
          <w:instrText xml:space="preserve"> PAGEREF _Toc964 \h </w:instrText>
        </w:r>
        <w:r>
          <w:fldChar w:fldCharType="separate"/>
        </w:r>
        <w:r>
          <w:t>30</w:t>
        </w:r>
        <w:r>
          <w:fldChar w:fldCharType="end"/>
        </w:r>
      </w:hyperlink>
    </w:p>
    <w:p>
      <w:pPr>
        <w:pStyle w:val="TOC2"/>
        <w:tabs>
          <w:tab w:val="right" w:leader="dot" w:pos="8306"/>
        </w:tabs>
      </w:pPr>
      <w:hyperlink w:anchor="_Toc15629" w:history="1">
        <w:r>
          <w:rPr>
            <w:rFonts w:ascii="仿宋" w:eastAsia="仿宋" w:hAnsi="仿宋" w:cs="仿宋" w:hint="eastAsia"/>
            <w:lang w:eastAsia="zh-CN"/>
          </w:rPr>
          <w:t>(三)、监理与质量控制流程</w:t>
        </w:r>
        <w:r>
          <w:tab/>
        </w:r>
        <w:r>
          <w:fldChar w:fldCharType="begin"/>
        </w:r>
        <w:r>
          <w:instrText xml:space="preserve"> PAGEREF _Toc15629 \h </w:instrText>
        </w:r>
        <w:r>
          <w:fldChar w:fldCharType="separate"/>
        </w:r>
        <w:r>
          <w:t>31</w:t>
        </w:r>
        <w:r>
          <w:fldChar w:fldCharType="end"/>
        </w:r>
      </w:hyperlink>
    </w:p>
    <w:p>
      <w:pPr>
        <w:pStyle w:val="TOC1"/>
        <w:tabs>
          <w:tab w:val="right" w:leader="dot" w:pos="8306"/>
        </w:tabs>
      </w:pPr>
      <w:hyperlink w:anchor="_Toc9559" w:history="1">
        <w:r>
          <w:rPr>
            <w:rFonts w:ascii="仿宋" w:eastAsia="仿宋" w:hAnsi="仿宋" w:cs="仿宋" w:hint="eastAsia"/>
            <w:lang w:eastAsia="zh-CN"/>
          </w:rPr>
          <w:t>六、便携照明设备项目概论</w:t>
        </w:r>
        <w:r>
          <w:tab/>
        </w:r>
        <w:r>
          <w:fldChar w:fldCharType="begin"/>
        </w:r>
        <w:r>
          <w:instrText xml:space="preserve"> PAGEREF _Toc9559 \h </w:instrText>
        </w:r>
        <w:r>
          <w:fldChar w:fldCharType="separate"/>
        </w:r>
        <w:r>
          <w:t>31</w:t>
        </w:r>
        <w:r>
          <w:fldChar w:fldCharType="end"/>
        </w:r>
      </w:hyperlink>
    </w:p>
    <w:p>
      <w:pPr>
        <w:pStyle w:val="TOC2"/>
        <w:tabs>
          <w:tab w:val="right" w:leader="dot" w:pos="8306"/>
        </w:tabs>
      </w:pPr>
      <w:hyperlink w:anchor="_Toc16438" w:history="1">
        <w:r>
          <w:rPr>
            <w:rFonts w:ascii="仿宋" w:eastAsia="仿宋" w:hAnsi="仿宋" w:cs="仿宋" w:hint="eastAsia"/>
            <w:lang w:eastAsia="zh-CN"/>
          </w:rPr>
          <w:t>(一)、项目申报单位概况</w:t>
        </w:r>
        <w:r>
          <w:tab/>
        </w:r>
        <w:r>
          <w:fldChar w:fldCharType="begin"/>
        </w:r>
        <w:r>
          <w:instrText xml:space="preserve"> PAGEREF _Toc16438 \h </w:instrText>
        </w:r>
        <w:r>
          <w:fldChar w:fldCharType="separate"/>
        </w:r>
        <w:r>
          <w:t>31</w:t>
        </w:r>
        <w:r>
          <w:fldChar w:fldCharType="end"/>
        </w:r>
      </w:hyperlink>
    </w:p>
    <w:p>
      <w:pPr>
        <w:pStyle w:val="TOC2"/>
        <w:tabs>
          <w:tab w:val="right" w:leader="dot" w:pos="8306"/>
        </w:tabs>
      </w:pPr>
      <w:hyperlink w:anchor="_Toc979" w:history="1">
        <w:r>
          <w:rPr>
            <w:rFonts w:ascii="仿宋" w:eastAsia="仿宋" w:hAnsi="仿宋" w:cs="仿宋" w:hint="eastAsia"/>
            <w:lang w:eastAsia="zh-CN"/>
          </w:rPr>
          <w:t>(二)、项目概况</w:t>
        </w:r>
        <w:r>
          <w:tab/>
        </w:r>
        <w:r>
          <w:fldChar w:fldCharType="begin"/>
        </w:r>
        <w:r>
          <w:instrText xml:space="preserve"> PAGEREF _Toc979 \h </w:instrText>
        </w:r>
        <w:r>
          <w:fldChar w:fldCharType="separate"/>
        </w:r>
        <w:r>
          <w:t>32</w:t>
        </w:r>
        <w:r>
          <w:fldChar w:fldCharType="end"/>
        </w:r>
      </w:hyperlink>
    </w:p>
    <w:p>
      <w:pPr>
        <w:pStyle w:val="TOC1"/>
        <w:tabs>
          <w:tab w:val="right" w:leader="dot" w:pos="8306"/>
        </w:tabs>
      </w:pPr>
      <w:hyperlink w:anchor="_Toc3585" w:history="1">
        <w:r>
          <w:rPr>
            <w:rFonts w:ascii="仿宋" w:eastAsia="仿宋" w:hAnsi="仿宋" w:cs="仿宋" w:hint="eastAsia"/>
            <w:lang w:eastAsia="zh-CN"/>
          </w:rPr>
          <w:t>七、技术创新与产业升级</w:t>
        </w:r>
        <w:r>
          <w:tab/>
        </w:r>
        <w:r>
          <w:fldChar w:fldCharType="begin"/>
        </w:r>
        <w:r>
          <w:instrText xml:space="preserve"> PAGEREF _Toc3585 \h </w:instrText>
        </w:r>
        <w:r>
          <w:fldChar w:fldCharType="separate"/>
        </w:r>
        <w:r>
          <w:t>35</w:t>
        </w:r>
        <w:r>
          <w:fldChar w:fldCharType="end"/>
        </w:r>
      </w:hyperlink>
    </w:p>
    <w:p>
      <w:pPr>
        <w:pStyle w:val="TOC2"/>
        <w:tabs>
          <w:tab w:val="right" w:leader="dot" w:pos="8306"/>
        </w:tabs>
      </w:pPr>
      <w:hyperlink w:anchor="_Toc31572" w:history="1">
        <w:r>
          <w:rPr>
            <w:rFonts w:ascii="仿宋" w:eastAsia="仿宋" w:hAnsi="仿宋" w:cs="仿宋" w:hint="eastAsia"/>
            <w:lang w:eastAsia="zh-CN"/>
          </w:rPr>
          <w:t>(一)、技术创新方向与目标</w:t>
        </w:r>
        <w:r>
          <w:tab/>
        </w:r>
        <w:r>
          <w:fldChar w:fldCharType="begin"/>
        </w:r>
        <w:r>
          <w:instrText xml:space="preserve"> PAGEREF _Toc31572 \h </w:instrText>
        </w:r>
        <w:r>
          <w:fldChar w:fldCharType="separate"/>
        </w:r>
        <w:r>
          <w:t>35</w:t>
        </w:r>
        <w:r>
          <w:fldChar w:fldCharType="end"/>
        </w:r>
      </w:hyperlink>
    </w:p>
    <w:p>
      <w:pPr>
        <w:pStyle w:val="TOC2"/>
        <w:tabs>
          <w:tab w:val="right" w:leader="dot" w:pos="8306"/>
        </w:tabs>
      </w:pPr>
      <w:hyperlink w:anchor="_Toc12018" w:history="1">
        <w:r>
          <w:rPr>
            <w:rFonts w:ascii="仿宋" w:eastAsia="仿宋" w:hAnsi="仿宋" w:cs="仿宋" w:hint="eastAsia"/>
            <w:lang w:eastAsia="zh-CN"/>
          </w:rPr>
          <w:t>(二)、产业升级路径与措施</w:t>
        </w:r>
        <w:r>
          <w:tab/>
        </w:r>
        <w:r>
          <w:fldChar w:fldCharType="begin"/>
        </w:r>
        <w:r>
          <w:instrText xml:space="preserve"> PAGEREF _Toc12018 \h </w:instrText>
        </w:r>
        <w:r>
          <w:fldChar w:fldCharType="separate"/>
        </w:r>
        <w:r>
          <w:t>36</w:t>
        </w:r>
        <w:r>
          <w:fldChar w:fldCharType="end"/>
        </w:r>
      </w:hyperlink>
    </w:p>
    <w:p>
      <w:pPr>
        <w:pStyle w:val="TOC1"/>
        <w:tabs>
          <w:tab w:val="right" w:leader="dot" w:pos="8306"/>
        </w:tabs>
      </w:pPr>
      <w:hyperlink w:anchor="_Toc968" w:history="1">
        <w:r>
          <w:rPr>
            <w:rFonts w:ascii="仿宋" w:eastAsia="仿宋" w:hAnsi="仿宋" w:cs="仿宋" w:hint="eastAsia"/>
            <w:lang w:eastAsia="zh-CN"/>
          </w:rPr>
          <w:t>八、土地利用与规划方案</w:t>
        </w:r>
        <w:r>
          <w:tab/>
        </w:r>
        <w:r>
          <w:fldChar w:fldCharType="begin"/>
        </w:r>
        <w:r>
          <w:instrText xml:space="preserve"> PAGEREF _Toc968 \h </w:instrText>
        </w:r>
        <w:r>
          <w:fldChar w:fldCharType="separate"/>
        </w:r>
        <w:r>
          <w:t>38</w:t>
        </w:r>
        <w:r>
          <w:fldChar w:fldCharType="end"/>
        </w:r>
      </w:hyperlink>
    </w:p>
    <w:p>
      <w:pPr>
        <w:pStyle w:val="TOC2"/>
        <w:tabs>
          <w:tab w:val="right" w:leader="dot" w:pos="8306"/>
        </w:tabs>
      </w:pPr>
      <w:hyperlink w:anchor="_Toc20202" w:history="1">
        <w:r>
          <w:rPr>
            <w:rFonts w:ascii="仿宋" w:eastAsia="仿宋" w:hAnsi="仿宋" w:cs="仿宋" w:hint="eastAsia"/>
            <w:lang w:eastAsia="zh-CN"/>
          </w:rPr>
          <w:t>(一)、项目用地情况分析</w:t>
        </w:r>
        <w:r>
          <w:tab/>
        </w:r>
        <w:r>
          <w:fldChar w:fldCharType="begin"/>
        </w:r>
        <w:r>
          <w:instrText xml:space="preserve"> PAGEREF _Toc20202 \h </w:instrText>
        </w:r>
        <w:r>
          <w:fldChar w:fldCharType="separate"/>
        </w:r>
        <w:r>
          <w:t>38</w:t>
        </w:r>
        <w:r>
          <w:fldChar w:fldCharType="end"/>
        </w:r>
      </w:hyperlink>
    </w:p>
    <w:p>
      <w:pPr>
        <w:pStyle w:val="TOC2"/>
        <w:tabs>
          <w:tab w:val="right" w:leader="dot" w:pos="8306"/>
        </w:tabs>
      </w:pPr>
      <w:hyperlink w:anchor="_Toc1670" w:history="1">
        <w:r>
          <w:rPr>
            <w:rFonts w:ascii="仿宋" w:eastAsia="仿宋" w:hAnsi="仿宋" w:cs="仿宋" w:hint="eastAsia"/>
            <w:lang w:eastAsia="zh-CN"/>
          </w:rPr>
          <w:t>(二)、土地利用规划方案</w:t>
        </w:r>
        <w:r>
          <w:tab/>
        </w:r>
        <w:r>
          <w:fldChar w:fldCharType="begin"/>
        </w:r>
        <w:r>
          <w:instrText xml:space="preserve"> PAGEREF _Toc1670 \h </w:instrText>
        </w:r>
        <w:r>
          <w:fldChar w:fldCharType="separate"/>
        </w:r>
        <w:r>
          <w:t>39</w:t>
        </w:r>
        <w:r>
          <w:fldChar w:fldCharType="end"/>
        </w:r>
      </w:hyperlink>
    </w:p>
    <w:p>
      <w:pPr>
        <w:pStyle w:val="TOC1"/>
        <w:tabs>
          <w:tab w:val="right" w:leader="dot" w:pos="8306"/>
        </w:tabs>
      </w:pPr>
      <w:hyperlink w:anchor="_Toc29404" w:history="1">
        <w:r>
          <w:rPr>
            <w:rFonts w:ascii="仿宋" w:eastAsia="仿宋" w:hAnsi="仿宋" w:cs="仿宋" w:hint="eastAsia"/>
            <w:lang w:eastAsia="zh-CN"/>
          </w:rPr>
          <w:t>九、项目实施与管理方案</w:t>
        </w:r>
        <w:r>
          <w:tab/>
        </w:r>
        <w:r>
          <w:fldChar w:fldCharType="begin"/>
        </w:r>
        <w:r>
          <w:instrText xml:space="preserve"> PAGEREF _Toc29404 \h </w:instrText>
        </w:r>
        <w:r>
          <w:fldChar w:fldCharType="separate"/>
        </w:r>
        <w:r>
          <w:t>40</w:t>
        </w:r>
        <w:r>
          <w:fldChar w:fldCharType="end"/>
        </w:r>
      </w:hyperlink>
    </w:p>
    <w:p>
      <w:pPr>
        <w:pStyle w:val="TOC2"/>
        <w:tabs>
          <w:tab w:val="right" w:leader="dot" w:pos="8306"/>
        </w:tabs>
      </w:pPr>
      <w:hyperlink w:anchor="_Toc6602" w:history="1">
        <w:r>
          <w:rPr>
            <w:rFonts w:ascii="仿宋" w:eastAsia="仿宋" w:hAnsi="仿宋" w:cs="仿宋" w:hint="eastAsia"/>
            <w:lang w:eastAsia="zh-CN"/>
          </w:rPr>
          <w:t>(一)、项目实施计划</w:t>
        </w:r>
        <w:r>
          <w:tab/>
        </w:r>
        <w:r>
          <w:fldChar w:fldCharType="begin"/>
        </w:r>
        <w:r>
          <w:instrText xml:space="preserve"> PAGEREF _Toc6602 \h </w:instrText>
        </w:r>
        <w:r>
          <w:fldChar w:fldCharType="separate"/>
        </w:r>
        <w:r>
          <w:t>40</w:t>
        </w:r>
        <w:r>
          <w:fldChar w:fldCharType="end"/>
        </w:r>
      </w:hyperlink>
    </w:p>
    <w:p>
      <w:pPr>
        <w:pStyle w:val="TOC2"/>
        <w:tabs>
          <w:tab w:val="right" w:leader="dot" w:pos="8306"/>
        </w:tabs>
      </w:pPr>
      <w:hyperlink w:anchor="_Toc12511" w:history="1">
        <w:r>
          <w:rPr>
            <w:rFonts w:ascii="仿宋" w:eastAsia="仿宋" w:hAnsi="仿宋" w:cs="仿宋" w:hint="eastAsia"/>
            <w:lang w:eastAsia="zh-CN"/>
          </w:rPr>
          <w:t>(二)、项目组织机构与职责</w:t>
        </w:r>
        <w:r>
          <w:tab/>
        </w:r>
        <w:r>
          <w:fldChar w:fldCharType="begin"/>
        </w:r>
        <w:r>
          <w:instrText xml:space="preserve"> PAGEREF _Toc12511 \h </w:instrText>
        </w:r>
        <w:r>
          <w:fldChar w:fldCharType="separate"/>
        </w:r>
        <w:r>
          <w:t>41</w:t>
        </w:r>
        <w:r>
          <w:fldChar w:fldCharType="end"/>
        </w:r>
      </w:hyperlink>
    </w:p>
    <w:p>
      <w:pPr>
        <w:pStyle w:val="TOC2"/>
        <w:tabs>
          <w:tab w:val="right" w:leader="dot" w:pos="8306"/>
        </w:tabs>
      </w:pPr>
      <w:hyperlink w:anchor="_Toc6385" w:history="1">
        <w:r>
          <w:rPr>
            <w:rFonts w:ascii="仿宋" w:eastAsia="仿宋" w:hAnsi="仿宋" w:cs="仿宋" w:hint="eastAsia"/>
            <w:lang w:eastAsia="zh-CN"/>
          </w:rPr>
          <w:t>(三)、项目管理与监控体系</w:t>
        </w:r>
        <w:r>
          <w:tab/>
        </w:r>
        <w:r>
          <w:fldChar w:fldCharType="begin"/>
        </w:r>
        <w:r>
          <w:instrText xml:space="preserve"> PAGEREF _Toc6385 \h </w:instrText>
        </w:r>
        <w:r>
          <w:fldChar w:fldCharType="separate"/>
        </w:r>
        <w:r>
          <w:t>44</w:t>
        </w:r>
        <w:r>
          <w:fldChar w:fldCharType="end"/>
        </w:r>
      </w:hyperlink>
    </w:p>
    <w:p>
      <w:pPr>
        <w:pStyle w:val="TOC1"/>
        <w:tabs>
          <w:tab w:val="right" w:leader="dot" w:pos="8306"/>
        </w:tabs>
      </w:pPr>
      <w:hyperlink w:anchor="_Toc9719" w:history="1">
        <w:r>
          <w:rPr>
            <w:rFonts w:ascii="仿宋" w:eastAsia="仿宋" w:hAnsi="仿宋" w:cs="仿宋" w:hint="eastAsia"/>
            <w:lang w:eastAsia="zh-CN"/>
          </w:rPr>
          <w:t>十、项目变更管理</w:t>
        </w:r>
        <w:r>
          <w:tab/>
        </w:r>
        <w:r>
          <w:fldChar w:fldCharType="begin"/>
        </w:r>
        <w:r>
          <w:instrText xml:space="preserve"> PAGEREF _Toc9719 \h </w:instrText>
        </w:r>
        <w:r>
          <w:fldChar w:fldCharType="separate"/>
        </w:r>
        <w:r>
          <w:t>46</w:t>
        </w:r>
        <w:r>
          <w:fldChar w:fldCharType="end"/>
        </w:r>
      </w:hyperlink>
    </w:p>
    <w:p>
      <w:pPr>
        <w:pStyle w:val="TOC2"/>
        <w:tabs>
          <w:tab w:val="right" w:leader="dot" w:pos="8306"/>
        </w:tabs>
      </w:pPr>
      <w:hyperlink w:anchor="_Toc1956" w:history="1">
        <w:r>
          <w:rPr>
            <w:rFonts w:ascii="仿宋" w:eastAsia="仿宋" w:hAnsi="仿宋" w:cs="仿宋" w:hint="eastAsia"/>
            <w:lang w:eastAsia="zh-CN"/>
          </w:rPr>
          <w:t>(一)、变更控制流程</w:t>
        </w:r>
        <w:r>
          <w:tab/>
        </w:r>
        <w:r>
          <w:fldChar w:fldCharType="begin"/>
        </w:r>
        <w:r>
          <w:instrText xml:space="preserve"> PAGEREF _Toc1956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29" w:history="1">
        <w:r>
          <w:rPr>
            <w:rFonts w:ascii="仿宋" w:eastAsia="仿宋" w:hAnsi="仿宋" w:cs="仿宋" w:hint="eastAsia"/>
            <w:lang w:eastAsia="zh-CN"/>
          </w:rPr>
          <w:t>(二)、影响评估与处理</w:t>
        </w:r>
        <w:r>
          <w:tab/>
        </w:r>
        <w:r>
          <w:fldChar w:fldCharType="begin"/>
        </w:r>
        <w:r>
          <w:instrText xml:space="preserve"> PAGEREF _Toc32529 \h </w:instrText>
        </w:r>
        <w:r>
          <w:fldChar w:fldCharType="separate"/>
        </w:r>
        <w:r>
          <w:t>46</w:t>
        </w:r>
        <w:r>
          <w:fldChar w:fldCharType="end"/>
        </w:r>
      </w:hyperlink>
    </w:p>
    <w:p>
      <w:pPr>
        <w:pStyle w:val="TOC2"/>
        <w:tabs>
          <w:tab w:val="right" w:leader="dot" w:pos="8306"/>
        </w:tabs>
      </w:pPr>
      <w:hyperlink w:anchor="_Toc24408" w:history="1">
        <w:r>
          <w:rPr>
            <w:rFonts w:ascii="仿宋" w:eastAsia="仿宋" w:hAnsi="仿宋" w:cs="仿宋" w:hint="eastAsia"/>
            <w:lang w:eastAsia="zh-CN"/>
          </w:rPr>
          <w:t>(三)、变更记录与追踪</w:t>
        </w:r>
        <w:r>
          <w:tab/>
        </w:r>
        <w:r>
          <w:fldChar w:fldCharType="begin"/>
        </w:r>
        <w:r>
          <w:instrText xml:space="preserve"> PAGEREF _Toc24408 \h </w:instrText>
        </w:r>
        <w:r>
          <w:fldChar w:fldCharType="separate"/>
        </w:r>
        <w:r>
          <w:t>48</w:t>
        </w:r>
        <w:r>
          <w:fldChar w:fldCharType="end"/>
        </w:r>
      </w:hyperlink>
    </w:p>
    <w:p>
      <w:pPr>
        <w:pStyle w:val="TOC2"/>
        <w:tabs>
          <w:tab w:val="right" w:leader="dot" w:pos="8306"/>
        </w:tabs>
      </w:pPr>
      <w:hyperlink w:anchor="_Toc22283" w:history="1">
        <w:r>
          <w:rPr>
            <w:rFonts w:ascii="仿宋" w:eastAsia="仿宋" w:hAnsi="仿宋" w:cs="仿宋" w:hint="eastAsia"/>
            <w:lang w:eastAsia="zh-CN"/>
          </w:rPr>
          <w:t>(四)、变更管理策略</w:t>
        </w:r>
        <w:r>
          <w:tab/>
        </w:r>
        <w:r>
          <w:fldChar w:fldCharType="begin"/>
        </w:r>
        <w:r>
          <w:instrText xml:space="preserve"> PAGEREF _Toc22283 \h </w:instrText>
        </w:r>
        <w:r>
          <w:fldChar w:fldCharType="separate"/>
        </w:r>
        <w:r>
          <w:t>50</w:t>
        </w:r>
        <w:r>
          <w:fldChar w:fldCharType="end"/>
        </w:r>
      </w:hyperlink>
    </w:p>
    <w:p>
      <w:pPr>
        <w:pStyle w:val="TOC1"/>
        <w:tabs>
          <w:tab w:val="right" w:leader="dot" w:pos="8306"/>
        </w:tabs>
      </w:pPr>
      <w:hyperlink w:anchor="_Toc8649" w:history="1">
        <w:r>
          <w:rPr>
            <w:rFonts w:ascii="仿宋" w:eastAsia="仿宋" w:hAnsi="仿宋" w:cs="仿宋" w:hint="eastAsia"/>
            <w:lang w:eastAsia="zh-CN"/>
          </w:rPr>
          <w:t>十一、客户关系管理与市场拓展</w:t>
        </w:r>
        <w:r>
          <w:tab/>
        </w:r>
        <w:r>
          <w:fldChar w:fldCharType="begin"/>
        </w:r>
        <w:r>
          <w:instrText xml:space="preserve"> PAGEREF _Toc8649 \h </w:instrText>
        </w:r>
        <w:r>
          <w:fldChar w:fldCharType="separate"/>
        </w:r>
        <w:r>
          <w:t>51</w:t>
        </w:r>
        <w:r>
          <w:fldChar w:fldCharType="end"/>
        </w:r>
      </w:hyperlink>
    </w:p>
    <w:p>
      <w:pPr>
        <w:pStyle w:val="TOC2"/>
        <w:tabs>
          <w:tab w:val="right" w:leader="dot" w:pos="8306"/>
        </w:tabs>
      </w:pPr>
      <w:hyperlink w:anchor="_Toc31161" w:history="1">
        <w:r>
          <w:rPr>
            <w:rFonts w:ascii="仿宋" w:eastAsia="仿宋" w:hAnsi="仿宋" w:cs="仿宋" w:hint="eastAsia"/>
            <w:lang w:eastAsia="zh-CN"/>
          </w:rPr>
          <w:t>(一)、客户关系管理策略</w:t>
        </w:r>
        <w:r>
          <w:tab/>
        </w:r>
        <w:r>
          <w:fldChar w:fldCharType="begin"/>
        </w:r>
        <w:r>
          <w:instrText xml:space="preserve"> PAGEREF _Toc31161 \h </w:instrText>
        </w:r>
        <w:r>
          <w:fldChar w:fldCharType="separate"/>
        </w:r>
        <w:r>
          <w:t>51</w:t>
        </w:r>
        <w:r>
          <w:fldChar w:fldCharType="end"/>
        </w:r>
      </w:hyperlink>
    </w:p>
    <w:p>
      <w:pPr>
        <w:pStyle w:val="TOC2"/>
        <w:tabs>
          <w:tab w:val="right" w:leader="dot" w:pos="8306"/>
        </w:tabs>
      </w:pPr>
      <w:hyperlink w:anchor="_Toc8286" w:history="1">
        <w:r>
          <w:rPr>
            <w:rFonts w:ascii="仿宋" w:eastAsia="仿宋" w:hAnsi="仿宋" w:cs="仿宋" w:hint="eastAsia"/>
            <w:lang w:eastAsia="zh-CN"/>
          </w:rPr>
          <w:t>(二)、市场拓展方案</w:t>
        </w:r>
        <w:r>
          <w:tab/>
        </w:r>
        <w:r>
          <w:fldChar w:fldCharType="begin"/>
        </w:r>
        <w:r>
          <w:instrText xml:space="preserve"> PAGEREF _Toc8286 \h </w:instrText>
        </w:r>
        <w:r>
          <w:fldChar w:fldCharType="separate"/>
        </w:r>
        <w:r>
          <w:t>53</w:t>
        </w:r>
        <w:r>
          <w:fldChar w:fldCharType="end"/>
        </w:r>
      </w:hyperlink>
    </w:p>
    <w:p>
      <w:pPr>
        <w:pStyle w:val="TOC1"/>
        <w:tabs>
          <w:tab w:val="right" w:leader="dot" w:pos="8306"/>
        </w:tabs>
      </w:pPr>
      <w:hyperlink w:anchor="_Toc23617" w:history="1">
        <w:r>
          <w:rPr>
            <w:rFonts w:ascii="仿宋" w:eastAsia="仿宋" w:hAnsi="仿宋" w:cs="仿宋" w:hint="eastAsia"/>
            <w:lang w:eastAsia="zh-CN"/>
          </w:rPr>
          <w:t>十二、环境保护与绿色发展</w:t>
        </w:r>
        <w:r>
          <w:tab/>
        </w:r>
        <w:r>
          <w:fldChar w:fldCharType="begin"/>
        </w:r>
        <w:r>
          <w:instrText xml:space="preserve"> PAGEREF _Toc23617 \h </w:instrText>
        </w:r>
        <w:r>
          <w:fldChar w:fldCharType="separate"/>
        </w:r>
        <w:r>
          <w:t>54</w:t>
        </w:r>
        <w:r>
          <w:fldChar w:fldCharType="end"/>
        </w:r>
      </w:hyperlink>
    </w:p>
    <w:p>
      <w:pPr>
        <w:pStyle w:val="TOC2"/>
        <w:tabs>
          <w:tab w:val="right" w:leader="dot" w:pos="8306"/>
        </w:tabs>
      </w:pPr>
      <w:hyperlink w:anchor="_Toc10133" w:history="1">
        <w:r>
          <w:rPr>
            <w:rFonts w:ascii="仿宋" w:eastAsia="仿宋" w:hAnsi="仿宋" w:cs="仿宋" w:hint="eastAsia"/>
            <w:lang w:eastAsia="zh-CN"/>
          </w:rPr>
          <w:t>(一)、环境保护措施</w:t>
        </w:r>
        <w:r>
          <w:tab/>
        </w:r>
        <w:r>
          <w:fldChar w:fldCharType="begin"/>
        </w:r>
        <w:r>
          <w:instrText xml:space="preserve"> PAGEREF _Toc10133 \h </w:instrText>
        </w:r>
        <w:r>
          <w:fldChar w:fldCharType="separate"/>
        </w:r>
        <w:r>
          <w:t>54</w:t>
        </w:r>
        <w:r>
          <w:fldChar w:fldCharType="end"/>
        </w:r>
      </w:hyperlink>
    </w:p>
    <w:p>
      <w:pPr>
        <w:pStyle w:val="TOC2"/>
        <w:tabs>
          <w:tab w:val="right" w:leader="dot" w:pos="8306"/>
        </w:tabs>
      </w:pPr>
      <w:hyperlink w:anchor="_Toc23887" w:history="1">
        <w:r>
          <w:rPr>
            <w:rFonts w:ascii="仿宋" w:eastAsia="仿宋" w:hAnsi="仿宋" w:cs="仿宋" w:hint="eastAsia"/>
            <w:lang w:eastAsia="zh-CN"/>
          </w:rPr>
          <w:t>(二)、绿色发展与可持续发展策略</w:t>
        </w:r>
        <w:r>
          <w:tab/>
        </w:r>
        <w:r>
          <w:fldChar w:fldCharType="begin"/>
        </w:r>
        <w:r>
          <w:instrText xml:space="preserve"> PAGEREF _Toc23887 \h </w:instrText>
        </w:r>
        <w:r>
          <w:fldChar w:fldCharType="separate"/>
        </w:r>
        <w:r>
          <w:t>56</w:t>
        </w:r>
        <w:r>
          <w:fldChar w:fldCharType="end"/>
        </w:r>
      </w:hyperlink>
    </w:p>
    <w:p>
      <w:pPr>
        <w:pStyle w:val="TOC1"/>
        <w:tabs>
          <w:tab w:val="right" w:leader="dot" w:pos="8306"/>
        </w:tabs>
      </w:pPr>
      <w:hyperlink w:anchor="_Toc30443" w:history="1">
        <w:r>
          <w:rPr>
            <w:rFonts w:ascii="仿宋" w:eastAsia="仿宋" w:hAnsi="仿宋" w:cs="仿宋" w:hint="eastAsia"/>
            <w:lang w:eastAsia="zh-CN"/>
          </w:rPr>
          <w:t>十三、产业协同与集群发展</w:t>
        </w:r>
        <w:r>
          <w:tab/>
        </w:r>
        <w:r>
          <w:fldChar w:fldCharType="begin"/>
        </w:r>
        <w:r>
          <w:instrText xml:space="preserve"> PAGEREF _Toc30443 \h </w:instrText>
        </w:r>
        <w:r>
          <w:fldChar w:fldCharType="separate"/>
        </w:r>
        <w:r>
          <w:t>57</w:t>
        </w:r>
        <w:r>
          <w:fldChar w:fldCharType="end"/>
        </w:r>
      </w:hyperlink>
    </w:p>
    <w:p>
      <w:pPr>
        <w:pStyle w:val="TOC2"/>
        <w:tabs>
          <w:tab w:val="right" w:leader="dot" w:pos="8306"/>
        </w:tabs>
      </w:pPr>
      <w:hyperlink w:anchor="_Toc13293" w:history="1">
        <w:r>
          <w:rPr>
            <w:rFonts w:ascii="仿宋" w:eastAsia="仿宋" w:hAnsi="仿宋" w:cs="仿宋" w:hint="eastAsia"/>
            <w:lang w:eastAsia="zh-CN"/>
          </w:rPr>
          <w:t>(一)、产业协同机制建设</w:t>
        </w:r>
        <w:r>
          <w:tab/>
        </w:r>
        <w:r>
          <w:fldChar w:fldCharType="begin"/>
        </w:r>
        <w:r>
          <w:instrText xml:space="preserve"> PAGEREF _Toc13293 \h </w:instrText>
        </w:r>
        <w:r>
          <w:fldChar w:fldCharType="separate"/>
        </w:r>
        <w:r>
          <w:t>57</w:t>
        </w:r>
        <w:r>
          <w:fldChar w:fldCharType="end"/>
        </w:r>
      </w:hyperlink>
    </w:p>
    <w:p>
      <w:pPr>
        <w:pStyle w:val="TOC2"/>
        <w:tabs>
          <w:tab w:val="right" w:leader="dot" w:pos="8306"/>
        </w:tabs>
      </w:pPr>
      <w:hyperlink w:anchor="_Toc28886" w:history="1">
        <w:r>
          <w:rPr>
            <w:rFonts w:ascii="仿宋" w:eastAsia="仿宋" w:hAnsi="仿宋" w:cs="仿宋" w:hint="eastAsia"/>
            <w:lang w:eastAsia="zh-CN"/>
          </w:rPr>
          <w:t>(二)、产业集群培育与发展</w:t>
        </w:r>
        <w:r>
          <w:tab/>
        </w:r>
        <w:r>
          <w:fldChar w:fldCharType="begin"/>
        </w:r>
        <w:r>
          <w:instrText xml:space="preserve"> PAGEREF _Toc28886 \h </w:instrText>
        </w:r>
        <w:r>
          <w:fldChar w:fldCharType="separate"/>
        </w:r>
        <w:r>
          <w:t>58</w:t>
        </w:r>
        <w:r>
          <w:fldChar w:fldCharType="end"/>
        </w:r>
      </w:hyperlink>
    </w:p>
    <w:p>
      <w:pPr>
        <w:pStyle w:val="TOC1"/>
        <w:tabs>
          <w:tab w:val="right" w:leader="dot" w:pos="8306"/>
        </w:tabs>
      </w:pPr>
      <w:hyperlink w:anchor="_Toc27133" w:history="1">
        <w:r>
          <w:rPr>
            <w:rFonts w:ascii="仿宋" w:eastAsia="仿宋" w:hAnsi="仿宋" w:cs="仿宋" w:hint="eastAsia"/>
            <w:lang w:eastAsia="zh-CN"/>
          </w:rPr>
          <w:t>十四、人力资源管理与开发</w:t>
        </w:r>
        <w:r>
          <w:tab/>
        </w:r>
        <w:r>
          <w:fldChar w:fldCharType="begin"/>
        </w:r>
        <w:r>
          <w:instrText xml:space="preserve"> PAGEREF _Toc27133 \h </w:instrText>
        </w:r>
        <w:r>
          <w:fldChar w:fldCharType="separate"/>
        </w:r>
        <w:r>
          <w:t>59</w:t>
        </w:r>
        <w:r>
          <w:fldChar w:fldCharType="end"/>
        </w:r>
      </w:hyperlink>
    </w:p>
    <w:p>
      <w:pPr>
        <w:pStyle w:val="TOC2"/>
        <w:tabs>
          <w:tab w:val="right" w:leader="dot" w:pos="8306"/>
        </w:tabs>
      </w:pPr>
      <w:hyperlink w:anchor="_Toc3025" w:history="1">
        <w:r>
          <w:rPr>
            <w:rFonts w:ascii="仿宋" w:eastAsia="仿宋" w:hAnsi="仿宋" w:cs="仿宋" w:hint="eastAsia"/>
            <w:lang w:eastAsia="zh-CN"/>
          </w:rPr>
          <w:t>(一)、人力资源规划</w:t>
        </w:r>
        <w:r>
          <w:tab/>
        </w:r>
        <w:r>
          <w:fldChar w:fldCharType="begin"/>
        </w:r>
        <w:r>
          <w:instrText xml:space="preserve"> PAGEREF _Toc3025 \h </w:instrText>
        </w:r>
        <w:r>
          <w:fldChar w:fldCharType="separate"/>
        </w:r>
        <w:r>
          <w:t>59</w:t>
        </w:r>
        <w:r>
          <w:fldChar w:fldCharType="end"/>
        </w:r>
      </w:hyperlink>
    </w:p>
    <w:p>
      <w:pPr>
        <w:pStyle w:val="TOC2"/>
        <w:tabs>
          <w:tab w:val="right" w:leader="dot" w:pos="8306"/>
        </w:tabs>
      </w:pPr>
      <w:hyperlink w:anchor="_Toc26539" w:history="1">
        <w:r>
          <w:rPr>
            <w:rFonts w:ascii="仿宋" w:eastAsia="仿宋" w:hAnsi="仿宋" w:cs="仿宋" w:hint="eastAsia"/>
            <w:lang w:eastAsia="zh-CN"/>
          </w:rPr>
          <w:t>(二)、人力资源开发与培训</w:t>
        </w:r>
        <w:r>
          <w:tab/>
        </w:r>
        <w:r>
          <w:fldChar w:fldCharType="begin"/>
        </w:r>
        <w:r>
          <w:instrText xml:space="preserve"> PAGEREF _Toc26539 \h </w:instrText>
        </w:r>
        <w:r>
          <w:fldChar w:fldCharType="separate"/>
        </w:r>
        <w:r>
          <w:t>61</w:t>
        </w:r>
        <w:r>
          <w:fldChar w:fldCharType="end"/>
        </w:r>
      </w:hyperlink>
    </w:p>
    <w:p>
      <w:pPr>
        <w:pStyle w:val="TOC1"/>
        <w:tabs>
          <w:tab w:val="right" w:leader="dot" w:pos="8306"/>
        </w:tabs>
      </w:pPr>
      <w:hyperlink w:anchor="_Toc5259" w:history="1">
        <w:r>
          <w:rPr>
            <w:rFonts w:ascii="仿宋" w:eastAsia="仿宋" w:hAnsi="仿宋" w:cs="仿宋" w:hint="eastAsia"/>
            <w:lang w:eastAsia="zh-CN"/>
          </w:rPr>
          <w:t>十五、设施与设备管理</w:t>
        </w:r>
        <w:r>
          <w:tab/>
        </w:r>
        <w:r>
          <w:fldChar w:fldCharType="begin"/>
        </w:r>
        <w:r>
          <w:instrText xml:space="preserve"> PAGEREF _Toc5259 \h </w:instrText>
        </w:r>
        <w:r>
          <w:fldChar w:fldCharType="separate"/>
        </w:r>
        <w:r>
          <w:t>63</w:t>
        </w:r>
        <w:r>
          <w:fldChar w:fldCharType="end"/>
        </w:r>
      </w:hyperlink>
    </w:p>
    <w:p>
      <w:pPr>
        <w:pStyle w:val="TOC2"/>
        <w:tabs>
          <w:tab w:val="right" w:leader="dot" w:pos="8306"/>
        </w:tabs>
      </w:pPr>
      <w:hyperlink w:anchor="_Toc32595" w:history="1">
        <w:r>
          <w:rPr>
            <w:rFonts w:ascii="仿宋" w:eastAsia="仿宋" w:hAnsi="仿宋" w:cs="仿宋" w:hint="eastAsia"/>
            <w:lang w:eastAsia="zh-CN"/>
          </w:rPr>
          <w:t>(一)、设施规划与配置</w:t>
        </w:r>
        <w:r>
          <w:tab/>
        </w:r>
        <w:r>
          <w:fldChar w:fldCharType="begin"/>
        </w:r>
        <w:r>
          <w:instrText xml:space="preserve"> PAGEREF _Toc32595 \h </w:instrText>
        </w:r>
        <w:r>
          <w:fldChar w:fldCharType="separate"/>
        </w:r>
        <w:r>
          <w:t>63</w:t>
        </w:r>
        <w:r>
          <w:fldChar w:fldCharType="end"/>
        </w:r>
      </w:hyperlink>
    </w:p>
    <w:p>
      <w:pPr>
        <w:pStyle w:val="TOC2"/>
        <w:tabs>
          <w:tab w:val="right" w:leader="dot" w:pos="8306"/>
        </w:tabs>
      </w:pPr>
      <w:hyperlink w:anchor="_Toc4784" w:history="1">
        <w:r>
          <w:rPr>
            <w:rFonts w:ascii="仿宋" w:eastAsia="仿宋" w:hAnsi="仿宋" w:cs="仿宋" w:hint="eastAsia"/>
            <w:lang w:eastAsia="zh-CN"/>
          </w:rPr>
          <w:t>(二)、设备采购与维护管理</w:t>
        </w:r>
        <w:r>
          <w:tab/>
        </w:r>
        <w:r>
          <w:fldChar w:fldCharType="begin"/>
        </w:r>
        <w:r>
          <w:instrText xml:space="preserve"> PAGEREF _Toc4784 \h </w:instrText>
        </w:r>
        <w:r>
          <w:fldChar w:fldCharType="separate"/>
        </w:r>
        <w:r>
          <w:t>64</w:t>
        </w:r>
        <w:r>
          <w:fldChar w:fldCharType="end"/>
        </w:r>
      </w:hyperlink>
    </w:p>
    <w:p>
      <w:pPr>
        <w:pStyle w:val="TOC2"/>
        <w:tabs>
          <w:tab w:val="right" w:leader="dot" w:pos="8306"/>
        </w:tabs>
      </w:pPr>
      <w:hyperlink w:anchor="_Toc9645" w:history="1">
        <w:r>
          <w:rPr>
            <w:rFonts w:ascii="仿宋" w:eastAsia="仿宋" w:hAnsi="仿宋" w:cs="仿宋" w:hint="eastAsia"/>
            <w:lang w:eastAsia="zh-CN"/>
          </w:rPr>
          <w:t>(三)、设施设备升级策略</w:t>
        </w:r>
        <w:r>
          <w:tab/>
        </w:r>
        <w:r>
          <w:fldChar w:fldCharType="begin"/>
        </w:r>
        <w:r>
          <w:instrText xml:space="preserve"> PAGEREF _Toc9645 \h </w:instrText>
        </w:r>
        <w:r>
          <w:fldChar w:fldCharType="separate"/>
        </w:r>
        <w:r>
          <w:t>64</w:t>
        </w:r>
        <w:r>
          <w:fldChar w:fldCharType="end"/>
        </w:r>
      </w:hyperlink>
    </w:p>
    <w:p>
      <w:pPr>
        <w:pStyle w:val="TOC1"/>
        <w:tabs>
          <w:tab w:val="right" w:leader="dot" w:pos="8306"/>
        </w:tabs>
      </w:pPr>
      <w:hyperlink w:anchor="_Toc27884" w:history="1">
        <w:r>
          <w:rPr>
            <w:rFonts w:ascii="仿宋" w:eastAsia="仿宋" w:hAnsi="仿宋" w:cs="仿宋" w:hint="eastAsia"/>
            <w:lang w:eastAsia="zh-CN"/>
          </w:rPr>
          <w:t>十六、企业合规与伦理</w:t>
        </w:r>
        <w:r>
          <w:tab/>
        </w:r>
        <w:r>
          <w:fldChar w:fldCharType="begin"/>
        </w:r>
        <w:r>
          <w:instrText xml:space="preserve"> PAGEREF _Toc27884 \h </w:instrText>
        </w:r>
        <w:r>
          <w:fldChar w:fldCharType="separate"/>
        </w:r>
        <w:r>
          <w:t>65</w:t>
        </w:r>
        <w:r>
          <w:fldChar w:fldCharType="end"/>
        </w:r>
      </w:hyperlink>
    </w:p>
    <w:p>
      <w:pPr>
        <w:pStyle w:val="TOC2"/>
        <w:tabs>
          <w:tab w:val="right" w:leader="dot" w:pos="8306"/>
        </w:tabs>
      </w:pPr>
      <w:hyperlink w:anchor="_Toc8252" w:history="1">
        <w:r>
          <w:rPr>
            <w:rFonts w:ascii="仿宋" w:eastAsia="仿宋" w:hAnsi="仿宋" w:cs="仿宋" w:hint="eastAsia"/>
            <w:lang w:eastAsia="zh-CN"/>
          </w:rPr>
          <w:t>(一)、合规政策与程序</w:t>
        </w:r>
        <w:r>
          <w:tab/>
        </w:r>
        <w:r>
          <w:fldChar w:fldCharType="begin"/>
        </w:r>
        <w:r>
          <w:instrText xml:space="preserve"> PAGEREF _Toc8252 \h </w:instrText>
        </w:r>
        <w:r>
          <w:fldChar w:fldCharType="separate"/>
        </w:r>
        <w:r>
          <w:t>65</w:t>
        </w:r>
        <w:r>
          <w:fldChar w:fldCharType="end"/>
        </w:r>
      </w:hyperlink>
    </w:p>
    <w:p>
      <w:pPr>
        <w:pStyle w:val="TOC2"/>
        <w:tabs>
          <w:tab w:val="right" w:leader="dot" w:pos="8306"/>
        </w:tabs>
      </w:pPr>
      <w:hyperlink w:anchor="_Toc3607" w:history="1">
        <w:r>
          <w:rPr>
            <w:rFonts w:ascii="仿宋" w:eastAsia="仿宋" w:hAnsi="仿宋" w:cs="仿宋" w:hint="eastAsia"/>
            <w:lang w:eastAsia="zh-CN"/>
          </w:rPr>
          <w:t>(二)、伦理规范与培训</w:t>
        </w:r>
        <w:r>
          <w:tab/>
        </w:r>
        <w:r>
          <w:fldChar w:fldCharType="begin"/>
        </w:r>
        <w:r>
          <w:instrText xml:space="preserve"> PAGEREF _Toc3607 \h </w:instrText>
        </w:r>
        <w:r>
          <w:fldChar w:fldCharType="separate"/>
        </w:r>
        <w:r>
          <w:t>66</w:t>
        </w:r>
        <w:r>
          <w:fldChar w:fldCharType="end"/>
        </w:r>
      </w:hyperlink>
    </w:p>
    <w:p>
      <w:pPr>
        <w:pStyle w:val="TOC2"/>
        <w:tabs>
          <w:tab w:val="right" w:leader="dot" w:pos="8306"/>
        </w:tabs>
      </w:pPr>
      <w:hyperlink w:anchor="_Toc1107" w:history="1">
        <w:r>
          <w:rPr>
            <w:rFonts w:ascii="仿宋" w:eastAsia="仿宋" w:hAnsi="仿宋" w:cs="仿宋" w:hint="eastAsia"/>
            <w:lang w:eastAsia="zh-CN"/>
          </w:rPr>
          <w:t>(三)、合规风险评估</w:t>
        </w:r>
        <w:r>
          <w:tab/>
        </w:r>
        <w:r>
          <w:fldChar w:fldCharType="begin"/>
        </w:r>
        <w:r>
          <w:instrText xml:space="preserve"> PAGEREF _Toc1107 \h </w:instrText>
        </w:r>
        <w:r>
          <w:fldChar w:fldCharType="separate"/>
        </w:r>
        <w:r>
          <w:t>67</w:t>
        </w:r>
        <w:r>
          <w:fldChar w:fldCharType="end"/>
        </w:r>
      </w:hyperlink>
    </w:p>
    <w:p>
      <w:pPr>
        <w:pStyle w:val="TOC2"/>
        <w:tabs>
          <w:tab w:val="right" w:leader="dot" w:pos="8306"/>
        </w:tabs>
      </w:pPr>
      <w:hyperlink w:anchor="_Toc7338" w:history="1">
        <w:r>
          <w:rPr>
            <w:rFonts w:ascii="仿宋" w:eastAsia="仿宋" w:hAnsi="仿宋" w:cs="仿宋" w:hint="eastAsia"/>
            <w:lang w:eastAsia="zh-CN"/>
          </w:rPr>
          <w:t>(四)、合规监督与执行</w:t>
        </w:r>
        <w:r>
          <w:tab/>
        </w:r>
        <w:r>
          <w:fldChar w:fldCharType="begin"/>
        </w:r>
        <w:r>
          <w:instrText xml:space="preserve"> PAGEREF _Toc7338 \h </w:instrText>
        </w:r>
        <w:r>
          <w:fldChar w:fldCharType="separate"/>
        </w:r>
        <w:r>
          <w:t>69</w:t>
        </w:r>
        <w:r>
          <w:fldChar w:fldCharType="end"/>
        </w:r>
      </w:hyperlink>
    </w:p>
    <w:p>
      <w:pPr>
        <w:pStyle w:val="TOC1"/>
        <w:tabs>
          <w:tab w:val="right" w:leader="dot" w:pos="8306"/>
        </w:tabs>
      </w:pPr>
      <w:hyperlink w:anchor="_Toc29489" w:history="1">
        <w:r>
          <w:rPr>
            <w:rFonts w:ascii="仿宋" w:eastAsia="仿宋" w:hAnsi="仿宋" w:cs="仿宋" w:hint="eastAsia"/>
            <w:lang w:eastAsia="zh-CN"/>
          </w:rPr>
          <w:t>十七、合作与交流机制建立</w:t>
        </w:r>
        <w:r>
          <w:tab/>
        </w:r>
        <w:r>
          <w:fldChar w:fldCharType="begin"/>
        </w:r>
        <w:r>
          <w:instrText xml:space="preserve"> PAGEREF _Toc29489 \h </w:instrText>
        </w:r>
        <w:r>
          <w:fldChar w:fldCharType="separate"/>
        </w:r>
        <w:r>
          <w:t>69</w:t>
        </w:r>
        <w:r>
          <w:fldChar w:fldCharType="end"/>
        </w:r>
      </w:hyperlink>
    </w:p>
    <w:p>
      <w:pPr>
        <w:pStyle w:val="TOC2"/>
        <w:tabs>
          <w:tab w:val="right" w:leader="dot" w:pos="8306"/>
        </w:tabs>
      </w:pPr>
      <w:hyperlink w:anchor="_Toc7915" w:history="1">
        <w:r>
          <w:rPr>
            <w:rFonts w:ascii="仿宋" w:eastAsia="仿宋" w:hAnsi="仿宋" w:cs="仿宋" w:hint="eastAsia"/>
            <w:lang w:eastAsia="zh-CN"/>
          </w:rPr>
          <w:t>(一)、合作伙伴选择与合作方式</w:t>
        </w:r>
        <w:r>
          <w:tab/>
        </w:r>
        <w:r>
          <w:fldChar w:fldCharType="begin"/>
        </w:r>
        <w:r>
          <w:instrText xml:space="preserve"> PAGEREF _Toc7915 \h </w:instrText>
        </w:r>
        <w:r>
          <w:fldChar w:fldCharType="separate"/>
        </w:r>
        <w:r>
          <w:t>69</w:t>
        </w:r>
        <w:r>
          <w:fldChar w:fldCharType="end"/>
        </w:r>
      </w:hyperlink>
    </w:p>
    <w:p>
      <w:pPr>
        <w:pStyle w:val="TOC2"/>
        <w:tabs>
          <w:tab w:val="right" w:leader="dot" w:pos="8306"/>
        </w:tabs>
      </w:pPr>
      <w:hyperlink w:anchor="_Toc9212" w:history="1">
        <w:r>
          <w:rPr>
            <w:rFonts w:ascii="仿宋" w:eastAsia="仿宋" w:hAnsi="仿宋" w:cs="仿宋" w:hint="eastAsia"/>
            <w:lang w:eastAsia="zh-CN"/>
          </w:rPr>
          <w:t>(二)、交流与合作平台搭建</w:t>
        </w:r>
        <w:r>
          <w:tab/>
        </w:r>
        <w:r>
          <w:fldChar w:fldCharType="begin"/>
        </w:r>
        <w:r>
          <w:instrText xml:space="preserve"> PAGEREF _Toc9212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28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378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便携照明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便携照明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便携照明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便携照明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便携照明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便携照明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552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为了融入当地社区，便携照明设备项目需深入理解当地的文化特色和社会习俗。例如，项目在设计广告和市场推广活动时，应考虑使用当地语言和符合地方文化的表达方式。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961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为了确保便携照明设备项目的成功并最大限度地减轻潜在的社会风险，详细的风险分析和具体的应对策略至关重要。以下是针对项目可能面临的具体社会风险及相应对策的分析：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风险描述：便携照明设备项目可能遭遇社区抵制，尤其如果社区成员认为项目会破坏他们的生活环境或忽略他们的意见。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风险描述：便携照明设备项目的商业实践可能与当地的文化和价值观存在冲突，导致社会紧张和文化冲突。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风险描述：便携照明设备项目可能会增加对公共资源和基础设施的需求，给当地带来额外压力，例如在水资源、能源供应和交通系统方面。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风险描述：便携照明设备项目可能会引起当地社会结构和动态的变化，例如改变社区的人口组成和社交模式。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风险描述：在便携照明设备项目运营过程中，可能涉及大量个人和商业敏感信息，存在信息安全和隐私保护的风险。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912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980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4451"/>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https://d.book118.com/476031150050010051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9D06DA"/>
    <w:rsid w:val="219D06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6031150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2024-02-11T18:48:00Z</dcterms:created>
  <dcterms:modified xsi:type="dcterms:W3CDTF">2024-02-11T18:49:20Z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88D273F5BB0F4AC889E319A89309CCA2_11</vt:lpwstr>
  </property>
  <property fmtid="{D5CDD505-2E9C-101B-9397-08002B2CF9AE}" pid="3" name="KSOProductBuildVer">
    <vt:lpwstr>2052-12.1.0.16250</vt:lpwstr>
  </property>
</Properties>
</file>