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2B5B" w14:paraId="6DC3B398" w14:textId="77777777">
      <w:pPr>
        <w:jc w:val="center"/>
        <w:textAlignment w:val="center"/>
        <w:rPr>
          <w:rFonts w:ascii="宋体" w:hAnsi="宋体" w:cs="宋体"/>
          <w:b/>
          <w:sz w:val="30"/>
        </w:rPr>
      </w:pPr>
      <w:r>
        <w:rPr>
          <w:rFonts w:ascii="宋体" w:hAnsi="宋体" w:cs="宋体"/>
          <w:b/>
          <w:noProof/>
          <w:sz w:val="30"/>
        </w:rPr>
        <w:drawing>
          <wp:anchor distT="0" distB="0" distL="114300" distR="114300" simplePos="0" relativeHeight="251658240" behindDoc="0" locked="0" layoutInCell="1" allowOverlap="1">
            <wp:simplePos x="0" y="0"/>
            <wp:positionH relativeFrom="page">
              <wp:posOffset>10236200</wp:posOffset>
            </wp:positionH>
            <wp:positionV relativeFrom="topMargin">
              <wp:posOffset>12255500</wp:posOffset>
            </wp:positionV>
            <wp:extent cx="292100" cy="355600"/>
            <wp:effectExtent l="0" t="0" r="0" b="0"/>
            <wp:wrapNone/>
            <wp:docPr id="100256" name="图片 100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6" name=""/>
                    <pic:cNvPicPr>
                      <a:picLocks noChangeAspect="1"/>
                    </pic:cNvPicPr>
                  </pic:nvPicPr>
                  <pic:blipFill>
                    <a:blip xmlns:r="http://schemas.openxmlformats.org/officeDocument/2006/relationships" r:embed="rId5"/>
                    <a:stretch>
                      <a:fillRect/>
                    </a:stretch>
                  </pic:blipFill>
                  <pic:spPr>
                    <a:xfrm>
                      <a:off x="0" y="0"/>
                      <a:ext cx="292100" cy="355600"/>
                    </a:xfrm>
                    <a:prstGeom prst="rect">
                      <a:avLst/>
                    </a:prstGeom>
                  </pic:spPr>
                </pic:pic>
              </a:graphicData>
            </a:graphic>
          </wp:anchor>
        </w:drawing>
      </w:r>
      <w:r>
        <w:rPr>
          <w:noProof/>
        </w:rP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hAnsi="宋体" w:cs="宋体"/>
          <w:b/>
          <w:sz w:val="30"/>
        </w:rPr>
        <w:t>（冲刺高考）</w:t>
      </w:r>
      <w:r>
        <w:rPr>
          <w:rFonts w:ascii="宋体" w:hAnsi="宋体" w:cs="宋体"/>
          <w:b/>
          <w:sz w:val="30"/>
        </w:rPr>
        <w:t>2024</w:t>
      </w:r>
      <w:r>
        <w:rPr>
          <w:rFonts w:ascii="宋体" w:hAnsi="宋体" w:cs="宋体"/>
          <w:b/>
          <w:sz w:val="30"/>
        </w:rPr>
        <w:t>届山东省高考物理重难点模拟试题（二）</w:t>
      </w:r>
    </w:p>
    <w:p w:rsidR="00F12B5B" w14:paraId="07CDC79B" w14:textId="77777777">
      <w:pPr>
        <w:jc w:val="center"/>
        <w:textAlignment w:val="center"/>
        <w:rPr>
          <w:rFonts w:ascii="黑体" w:eastAsia="黑体" w:hAnsi="黑体" w:cs="黑体"/>
          <w:b/>
          <w:sz w:val="30"/>
        </w:rPr>
      </w:pPr>
    </w:p>
    <w:p w:rsidR="00F12B5B" w14:paraId="7C6F42AC" w14:textId="77777777">
      <w:pPr>
        <w:jc w:val="left"/>
        <w:textAlignment w:val="center"/>
        <w:rPr>
          <w:rFonts w:ascii="宋体" w:hAnsi="宋体" w:cs="宋体"/>
          <w:b/>
        </w:rPr>
      </w:pPr>
      <w:r>
        <w:rPr>
          <w:rFonts w:ascii="宋体" w:hAnsi="宋体" w:cs="宋体"/>
          <w:b/>
        </w:rPr>
        <w:t>一、单选题</w:t>
      </w:r>
    </w:p>
    <w:p w:rsidR="00F12B5B" w14:paraId="535DB79F" w14:textId="77777777">
      <w:pPr>
        <w:spacing w:line="360" w:lineRule="auto"/>
        <w:jc w:val="left"/>
        <w:textAlignment w:val="center"/>
      </w:pPr>
      <w:r>
        <w:t>1</w:t>
      </w:r>
      <w:r>
        <w:t>．在光学仪器中，</w:t>
      </w:r>
      <w:r>
        <w:t>“</w:t>
      </w:r>
      <w:r>
        <w:t>道威棱镜</w:t>
      </w:r>
      <w:r>
        <w:t>”</w:t>
      </w:r>
      <w:r>
        <w:t>被广泛用来进行图形翻转。如图所示，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11b38a18046fea8e9fab1f9f9b80a5f" style="width:31.5pt;height:12.75pt" o:oleicon="f" o:ole="">
            <v:imagedata r:id="rId7" o:title="eqId411b38a18046fea8e9fab1f9f9b80a5f"/>
          </v:shape>
          <o:OLEObject Type="Embed" ProgID="Equation.DSMT4" ShapeID="_x0000_i1025" DrawAspect="Content" ObjectID="_1772349192" r:id="rId8"/>
        </w:object>
      </w:r>
      <w:r>
        <w:t>是棱镜的横截面，是底角为</w:t>
      </w:r>
      <w:r>
        <w:t>45°</w:t>
      </w:r>
      <w:r>
        <w:t>的等腰梯形。现有与</w:t>
      </w:r>
      <w:r>
        <w:object>
          <v:shape id="_x0000_i1026" type="#_x0000_t75" alt="eqId0dc5c9827dfd0be5a9c85962d6ccbfb1" style="width:17.25pt;height:12pt" o:oleicon="f" o:ole="">
            <v:imagedata r:id="rId9" o:title="eqId0dc5c9827dfd0be5a9c85962d6ccbfb1"/>
          </v:shape>
          <o:OLEObject Type="Embed" ProgID="Equation.DSMT4" ShapeID="_x0000_i1026" DrawAspect="Content" ObjectID="_1772349193" r:id="rId10"/>
        </w:object>
      </w:r>
      <w:r>
        <w:t>平行的两条同种光线</w:t>
      </w:r>
      <w:r>
        <w:rPr>
          <w:rFonts w:eastAsia="Times New Roman"/>
          <w:i/>
        </w:rPr>
        <w:t>a</w:t>
      </w:r>
      <w:r>
        <w:t>、</w:t>
      </w:r>
      <w:r>
        <w:rPr>
          <w:rFonts w:eastAsia="Times New Roman"/>
          <w:i/>
        </w:rPr>
        <w:t>b</w:t>
      </w:r>
      <w:r>
        <w:t>从</w:t>
      </w:r>
      <w:r>
        <w:object>
          <v:shape id="_x0000_i1027" type="#_x0000_t75" alt="eqIdf52a58fbaf4fea03567e88a9f0f6e37e" style="width:17.25pt;height:11.25pt" o:oleicon="f" o:ole="">
            <v:imagedata r:id="rId11" o:title="eqIdf52a58fbaf4fea03567e88a9f0f6e37e"/>
          </v:shape>
          <o:OLEObject Type="Embed" ProgID="Equation.DSMT4" ShapeID="_x0000_i1027" DrawAspect="Content" ObjectID="_1772349194" r:id="rId12"/>
        </w:object>
      </w:r>
      <w:r>
        <w:t>面射入，光线在棱镜中只发生一次反射，已知棱镜材料的折射率</w:t>
      </w:r>
      <w:r>
        <w:object>
          <v:shape id="_x0000_i1028" type="#_x0000_t75" alt="eqIdd694b4de9f0bef15f2917a4ed214e01c" style="width:32.25pt;height:15pt" o:oleicon="f" o:ole="">
            <v:imagedata r:id="rId13" o:title="eqIdd694b4de9f0bef15f2917a4ed214e01c"/>
          </v:shape>
          <o:OLEObject Type="Embed" ProgID="Equation.DSMT4" ShapeID="_x0000_i1028" DrawAspect="Content" ObjectID="_1772349195" r:id="rId14"/>
        </w:object>
      </w:r>
      <w:r>
        <w:t>，下列说法正确的是（　　）</w:t>
      </w:r>
    </w:p>
    <w:p w:rsidR="00F12B5B" w14:paraId="4D5A2168" w14:textId="77777777">
      <w:pPr>
        <w:spacing w:line="360" w:lineRule="auto"/>
        <w:jc w:val="left"/>
        <w:textAlignment w:val="center"/>
      </w:pPr>
      <w:r>
        <w:rPr>
          <w:rFonts w:eastAsia="Times New Roman"/>
          <w:noProof/>
          <w:kern w:val="0"/>
          <w:sz w:val="24"/>
          <w:szCs w:val="24"/>
        </w:rPr>
        <w:drawing>
          <wp:inline distT="0" distB="0" distL="114300" distR="114300">
            <wp:extent cx="1571625" cy="657225"/>
            <wp:effectExtent l="0" t="0" r="3175" b="3175"/>
            <wp:docPr id="100003" name="图片 100003" descr="@@@0e8f0556-6684-4b49-85c0-dd8997ee68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0e8f0556-6684-4b49-85c0-dd8997ee682f"/>
                    <pic:cNvPicPr>
                      <a:picLocks noChangeAspect="1"/>
                    </pic:cNvPicPr>
                  </pic:nvPicPr>
                  <pic:blipFill>
                    <a:blip xmlns:r="http://schemas.openxmlformats.org/officeDocument/2006/relationships" r:embed="rId15"/>
                    <a:stretch>
                      <a:fillRect/>
                    </a:stretch>
                  </pic:blipFill>
                  <pic:spPr>
                    <a:xfrm>
                      <a:off x="0" y="0"/>
                      <a:ext cx="1571625" cy="657225"/>
                    </a:xfrm>
                    <a:prstGeom prst="rect">
                      <a:avLst/>
                    </a:prstGeom>
                  </pic:spPr>
                </pic:pic>
              </a:graphicData>
            </a:graphic>
          </wp:inline>
        </w:drawing>
      </w:r>
    </w:p>
    <w:p w:rsidR="00F12B5B" w14:paraId="15C07A09" w14:textId="77777777">
      <w:pPr>
        <w:spacing w:line="360" w:lineRule="auto"/>
        <w:ind w:left="300"/>
        <w:jc w:val="left"/>
        <w:textAlignment w:val="center"/>
      </w:pPr>
      <w:r>
        <w:t>A</w:t>
      </w:r>
      <w:r>
        <w:t>．在</w:t>
      </w:r>
      <w:r>
        <w:object>
          <v:shape id="_x0000_i1029" type="#_x0000_t75" alt="eqIdf52a58fbaf4fea03567e88a9f0f6e37e" style="width:17.25pt;height:11.25pt" o:oleicon="f" o:ole="">
            <v:imagedata r:id="rId11" o:title="eqIdf52a58fbaf4fea03567e88a9f0f6e37e"/>
          </v:shape>
          <o:OLEObject Type="Embed" ProgID="Equation.DSMT4" ShapeID="_x0000_i1029" DrawAspect="Content" ObjectID="_1772349196" r:id="rId16"/>
        </w:object>
      </w:r>
      <w:r>
        <w:t>面射入棱镜后的折射光线与</w:t>
      </w:r>
      <w:r>
        <w:object>
          <v:shape id="_x0000_i1030" type="#_x0000_t75" alt="eqIdf52a58fbaf4fea03567e88a9f0f6e37e" style="width:17.25pt;height:11.25pt" o:oleicon="f" o:ole="">
            <v:imagedata r:id="rId11" o:title="eqIdf52a58fbaf4fea03567e88a9f0f6e37e"/>
          </v:shape>
          <o:OLEObject Type="Embed" ProgID="Equation.DSMT4" ShapeID="_x0000_i1030" DrawAspect="Content" ObjectID="_1772349197" r:id="rId17"/>
        </w:object>
      </w:r>
      <w:r>
        <w:t>面的夹角是</w:t>
      </w:r>
      <w:r>
        <w:t>15°</w:t>
      </w:r>
    </w:p>
    <w:p w:rsidR="00F12B5B" w14:paraId="14166A4A" w14:textId="77777777">
      <w:pPr>
        <w:spacing w:line="360" w:lineRule="auto"/>
        <w:ind w:left="300"/>
        <w:jc w:val="left"/>
        <w:textAlignment w:val="center"/>
      </w:pPr>
      <w:r>
        <w:t>B</w:t>
      </w:r>
      <w:r>
        <w:t>．光线在</w:t>
      </w:r>
      <w:r>
        <w:object>
          <v:shape id="_x0000_i1031" type="#_x0000_t75" alt="eqId0dc5c9827dfd0be5a9c85962d6ccbfb1" style="width:17.25pt;height:12pt" o:oleicon="f" o:ole="">
            <v:imagedata r:id="rId9" o:title="eqId0dc5c9827dfd0be5a9c85962d6ccbfb1"/>
          </v:shape>
          <o:OLEObject Type="Embed" ProgID="Equation.DSMT4" ShapeID="_x0000_i1031" DrawAspect="Content" ObjectID="_1772349198" r:id="rId18"/>
        </w:object>
      </w:r>
      <w:r>
        <w:t>面恰好发生全反射</w:t>
      </w:r>
    </w:p>
    <w:p w:rsidR="00F12B5B" w14:paraId="3AF84325" w14:textId="77777777">
      <w:pPr>
        <w:spacing w:line="360" w:lineRule="auto"/>
        <w:ind w:left="300"/>
        <w:jc w:val="left"/>
        <w:textAlignment w:val="center"/>
      </w:pPr>
      <w:r>
        <w:t>C</w:t>
      </w:r>
      <w:r>
        <w:t>．光线</w:t>
      </w:r>
      <w:r>
        <w:rPr>
          <w:rFonts w:eastAsia="Times New Roman"/>
          <w:i/>
        </w:rPr>
        <w:t>a</w:t>
      </w:r>
      <w:r>
        <w:t>、</w:t>
      </w:r>
      <w:r>
        <w:rPr>
          <w:rFonts w:eastAsia="Times New Roman"/>
          <w:i/>
        </w:rPr>
        <w:t>b</w:t>
      </w:r>
      <w:r>
        <w:t>在棱镜中传播时间相等</w:t>
      </w:r>
    </w:p>
    <w:p w:rsidR="00F12B5B" w14:paraId="6134A700" w14:textId="77777777">
      <w:pPr>
        <w:spacing w:line="360" w:lineRule="auto"/>
        <w:ind w:left="300"/>
        <w:jc w:val="left"/>
        <w:textAlignment w:val="center"/>
        <w:rPr>
          <w:rFonts w:eastAsia="Times New Roman"/>
          <w:i/>
        </w:rPr>
      </w:pPr>
      <w:r>
        <w:t>D</w:t>
      </w:r>
      <w:r>
        <w:t>．光线</w:t>
      </w:r>
      <w:r>
        <w:rPr>
          <w:rFonts w:eastAsia="Times New Roman"/>
          <w:i/>
        </w:rPr>
        <w:t>a</w:t>
      </w:r>
      <w:r>
        <w:t>经过棱镜折射、反射、折射后出射光线是</w:t>
      </w:r>
      <w:r>
        <w:rPr>
          <w:rFonts w:eastAsia="Times New Roman"/>
          <w:i/>
        </w:rPr>
        <w:t>e</w:t>
      </w:r>
    </w:p>
    <w:p w:rsidR="00F12B5B" w14:paraId="3BF78C8F" w14:textId="77777777">
      <w:pPr>
        <w:spacing w:line="360" w:lineRule="auto"/>
        <w:jc w:val="left"/>
        <w:textAlignment w:val="center"/>
      </w:pPr>
      <w:r>
        <w:t>2</w:t>
      </w:r>
      <w:r>
        <w:t>．某天早上温度为</w:t>
      </w:r>
      <w:r>
        <w:t>10℃</w:t>
      </w:r>
      <w:r>
        <w:t>，物理老师刚启动汽车时看到汽车仪表盘显示各轮胎压强如题图所示，中午刚启动汽车时看到后轮压强变成了</w:t>
      </w:r>
      <w:r>
        <w:object>
          <v:shape id="_x0000_i1032" type="#_x0000_t75" alt="eqId94bcd1ce830ee44ca69f984de9dfa1bb" style="width:101.25pt;height:18pt" o:oleicon="f" o:ole="">
            <v:imagedata r:id="rId19" o:title="eqId94bcd1ce830ee44ca69f984de9dfa1bb"/>
          </v:shape>
          <o:OLEObject Type="Embed" ProgID="Equation.DSMT4" ShapeID="_x0000_i1032" DrawAspect="Content" ObjectID="_1772349199" r:id="rId20"/>
        </w:object>
      </w:r>
      <w:r>
        <w:t>，该过程认为轮胎内的体积不变，轮胎内部气体可看成理想气体，下列说法错误的是（　　）</w:t>
      </w:r>
    </w:p>
    <w:p w:rsidR="00F12B5B" w14:paraId="22D81075" w14:textId="77777777">
      <w:pPr>
        <w:spacing w:line="360" w:lineRule="auto"/>
        <w:jc w:val="left"/>
        <w:textAlignment w:val="center"/>
      </w:pPr>
      <w:r>
        <w:rPr>
          <w:rFonts w:eastAsia="Times New Roman"/>
          <w:noProof/>
          <w:kern w:val="0"/>
          <w:sz w:val="24"/>
          <w:szCs w:val="24"/>
        </w:rPr>
        <w:drawing>
          <wp:inline distT="0" distB="0" distL="114300" distR="114300">
            <wp:extent cx="1571625" cy="1724025"/>
            <wp:effectExtent l="0" t="0" r="3175" b="3175"/>
            <wp:docPr id="100005" name="图片 100005" descr="@@@5c34a5ea-f2fa-4734-9e4c-4b2c922c6c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5c34a5ea-f2fa-4734-9e4c-4b2c922c6c81"/>
                    <pic:cNvPicPr>
                      <a:picLocks noChangeAspect="1"/>
                    </pic:cNvPicPr>
                  </pic:nvPicPr>
                  <pic:blipFill>
                    <a:blip xmlns:r="http://schemas.openxmlformats.org/officeDocument/2006/relationships" r:embed="rId21"/>
                    <a:stretch>
                      <a:fillRect/>
                    </a:stretch>
                  </pic:blipFill>
                  <pic:spPr>
                    <a:xfrm>
                      <a:off x="0" y="0"/>
                      <a:ext cx="1571625" cy="1724025"/>
                    </a:xfrm>
                    <a:prstGeom prst="rect">
                      <a:avLst/>
                    </a:prstGeom>
                  </pic:spPr>
                </pic:pic>
              </a:graphicData>
            </a:graphic>
          </wp:inline>
        </w:drawing>
      </w:r>
    </w:p>
    <w:p w:rsidR="00F12B5B" w14:paraId="55FC2F6B" w14:textId="77777777">
      <w:pPr>
        <w:spacing w:line="360" w:lineRule="auto"/>
        <w:ind w:left="300"/>
        <w:jc w:val="left"/>
        <w:textAlignment w:val="center"/>
      </w:pPr>
      <w:r>
        <w:t>A</w:t>
      </w:r>
      <w:r>
        <w:t>．中午温度约为</w:t>
      </w:r>
      <w:r>
        <w:t>20℃</w:t>
      </w:r>
    </w:p>
    <w:p w:rsidR="00F12B5B" w14:paraId="46B410AF" w14:textId="77777777">
      <w:pPr>
        <w:spacing w:line="360" w:lineRule="auto"/>
        <w:ind w:left="300"/>
        <w:jc w:val="left"/>
        <w:textAlignment w:val="center"/>
      </w:pPr>
      <w:r>
        <w:t>B</w:t>
      </w:r>
      <w:r>
        <w:t>．轮胎内部气体分子的平均动能增加</w:t>
      </w:r>
    </w:p>
    <w:p w:rsidR="00F12B5B" w14:paraId="04F0EA3C" w14:textId="77777777">
      <w:pPr>
        <w:spacing w:line="360" w:lineRule="auto"/>
        <w:ind w:left="300"/>
        <w:jc w:val="left"/>
        <w:textAlignment w:val="center"/>
      </w:pPr>
      <w:r>
        <w:t>C</w:t>
      </w:r>
      <w:r>
        <w:t>．气体分子撞击轮胎内壁的平均作用力增加</w:t>
      </w:r>
    </w:p>
    <w:p w:rsidR="00F12B5B" w14:paraId="2956BF6A" w14:textId="77777777">
      <w:pPr>
        <w:spacing w:line="360" w:lineRule="auto"/>
        <w:ind w:left="300"/>
        <w:jc w:val="left"/>
        <w:textAlignment w:val="center"/>
      </w:pPr>
      <w:r>
        <w:t>D</w:t>
      </w:r>
      <w:r>
        <w:t>．轮胎内部气体吸收热量，对外做功，内能不变</w:t>
      </w:r>
    </w:p>
    <w:p w:rsidR="00F12B5B" w14:paraId="7FFA0126" w14:textId="77777777">
      <w:pPr>
        <w:spacing w:line="360" w:lineRule="auto"/>
        <w:jc w:val="left"/>
        <w:textAlignment w:val="center"/>
        <w:sectPr>
          <w:pgSz w:w="11907" w:h="16839"/>
          <w:pgMar w:top="900" w:right="1997" w:bottom="900" w:left="1997" w:header="500" w:footer="500" w:gutter="0"/>
          <w:cols w:sep="1" w:space="425"/>
          <w:docGrid w:type="lines" w:linePitch="312"/>
        </w:sectPr>
      </w:pPr>
      <w:r>
        <w:t>3</w:t>
      </w:r>
      <w:r>
        <w:t>．如图所示为沪宁线上某次高铁列车对接场景，对接后两组列车成为一列共同出发。列车启动阶段做匀加速直线运动，每组提供的动力均为</w:t>
      </w:r>
      <w:r>
        <w:rPr>
          <w:rFonts w:eastAsia="Times New Roman"/>
          <w:i/>
        </w:rPr>
        <w:t>F</w:t>
      </w:r>
      <w:r>
        <w:t>，受到的阻力均为总重的</w:t>
      </w:r>
      <w:r>
        <w:rPr>
          <w:rFonts w:eastAsia="Times New Roman"/>
          <w:i/>
        </w:rPr>
        <w:t>k</w:t>
      </w:r>
      <w:r>
        <w:t>倍。运行方向如图，</w:t>
      </w:r>
      <w:r>
        <w:rPr>
          <w:rFonts w:eastAsia="Times New Roman"/>
          <w:i/>
        </w:rPr>
        <w:t>a</w:t>
      </w:r>
      <w:r>
        <w:t>组总质量为</w:t>
      </w:r>
      <w:r>
        <w:object>
          <v:shape id="_x0000_i1033" type="#_x0000_t75" alt="eqId77ab1256702aef4e9f1a5eb6c12ecc96" style="width:13.5pt;height:15.75pt" o:oleicon="f" o:ole="">
            <v:imagedata r:id="rId22" o:title="eqId77ab1256702aef4e9f1a5eb6c12ecc96"/>
          </v:shape>
          <o:OLEObject Type="Embed" ProgID="Equation.DSMT4" ShapeID="_x0000_i1033" DrawAspect="Content" ObjectID="_1772349200" r:id="rId23"/>
        </w:object>
      </w:r>
      <w:r>
        <w:t>，</w:t>
      </w:r>
      <w:r>
        <w:rPr>
          <w:rFonts w:eastAsia="Times New Roman"/>
          <w:i/>
        </w:rPr>
        <w:t>b</w:t>
      </w:r>
      <w:r>
        <w:t>组总质量为</w:t>
      </w:r>
      <w:r>
        <w:object>
          <v:shape id="_x0000_i1034" type="#_x0000_t75" alt="eqId1fbd67f60f04c278bdd867fdb3979dfb" style="width:14.25pt;height:15.75pt" o:oleicon="f" o:ole="">
            <v:imagedata r:id="rId24" o:title="eqId1fbd67f60f04c278bdd867fdb3979dfb"/>
          </v:shape>
          <o:OLEObject Type="Embed" ProgID="Equation.DSMT4" ShapeID="_x0000_i1034" DrawAspect="Content" ObjectID="_1772349201" r:id="rId25"/>
        </w:object>
      </w:r>
      <w:r>
        <w:t>。下列说法正确的是（</w:t>
      </w:r>
      <w:r>
        <w:rPr>
          <w:rFonts w:eastAsia="Times New Roman"/>
          <w:kern w:val="0"/>
          <w:sz w:val="24"/>
          <w:szCs w:val="24"/>
        </w:rPr>
        <w:t>    </w:t>
      </w:r>
      <w:r>
        <w:t>）</w:t>
      </w:r>
    </w:p>
    <w:p w:rsidR="00F12B5B" w14:paraId="350AFF20" w14:textId="77777777">
      <w:pPr>
        <w:spacing w:line="360" w:lineRule="auto"/>
        <w:jc w:val="left"/>
        <w:textAlignment w:val="center"/>
      </w:pPr>
      <w:r>
        <w:rPr>
          <w:rFonts w:eastAsia="Times New Roman"/>
          <w:noProof/>
          <w:kern w:val="0"/>
          <w:sz w:val="24"/>
          <w:szCs w:val="24"/>
        </w:rPr>
        <w:drawing>
          <wp:inline distT="0" distB="0" distL="114300" distR="114300">
            <wp:extent cx="3400425" cy="771525"/>
            <wp:effectExtent l="0" t="0" r="3175" b="3175"/>
            <wp:docPr id="100007" name="图片 100007" descr="@@@1ecc78d907994526b05a63084aa05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1ecc78d907994526b05a63084aa05143"/>
                    <pic:cNvPicPr>
                      <a:picLocks noChangeAspect="1"/>
                    </pic:cNvPicPr>
                  </pic:nvPicPr>
                  <pic:blipFill>
                    <a:blip xmlns:r="http://schemas.openxmlformats.org/officeDocument/2006/relationships" r:embed="rId26"/>
                    <a:stretch>
                      <a:fillRect/>
                    </a:stretch>
                  </pic:blipFill>
                  <pic:spPr>
                    <a:xfrm>
                      <a:off x="0" y="0"/>
                      <a:ext cx="3400425" cy="771525"/>
                    </a:xfrm>
                    <a:prstGeom prst="rect">
                      <a:avLst/>
                    </a:prstGeom>
                  </pic:spPr>
                </pic:pic>
              </a:graphicData>
            </a:graphic>
          </wp:inline>
        </w:drawing>
      </w:r>
    </w:p>
    <w:p w:rsidR="00F12B5B" w14:paraId="01EA2CE5" w14:textId="77777777">
      <w:pPr>
        <w:spacing w:line="360" w:lineRule="auto"/>
        <w:ind w:left="300"/>
        <w:jc w:val="left"/>
        <w:textAlignment w:val="center"/>
      </w:pPr>
      <w:r>
        <w:t>A</w:t>
      </w:r>
      <w:r>
        <w:t>．</w:t>
      </w:r>
      <w:r>
        <w:rPr>
          <w:rFonts w:eastAsia="Times New Roman"/>
          <w:i/>
        </w:rPr>
        <w:t>a</w:t>
      </w:r>
      <w:r>
        <w:t>的加速度大小为</w:t>
      </w:r>
      <w:r>
        <w:object>
          <v:shape id="_x0000_i1035" type="#_x0000_t75" alt="eqId5ce4293e5c145c37751d8645f1308355" style="width:42.75pt;height:30pt" o:oleicon="f" o:ole="">
            <v:imagedata r:id="rId27" o:title="eqId5ce4293e5c145c37751d8645f1308355"/>
          </v:shape>
          <o:OLEObject Type="Embed" ProgID="Equation.DSMT4" ShapeID="_x0000_i1035" DrawAspect="Content" ObjectID="_1772349202" r:id="rId28"/>
        </w:object>
      </w:r>
    </w:p>
    <w:p w:rsidR="00F12B5B" w14:paraId="0FC8FE7F" w14:textId="77777777">
      <w:pPr>
        <w:spacing w:line="360" w:lineRule="auto"/>
        <w:ind w:left="300"/>
        <w:jc w:val="left"/>
        <w:textAlignment w:val="center"/>
      </w:pPr>
      <w:r>
        <w:t>B</w:t>
      </w:r>
      <w:r>
        <w:t>．对接处的作用力大小为</w:t>
      </w:r>
      <w:r>
        <w:object>
          <v:shape id="_x0000_i1036" type="#_x0000_t75" alt="eqIdc6ec814c232dfd828e6fe93d65430c0b" style="width:54pt;height:32.25pt" o:oleicon="f" o:ole="">
            <v:imagedata r:id="rId29" o:title="eqIdc6ec814c232dfd828e6fe93d65430c0b"/>
          </v:shape>
          <o:OLEObject Type="Embed" ProgID="Equation.DSMT4" ShapeID="_x0000_i1036" DrawAspect="Content" ObjectID="_1772349203" r:id="rId30"/>
        </w:object>
      </w:r>
    </w:p>
    <w:p w:rsidR="00F12B5B" w14:paraId="2CD8158C" w14:textId="77777777">
      <w:pPr>
        <w:spacing w:line="360" w:lineRule="auto"/>
        <w:ind w:left="300"/>
        <w:jc w:val="left"/>
        <w:textAlignment w:val="center"/>
      </w:pPr>
      <w:r>
        <w:t>C</w:t>
      </w:r>
      <w:r>
        <w:t>．若</w:t>
      </w:r>
      <w:r>
        <w:object>
          <v:shape id="_x0000_i1037" type="#_x0000_t75" alt="eqId9786020d56219563c0d3bfdea638a3f3" style="width:35.25pt;height:15.75pt" o:oleicon="f" o:ole="">
            <v:imagedata r:id="rId31" o:title="eqId9786020d56219563c0d3bfdea638a3f3"/>
          </v:shape>
          <o:OLEObject Type="Embed" ProgID="Equation.DSMT4" ShapeID="_x0000_i1037" DrawAspect="Content" ObjectID="_1772349204" r:id="rId32"/>
        </w:object>
      </w:r>
      <w:r>
        <w:t>，则对接处（如图）</w:t>
      </w:r>
      <w:r>
        <w:rPr>
          <w:rFonts w:eastAsia="Times New Roman"/>
          <w:i/>
        </w:rPr>
        <w:t>a</w:t>
      </w:r>
      <w:r>
        <w:t>对</w:t>
      </w:r>
      <w:r>
        <w:rPr>
          <w:rFonts w:eastAsia="Times New Roman"/>
          <w:i/>
        </w:rPr>
        <w:t>b</w:t>
      </w:r>
      <w:r>
        <w:t>的作用效果是向前的拉力</w:t>
      </w:r>
    </w:p>
    <w:p w:rsidR="00F12B5B" w14:paraId="78BF6A4E" w14:textId="77777777">
      <w:pPr>
        <w:spacing w:line="360" w:lineRule="auto"/>
        <w:ind w:left="300"/>
        <w:jc w:val="left"/>
        <w:textAlignment w:val="center"/>
      </w:pPr>
      <w:r>
        <w:t>D</w:t>
      </w:r>
      <w:r>
        <w:t>．若每组提供的动力均为</w:t>
      </w:r>
      <w:r>
        <w:t>2</w:t>
      </w:r>
      <w:r>
        <w:rPr>
          <w:rFonts w:eastAsia="Times New Roman"/>
          <w:i/>
        </w:rPr>
        <w:t>F</w:t>
      </w:r>
      <w:r>
        <w:t>，则列车组的加速度加倍</w:t>
      </w:r>
    </w:p>
    <w:p w:rsidR="00F12B5B" w14:paraId="625E395B" w14:textId="77777777">
      <w:pPr>
        <w:spacing w:line="360" w:lineRule="auto"/>
        <w:jc w:val="left"/>
        <w:textAlignment w:val="center"/>
      </w:pPr>
      <w:r>
        <w:t>4</w:t>
      </w:r>
      <w:r>
        <w:t>．如图所示是物体做斜拋运动的轨迹，</w:t>
      </w:r>
      <w:r>
        <w:rPr>
          <w:rFonts w:eastAsia="Times New Roman"/>
          <w:i/>
        </w:rPr>
        <w:t>C</w:t>
      </w:r>
      <w:r>
        <w:t>点是轨迹的最高点，</w:t>
      </w:r>
      <w:r>
        <w:rPr>
          <w:rFonts w:eastAsia="Times New Roman"/>
          <w:i/>
        </w:rPr>
        <w:t>A</w:t>
      </w:r>
      <w:r>
        <w:t>、</w:t>
      </w:r>
      <w:r>
        <w:rPr>
          <w:rFonts w:eastAsia="Times New Roman"/>
          <w:i/>
        </w:rPr>
        <w:t>B</w:t>
      </w:r>
      <w:r>
        <w:t>是轨迹上等高的两个点。下列叙述中正确的是（不计空气阻力）（</w:t>
      </w:r>
      <w:r>
        <w:rPr>
          <w:rFonts w:eastAsia="Times New Roman"/>
          <w:kern w:val="0"/>
          <w:sz w:val="24"/>
          <w:szCs w:val="24"/>
        </w:rPr>
        <w:t>    </w:t>
      </w:r>
      <w:r>
        <w:t>）</w:t>
      </w:r>
    </w:p>
    <w:p w:rsidR="00F12B5B" w14:paraId="53CB3E2F" w14:textId="77777777">
      <w:pPr>
        <w:spacing w:line="360" w:lineRule="auto"/>
        <w:jc w:val="left"/>
        <w:textAlignment w:val="center"/>
      </w:pPr>
      <w:r>
        <w:rPr>
          <w:rFonts w:eastAsia="Times New Roman"/>
          <w:noProof/>
          <w:kern w:val="0"/>
          <w:sz w:val="24"/>
          <w:szCs w:val="24"/>
        </w:rPr>
        <w:drawing>
          <wp:inline distT="0" distB="0" distL="114300" distR="114300">
            <wp:extent cx="2238375" cy="1143000"/>
            <wp:effectExtent l="0" t="0" r="9525" b="0"/>
            <wp:docPr id="100009" name="图片 100009" descr="@@@cf01e26b-6060-4f9e-a805-cf8ed12507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cf01e26b-6060-4f9e-a805-cf8ed125070b"/>
                    <pic:cNvPicPr>
                      <a:picLocks noChangeAspect="1"/>
                    </pic:cNvPicPr>
                  </pic:nvPicPr>
                  <pic:blipFill>
                    <a:blip xmlns:r="http://schemas.openxmlformats.org/officeDocument/2006/relationships" r:embed="rId33"/>
                    <a:stretch>
                      <a:fillRect/>
                    </a:stretch>
                  </pic:blipFill>
                  <pic:spPr>
                    <a:xfrm>
                      <a:off x="0" y="0"/>
                      <a:ext cx="2238375" cy="1143000"/>
                    </a:xfrm>
                    <a:prstGeom prst="rect">
                      <a:avLst/>
                    </a:prstGeom>
                  </pic:spPr>
                </pic:pic>
              </a:graphicData>
            </a:graphic>
          </wp:inline>
        </w:drawing>
      </w:r>
    </w:p>
    <w:p w:rsidR="00F12B5B" w14:paraId="371D8105" w14:textId="77777777">
      <w:pPr>
        <w:spacing w:line="360" w:lineRule="auto"/>
        <w:ind w:left="300"/>
        <w:jc w:val="left"/>
        <w:textAlignment w:val="center"/>
      </w:pPr>
      <w:r>
        <w:t>A</w:t>
      </w:r>
      <w:r>
        <w:t>．物体在</w:t>
      </w:r>
      <w:r>
        <w:rPr>
          <w:rFonts w:eastAsia="Times New Roman"/>
          <w:i/>
        </w:rPr>
        <w:t>C</w:t>
      </w:r>
      <w:r>
        <w:t>点速度为零</w:t>
      </w:r>
    </w:p>
    <w:p w:rsidR="00F12B5B" w14:paraId="01EB5E88" w14:textId="77777777">
      <w:pPr>
        <w:spacing w:line="360" w:lineRule="auto"/>
        <w:ind w:left="300"/>
        <w:jc w:val="left"/>
        <w:textAlignment w:val="center"/>
      </w:pPr>
      <w:r>
        <w:t>B</w:t>
      </w:r>
      <w:r>
        <w:t>．物体在</w:t>
      </w:r>
      <w:r>
        <w:rPr>
          <w:rFonts w:eastAsia="Times New Roman"/>
          <w:i/>
        </w:rPr>
        <w:t>A</w:t>
      </w:r>
      <w:r>
        <w:t>点速度与物体在</w:t>
      </w:r>
      <w:r>
        <w:rPr>
          <w:rFonts w:eastAsia="Times New Roman"/>
          <w:i/>
        </w:rPr>
        <w:t>B</w:t>
      </w:r>
      <w:r>
        <w:t>点速度相同</w:t>
      </w:r>
    </w:p>
    <w:p w:rsidR="00F12B5B" w14:paraId="3D964659" w14:textId="77777777">
      <w:pPr>
        <w:spacing w:line="360" w:lineRule="auto"/>
        <w:ind w:left="300"/>
        <w:jc w:val="left"/>
        <w:textAlignment w:val="center"/>
      </w:pPr>
      <w:r>
        <w:t>C</w:t>
      </w:r>
      <w:r>
        <w:t>．物体在</w:t>
      </w:r>
      <w:r>
        <w:rPr>
          <w:rFonts w:eastAsia="Times New Roman"/>
          <w:i/>
        </w:rPr>
        <w:t>A</w:t>
      </w:r>
      <w:r>
        <w:t>点、</w:t>
      </w:r>
      <w:r>
        <w:rPr>
          <w:rFonts w:eastAsia="Times New Roman"/>
          <w:i/>
        </w:rPr>
        <w:t>B</w:t>
      </w:r>
      <w:r>
        <w:t>点的水平速度均大于物体在</w:t>
      </w:r>
      <w:r>
        <w:rPr>
          <w:rFonts w:eastAsia="Times New Roman"/>
          <w:i/>
        </w:rPr>
        <w:t>C</w:t>
      </w:r>
      <w:r>
        <w:t>点的速度</w:t>
      </w:r>
    </w:p>
    <w:p w:rsidR="00F12B5B" w14:paraId="49158DFD" w14:textId="77777777">
      <w:pPr>
        <w:spacing w:line="360" w:lineRule="auto"/>
        <w:ind w:left="300"/>
        <w:jc w:val="left"/>
        <w:textAlignment w:val="center"/>
      </w:pPr>
      <w:r>
        <w:t>D</w:t>
      </w:r>
      <w:r>
        <w:t>．物体在</w:t>
      </w:r>
      <w:r>
        <w:rPr>
          <w:rFonts w:eastAsia="Times New Roman"/>
          <w:i/>
        </w:rPr>
        <w:t>A</w:t>
      </w:r>
      <w:r>
        <w:t>到</w:t>
      </w:r>
      <w:r>
        <w:rPr>
          <w:rFonts w:eastAsia="Times New Roman"/>
          <w:i/>
        </w:rPr>
        <w:t>C</w:t>
      </w:r>
      <w:r>
        <w:t>和</w:t>
      </w:r>
      <w:r>
        <w:rPr>
          <w:rFonts w:eastAsia="Times New Roman"/>
          <w:i/>
        </w:rPr>
        <w:t>C</w:t>
      </w:r>
      <w:r>
        <w:t>到</w:t>
      </w:r>
      <w:r>
        <w:rPr>
          <w:rFonts w:eastAsia="Times New Roman"/>
          <w:i/>
        </w:rPr>
        <w:t>B</w:t>
      </w:r>
      <w:r>
        <w:t>速度的变化相同</w:t>
      </w:r>
    </w:p>
    <w:p w:rsidR="00F12B5B" w14:paraId="5AF50298" w14:textId="77777777">
      <w:pPr>
        <w:spacing w:line="360" w:lineRule="auto"/>
        <w:jc w:val="left"/>
        <w:textAlignment w:val="center"/>
      </w:pPr>
      <w:r>
        <w:t>5</w:t>
      </w:r>
      <w:r>
        <w:t>．一列简谐横波在水平绳上沿</w:t>
      </w:r>
      <w:r>
        <w:rPr>
          <w:rFonts w:eastAsia="Times New Roman"/>
          <w:i/>
        </w:rPr>
        <w:t>x</w:t>
      </w:r>
      <w:r>
        <w:t>轴传播，在</w:t>
      </w:r>
      <w:r>
        <w:object>
          <v:shape id="_x0000_i1038" type="#_x0000_t75" alt="eqId7aeb9a94e392f6759b18abed89aacc5e" style="width:21.75pt;height:12.75pt" o:oleicon="f" o:ole="">
            <v:imagedata r:id="rId34" o:title="eqId7aeb9a94e392f6759b18abed89aacc5e"/>
          </v:shape>
          <o:OLEObject Type="Embed" ProgID="Equation.DSMT4" ShapeID="_x0000_i1038" DrawAspect="Content" ObjectID="_1772349205" r:id="rId35"/>
        </w:object>
      </w:r>
      <w:r>
        <w:t>时刻的波形如图所示，绳上质点</w:t>
      </w:r>
      <w:r>
        <w:rPr>
          <w:rFonts w:eastAsia="Times New Roman"/>
          <w:i/>
        </w:rPr>
        <w:t>P</w:t>
      </w:r>
      <w:r>
        <w:t>的平衡位置为</w:t>
      </w:r>
      <w:r>
        <w:object>
          <v:shape id="_x0000_i1039" type="#_x0000_t75" alt="eqIdc5b6a0db408fdaa62d934c56919b23d7" style="width:42.75pt;height:15.75pt" o:oleicon="f" o:ole="">
            <v:imagedata r:id="rId36" o:title="eqIdc5b6a0db408fdaa62d934c56919b23d7"/>
          </v:shape>
          <o:OLEObject Type="Embed" ProgID="Equation.DSMT4" ShapeID="_x0000_i1039" DrawAspect="Content" ObjectID="_1772349206" r:id="rId37"/>
        </w:object>
      </w:r>
      <w:r>
        <w:t>。从该时刻开始计时，</w:t>
      </w:r>
      <w:r>
        <w:rPr>
          <w:rFonts w:eastAsia="Times New Roman"/>
          <w:i/>
        </w:rPr>
        <w:t>P</w:t>
      </w:r>
      <w:r>
        <w:t>点的振动位移随时间</w:t>
      </w:r>
      <w:r>
        <w:rPr>
          <w:rFonts w:eastAsia="Times New Roman"/>
          <w:i/>
        </w:rPr>
        <w:t>t</w:t>
      </w:r>
      <w:r>
        <w:t>变化关系为</w:t>
      </w:r>
      <w:r>
        <w:object>
          <v:shape id="_x0000_i1040" type="#_x0000_t75" alt="eqId3c358678082548df25ff0061d5478571" style="width:90pt;height:18pt" o:oleicon="f" o:ole="">
            <v:imagedata r:id="rId38" o:title="eqId3c358678082548df25ff0061d5478571"/>
          </v:shape>
          <o:OLEObject Type="Embed" ProgID="Equation.DSMT4" ShapeID="_x0000_i1040" DrawAspect="Content" ObjectID="_1772349207" r:id="rId39"/>
        </w:object>
      </w:r>
      <w:r>
        <w:t>。该简谐横波的波速为</w:t>
      </w:r>
      <w:r>
        <w:t xml:space="preserve"> </w:t>
      </w:r>
      <w:r>
        <w:t>（　　）</w:t>
      </w:r>
    </w:p>
    <w:p w:rsidR="00F12B5B" w14:paraId="04715957" w14:textId="77777777">
      <w:pPr>
        <w:spacing w:line="360" w:lineRule="auto"/>
        <w:jc w:val="left"/>
        <w:textAlignment w:val="center"/>
      </w:pPr>
      <w:r>
        <w:rPr>
          <w:rFonts w:eastAsia="Times New Roman"/>
          <w:noProof/>
          <w:kern w:val="0"/>
          <w:sz w:val="24"/>
          <w:szCs w:val="24"/>
        </w:rPr>
        <w:drawing>
          <wp:inline distT="0" distB="0" distL="114300" distR="114300">
            <wp:extent cx="2000250" cy="1438275"/>
            <wp:effectExtent l="0" t="0" r="6350" b="9525"/>
            <wp:docPr id="100011" name="图片 100011" descr="@@@aaa05e23-3f33-4768-ba20-c6de355fc8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aaa05e23-3f33-4768-ba20-c6de355fc8c9"/>
                    <pic:cNvPicPr>
                      <a:picLocks noChangeAspect="1"/>
                    </pic:cNvPicPr>
                  </pic:nvPicPr>
                  <pic:blipFill>
                    <a:blip xmlns:r="http://schemas.openxmlformats.org/officeDocument/2006/relationships" r:embed="rId40"/>
                    <a:stretch>
                      <a:fillRect/>
                    </a:stretch>
                  </pic:blipFill>
                  <pic:spPr>
                    <a:xfrm>
                      <a:off x="0" y="0"/>
                      <a:ext cx="2000250" cy="1438275"/>
                    </a:xfrm>
                    <a:prstGeom prst="rect">
                      <a:avLst/>
                    </a:prstGeom>
                  </pic:spPr>
                </pic:pic>
              </a:graphicData>
            </a:graphic>
          </wp:inline>
        </w:drawing>
      </w:r>
    </w:p>
    <w:p w:rsidR="00F12B5B" w14:paraId="0B7D0319" w14:textId="77777777">
      <w:pPr>
        <w:tabs>
          <w:tab w:val="left" w:pos="2078"/>
          <w:tab w:val="left" w:pos="4156"/>
          <w:tab w:val="left" w:pos="6234"/>
        </w:tabs>
        <w:spacing w:line="360" w:lineRule="auto"/>
        <w:ind w:left="300"/>
        <w:jc w:val="left"/>
        <w:textAlignment w:val="center"/>
      </w:pPr>
      <w:r>
        <w:t>A</w:t>
      </w:r>
      <w:r>
        <w:t>．</w:t>
      </w:r>
      <w:r>
        <w:t>20m/s</w:t>
      </w:r>
      <w:r>
        <w:tab/>
        <w:t>B</w:t>
      </w:r>
      <w:r>
        <w:t>．</w:t>
      </w:r>
      <w:r>
        <w:t>40m/s</w:t>
      </w:r>
      <w:r>
        <w:tab/>
        <w:t>C</w:t>
      </w:r>
      <w:r>
        <w:t>．</w:t>
      </w:r>
      <w:r>
        <w:t>60m/s</w:t>
      </w:r>
      <w:r>
        <w:tab/>
        <w:t>D</w:t>
      </w:r>
      <w:r>
        <w:t>．</w:t>
      </w:r>
      <w:r>
        <w:t>80m/s</w:t>
      </w:r>
    </w:p>
    <w:p w:rsidR="00F12B5B" w14:paraId="55EC9B2A" w14:textId="77777777">
      <w:pPr>
        <w:spacing w:line="360" w:lineRule="auto"/>
        <w:jc w:val="left"/>
        <w:textAlignment w:val="center"/>
        <w:sectPr>
          <w:type w:val="nextPage"/>
          <w:pgSz w:w="11907" w:h="16839"/>
          <w:pgMar w:top="900" w:right="1997" w:bottom="900" w:left="1997" w:header="500" w:footer="500" w:gutter="0"/>
          <w:pgNumType w:start="2"/>
          <w:cols w:sep="1" w:space="425"/>
          <w:titlePg w:val="0"/>
          <w:docGrid w:type="lines" w:linePitch="312"/>
        </w:sectPr>
      </w:pPr>
      <w:r>
        <w:t>6</w:t>
      </w:r>
      <w:r>
        <w:t>．如图所示，竖直平面内一绝缘细圆环的左、右半圆均匀分布着等量异种电荷，</w:t>
      </w:r>
      <w:r>
        <w:rPr>
          <w:rFonts w:eastAsia="Times New Roman"/>
          <w:i/>
        </w:rPr>
        <w:t>a</w:t>
      </w:r>
      <w:r>
        <w:t>、</w:t>
      </w:r>
      <w:r>
        <w:rPr>
          <w:rFonts w:eastAsia="Times New Roman"/>
          <w:i/>
        </w:rPr>
        <w:t>b</w:t>
      </w:r>
      <w:r>
        <w:t>为圆环竖直直径上两点，</w:t>
      </w:r>
      <w:r>
        <w:rPr>
          <w:rFonts w:eastAsia="Times New Roman"/>
          <w:i/>
        </w:rPr>
        <w:t>c</w:t>
      </w:r>
      <w:r>
        <w:t>、</w:t>
      </w:r>
      <w:r>
        <w:rPr>
          <w:rFonts w:eastAsia="Times New Roman"/>
          <w:i/>
        </w:rPr>
        <w:t>d</w:t>
      </w:r>
      <w:r>
        <w:t>为圆环水平直径上两点，它们与圆心</w:t>
      </w:r>
      <w:r>
        <w:rPr>
          <w:rFonts w:eastAsia="Times New Roman"/>
          <w:i/>
        </w:rPr>
        <w:t>O</w:t>
      </w:r>
      <w:r>
        <w:t>的距离相等．以无穷远处为电势零点，则下列说法正确的是（　　）</w:t>
      </w:r>
    </w:p>
    <w:p w:rsidR="00F12B5B" w14:paraId="7109863A" w14:textId="77777777">
      <w:pPr>
        <w:spacing w:line="360" w:lineRule="auto"/>
        <w:jc w:val="left"/>
        <w:textAlignment w:val="center"/>
      </w:pPr>
      <w:r>
        <w:rPr>
          <w:rFonts w:eastAsia="Times New Roman"/>
          <w:noProof/>
          <w:kern w:val="0"/>
          <w:sz w:val="24"/>
          <w:szCs w:val="24"/>
        </w:rPr>
        <w:drawing>
          <wp:inline distT="0" distB="0" distL="114300" distR="114300">
            <wp:extent cx="1752600" cy="1714500"/>
            <wp:effectExtent l="0" t="0" r="0" b="0"/>
            <wp:docPr id="100013" name="图片 100013" descr="@@@633efb54-0246-4d36-a91e-34a560a63c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633efb54-0246-4d36-a91e-34a560a63c38"/>
                    <pic:cNvPicPr>
                      <a:picLocks noChangeAspect="1"/>
                    </pic:cNvPicPr>
                  </pic:nvPicPr>
                  <pic:blipFill>
                    <a:blip xmlns:r="http://schemas.openxmlformats.org/officeDocument/2006/relationships" r:embed="rId41"/>
                    <a:stretch>
                      <a:fillRect/>
                    </a:stretch>
                  </pic:blipFill>
                  <pic:spPr>
                    <a:xfrm>
                      <a:off x="0" y="0"/>
                      <a:ext cx="1752600" cy="1714500"/>
                    </a:xfrm>
                    <a:prstGeom prst="rect">
                      <a:avLst/>
                    </a:prstGeom>
                  </pic:spPr>
                </pic:pic>
              </a:graphicData>
            </a:graphic>
          </wp:inline>
        </w:drawing>
      </w:r>
    </w:p>
    <w:p w:rsidR="00F12B5B" w14:paraId="156F5576" w14:textId="77777777">
      <w:pPr>
        <w:spacing w:line="360" w:lineRule="auto"/>
        <w:ind w:left="300"/>
        <w:jc w:val="left"/>
        <w:textAlignment w:val="center"/>
      </w:pPr>
      <w:r>
        <w:t>A</w:t>
      </w:r>
      <w:r>
        <w:t>．</w:t>
      </w:r>
      <w:r>
        <w:rPr>
          <w:rFonts w:eastAsia="Times New Roman"/>
          <w:i/>
        </w:rPr>
        <w:t>O</w:t>
      </w:r>
      <w:r>
        <w:t>点场强大小为</w:t>
      </w:r>
      <w:r>
        <w:t>0</w:t>
      </w:r>
      <w:r>
        <w:t>，电势大于</w:t>
      </w:r>
      <w:r>
        <w:t>0</w:t>
      </w:r>
    </w:p>
    <w:p w:rsidR="00F12B5B" w14:paraId="6B2E430A" w14:textId="77777777">
      <w:pPr>
        <w:spacing w:line="360" w:lineRule="auto"/>
        <w:ind w:left="300"/>
        <w:jc w:val="left"/>
        <w:textAlignment w:val="center"/>
      </w:pPr>
      <w:r>
        <w:t>B</w:t>
      </w:r>
      <w:r>
        <w:t>．</w:t>
      </w:r>
      <w:r>
        <w:rPr>
          <w:rFonts w:eastAsia="Times New Roman"/>
          <w:i/>
        </w:rPr>
        <w:t>c</w:t>
      </w:r>
      <w:r>
        <w:t>点的场强大于</w:t>
      </w:r>
      <w:r>
        <w:rPr>
          <w:rFonts w:eastAsia="Times New Roman"/>
          <w:i/>
        </w:rPr>
        <w:t>d</w:t>
      </w:r>
      <w:r>
        <w:t>点的场强</w:t>
      </w:r>
    </w:p>
    <w:p w:rsidR="00F12B5B" w14:paraId="68CED928" w14:textId="77777777">
      <w:pPr>
        <w:spacing w:line="360" w:lineRule="auto"/>
        <w:ind w:left="300"/>
        <w:jc w:val="left"/>
        <w:textAlignment w:val="center"/>
      </w:pPr>
      <w:r>
        <w:t>C</w:t>
      </w:r>
      <w:r>
        <w:t>．将一电子从</w:t>
      </w:r>
      <w:r>
        <w:rPr>
          <w:rFonts w:eastAsia="Times New Roman"/>
          <w:i/>
        </w:rPr>
        <w:t>a</w:t>
      </w:r>
      <w:r>
        <w:t>点沿直线移动到</w:t>
      </w:r>
      <w:r>
        <w:rPr>
          <w:rFonts w:eastAsia="Times New Roman"/>
          <w:i/>
        </w:rPr>
        <w:t>b</w:t>
      </w:r>
      <w:r>
        <w:t>点，电场力不做功</w:t>
      </w:r>
    </w:p>
    <w:p w:rsidR="00F12B5B" w14:paraId="626DBD8E" w14:textId="77777777">
      <w:pPr>
        <w:spacing w:line="360" w:lineRule="auto"/>
        <w:ind w:left="300"/>
        <w:jc w:val="left"/>
        <w:textAlignment w:val="center"/>
      </w:pPr>
      <w:r>
        <w:t>D</w:t>
      </w:r>
      <w:r>
        <w:t>．质子在</w:t>
      </w:r>
      <w:r>
        <w:rPr>
          <w:rFonts w:eastAsia="Times New Roman"/>
          <w:i/>
        </w:rPr>
        <w:t>d</w:t>
      </w:r>
      <w:r>
        <w:t>点的电势能大于在</w:t>
      </w:r>
      <w:r>
        <w:rPr>
          <w:rFonts w:eastAsia="Times New Roman"/>
          <w:i/>
        </w:rPr>
        <w:t>c</w:t>
      </w:r>
      <w:r>
        <w:t>点的电势能</w:t>
      </w:r>
    </w:p>
    <w:p w:rsidR="00F12B5B" w14:paraId="270DCB40" w14:textId="77777777">
      <w:pPr>
        <w:spacing w:line="360" w:lineRule="auto"/>
        <w:jc w:val="left"/>
        <w:textAlignment w:val="center"/>
      </w:pPr>
      <w:r>
        <w:t>7</w:t>
      </w:r>
      <w:r>
        <w:t>．阿尔法磁谱仪是目前在太空运行的一种粒子探测器，其关键的永磁体系统是由中国研制的。如图，探测器内边长为</w:t>
      </w:r>
      <w:r>
        <w:rPr>
          <w:rFonts w:eastAsia="Times New Roman"/>
          <w:i/>
        </w:rPr>
        <w:t>L</w:t>
      </w:r>
      <w:r>
        <w:t>的正方形</w:t>
      </w:r>
      <w:r>
        <w:rPr>
          <w:rFonts w:eastAsia="Times New Roman"/>
          <w:i/>
        </w:rPr>
        <w:t>abcd</w:t>
      </w:r>
      <w:r>
        <w:t>区域内有垂直纸面向外的匀强磁场，磁感应强度大小为</w:t>
      </w:r>
      <w:r>
        <w:rPr>
          <w:rFonts w:eastAsia="Times New Roman"/>
          <w:i/>
        </w:rPr>
        <w:t>B</w:t>
      </w:r>
      <w:r>
        <w:t>，当宇宙中带电量为＋</w:t>
      </w:r>
      <w:r>
        <w:rPr>
          <w:rFonts w:eastAsia="Times New Roman"/>
          <w:i/>
        </w:rPr>
        <w:t>q</w:t>
      </w:r>
      <w:r>
        <w:t>的粒子从</w:t>
      </w:r>
      <w:r>
        <w:rPr>
          <w:rFonts w:eastAsia="Times New Roman"/>
          <w:i/>
        </w:rPr>
        <w:t>ab</w:t>
      </w:r>
      <w:r>
        <w:t>中点</w:t>
      </w:r>
      <w:r>
        <w:rPr>
          <w:rFonts w:eastAsia="Times New Roman"/>
          <w:i/>
        </w:rPr>
        <w:t>O</w:t>
      </w:r>
      <w:r>
        <w:t>沿纸面垂直</w:t>
      </w:r>
      <w:r>
        <w:rPr>
          <w:rFonts w:eastAsia="Times New Roman"/>
          <w:i/>
        </w:rPr>
        <w:t>ab</w:t>
      </w:r>
      <w:r>
        <w:t>边射入磁场区域时，磁谱仪记录到粒子从</w:t>
      </w:r>
      <w:r>
        <w:rPr>
          <w:rFonts w:eastAsia="Times New Roman"/>
          <w:i/>
        </w:rPr>
        <w:t>ad</w:t>
      </w:r>
      <w:r>
        <w:t>边射出，则这些粒子进入磁场时的动量</w:t>
      </w:r>
      <w:r>
        <w:rPr>
          <w:rFonts w:eastAsia="Times New Roman"/>
          <w:i/>
        </w:rPr>
        <w:t>p</w:t>
      </w:r>
      <w:r>
        <w:t>满足（　　）</w:t>
      </w:r>
    </w:p>
    <w:p w:rsidR="00F12B5B" w14:paraId="573B27D9" w14:textId="77777777">
      <w:pPr>
        <w:spacing w:line="360" w:lineRule="auto"/>
        <w:jc w:val="left"/>
        <w:textAlignment w:val="center"/>
      </w:pPr>
      <w:r>
        <w:rPr>
          <w:rFonts w:eastAsia="Times New Roman"/>
          <w:noProof/>
          <w:kern w:val="0"/>
          <w:sz w:val="24"/>
          <w:szCs w:val="24"/>
        </w:rPr>
        <w:drawing>
          <wp:inline distT="0" distB="0" distL="114300" distR="114300">
            <wp:extent cx="1323975" cy="1323975"/>
            <wp:effectExtent l="0" t="0" r="9525" b="9525"/>
            <wp:docPr id="100015" name="图片 100015" descr="@@@02c5bc0b-d40e-4def-b4b5-5de339e2a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02c5bc0b-d40e-4def-b4b5-5de339e2a471"/>
                    <pic:cNvPicPr>
                      <a:picLocks noChangeAspect="1"/>
                    </pic:cNvPicPr>
                  </pic:nvPicPr>
                  <pic:blipFill>
                    <a:blip xmlns:r="http://schemas.openxmlformats.org/officeDocument/2006/relationships" r:embed="rId42"/>
                    <a:stretch>
                      <a:fillRect/>
                    </a:stretch>
                  </pic:blipFill>
                  <pic:spPr>
                    <a:xfrm>
                      <a:off x="0" y="0"/>
                      <a:ext cx="1323975" cy="1323975"/>
                    </a:xfrm>
                    <a:prstGeom prst="rect">
                      <a:avLst/>
                    </a:prstGeom>
                  </pic:spPr>
                </pic:pic>
              </a:graphicData>
            </a:graphic>
          </wp:inline>
        </w:drawing>
      </w:r>
    </w:p>
    <w:p w:rsidR="00F12B5B" w14:paraId="13748242" w14:textId="77777777">
      <w:pPr>
        <w:tabs>
          <w:tab w:val="left" w:pos="4156"/>
        </w:tabs>
        <w:spacing w:line="360" w:lineRule="auto"/>
        <w:ind w:left="300"/>
        <w:jc w:val="left"/>
        <w:textAlignment w:val="center"/>
      </w:pPr>
      <w:r>
        <w:t>A</w:t>
      </w:r>
      <w:r>
        <w:t>．</w:t>
      </w:r>
      <w:r>
        <w:object>
          <v:shape id="_x0000_i1041" type="#_x0000_t75" alt="eqIdfcbb47201a437bf263bef477f36bfb1a" style="width:75pt;height:27.75pt" o:oleicon="f" o:ole="">
            <v:imagedata r:id="rId43" o:title="eqIdfcbb47201a437bf263bef477f36bfb1a"/>
          </v:shape>
          <o:OLEObject Type="Embed" ProgID="Equation.DSMT4" ShapeID="_x0000_i1041" DrawAspect="Content" ObjectID="_1772349208" r:id="rId44"/>
        </w:object>
      </w:r>
      <w:r>
        <w:tab/>
        <w:t>B</w:t>
      </w:r>
      <w:r>
        <w:t>．</w:t>
      </w:r>
      <w:r>
        <w:object>
          <v:shape id="_x0000_i1042" type="#_x0000_t75" alt="eqId93e72d1e84ac52f3aeff5df31c0e6155" style="width:68.25pt;height:27.75pt" o:oleicon="f" o:ole="">
            <v:imagedata r:id="rId45" o:title="eqId93e72d1e84ac52f3aeff5df31c0e6155"/>
          </v:shape>
          <o:OLEObject Type="Embed" ProgID="Equation.DSMT4" ShapeID="_x0000_i1042" DrawAspect="Content" ObjectID="_1772349209" r:id="rId46"/>
        </w:object>
      </w:r>
    </w:p>
    <w:p w:rsidR="00F12B5B" w14:paraId="77B5C9F5" w14:textId="77777777">
      <w:pPr>
        <w:tabs>
          <w:tab w:val="left" w:pos="4156"/>
        </w:tabs>
        <w:spacing w:line="360" w:lineRule="auto"/>
        <w:ind w:left="300"/>
        <w:jc w:val="left"/>
        <w:textAlignment w:val="center"/>
      </w:pPr>
      <w:r>
        <w:t>C</w:t>
      </w:r>
      <w:r>
        <w:t>．</w:t>
      </w:r>
      <w:r>
        <w:object>
          <v:shape id="_x0000_i1043" type="#_x0000_t75" alt="eqIda110b775a11021db3ee1681fd0f9c653" style="width:72.75pt;height:27.75pt" o:oleicon="f" o:ole="">
            <v:imagedata r:id="rId47" o:title="eqIda110b775a11021db3ee1681fd0f9c653"/>
          </v:shape>
          <o:OLEObject Type="Embed" ProgID="Equation.DSMT4" ShapeID="_x0000_i1043" DrawAspect="Content" ObjectID="_1772349210" r:id="rId48"/>
        </w:object>
      </w:r>
      <w:r>
        <w:tab/>
        <w:t>D</w:t>
      </w:r>
      <w:r>
        <w:t>．</w:t>
      </w:r>
      <w:r>
        <w:object>
          <v:shape id="_x0000_i1044" type="#_x0000_t75" alt="eqId52aed7f76265a59a35582072d1a99bcc" style="width:40.5pt;height:27.75pt" o:oleicon="f" o:ole="">
            <v:imagedata r:id="rId49" o:title="eqId52aed7f76265a59a35582072d1a99bcc"/>
          </v:shape>
          <o:OLEObject Type="Embed" ProgID="Equation.DSMT4" ShapeID="_x0000_i1044" DrawAspect="Content" ObjectID="_1772349211" r:id="rId50"/>
        </w:object>
      </w:r>
      <w:r>
        <w:t>或</w:t>
      </w:r>
      <w:r>
        <w:object>
          <v:shape id="_x0000_i1045" type="#_x0000_t75" alt="eqIda2bdce40bbdf1f26e4eaa2fb32daef50" style="width:45pt;height:27.75pt" o:oleicon="f" o:ole="">
            <v:imagedata r:id="rId51" o:title="eqIda2bdce40bbdf1f26e4eaa2fb32daef50"/>
          </v:shape>
          <o:OLEObject Type="Embed" ProgID="Equation.DSMT4" ShapeID="_x0000_i1045" DrawAspect="Content" ObjectID="_1772349212" r:id="rId52"/>
        </w:object>
      </w:r>
    </w:p>
    <w:p w:rsidR="00F12B5B" w14:paraId="1411ADC0" w14:textId="77777777">
      <w:pPr>
        <w:spacing w:line="360" w:lineRule="auto"/>
        <w:jc w:val="left"/>
        <w:textAlignment w:val="center"/>
      </w:pPr>
      <w:r>
        <w:t>8</w:t>
      </w:r>
      <w:r>
        <w:t>．如图甲所示为</w:t>
      </w:r>
      <w:r>
        <w:rPr>
          <w:rFonts w:eastAsia="Times New Roman"/>
          <w:i/>
        </w:rPr>
        <w:t>LC</w:t>
      </w:r>
      <w:r>
        <w:t>振荡电路，图乙的</w:t>
      </w:r>
      <w:r>
        <w:object>
          <v:shape id="_x0000_i1046" type="#_x0000_t75" alt="eqId55da0ba6dc9010e936c383195308be29" style="width:21pt;height:12.75pt" o:oleicon="f" o:ole="">
            <v:imagedata r:id="rId53" o:title="eqId55da0ba6dc9010e936c383195308be29"/>
          </v:shape>
          <o:OLEObject Type="Embed" ProgID="Equation.DSMT4" ShapeID="_x0000_i1046" DrawAspect="Content" ObjectID="_1772349213" r:id="rId54"/>
        </w:object>
      </w:r>
      <w:r>
        <w:t>图像表示</w:t>
      </w:r>
      <w:r>
        <w:rPr>
          <w:rFonts w:eastAsia="Times New Roman"/>
          <w:i/>
        </w:rPr>
        <w:t>LC</w:t>
      </w:r>
      <w:r>
        <w:t>振荡电路中电容器上极板电荷量随时间变化的关系，下列说法正确的是（　　）</w:t>
      </w:r>
    </w:p>
    <w:p w:rsidR="00F12B5B" w14:paraId="0543480A" w14:textId="77777777">
      <w:pPr>
        <w:spacing w:line="360" w:lineRule="auto"/>
        <w:jc w:val="left"/>
        <w:textAlignment w:val="center"/>
      </w:pPr>
      <w:r>
        <w:rPr>
          <w:rFonts w:eastAsia="Times New Roman"/>
          <w:noProof/>
          <w:kern w:val="0"/>
          <w:sz w:val="24"/>
          <w:szCs w:val="24"/>
        </w:rPr>
        <w:drawing>
          <wp:inline distT="0" distB="0" distL="114300" distR="114300">
            <wp:extent cx="2809875" cy="1104900"/>
            <wp:effectExtent l="0" t="0" r="9525" b="0"/>
            <wp:docPr id="100017" name="图片 100017" descr="@@@0882f846-afaf-4257-b030-8ca8ac218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0882f846-afaf-4257-b030-8ca8ac218849"/>
                    <pic:cNvPicPr>
                      <a:picLocks noChangeAspect="1"/>
                    </pic:cNvPicPr>
                  </pic:nvPicPr>
                  <pic:blipFill>
                    <a:blip xmlns:r="http://schemas.openxmlformats.org/officeDocument/2006/relationships" r:embed="rId55"/>
                    <a:stretch>
                      <a:fillRect/>
                    </a:stretch>
                  </pic:blipFill>
                  <pic:spPr>
                    <a:xfrm>
                      <a:off x="0" y="0"/>
                      <a:ext cx="2809875" cy="1104900"/>
                    </a:xfrm>
                    <a:prstGeom prst="rect">
                      <a:avLst/>
                    </a:prstGeom>
                  </pic:spPr>
                </pic:pic>
              </a:graphicData>
            </a:graphic>
          </wp:inline>
        </w:drawing>
      </w:r>
    </w:p>
    <w:p w:rsidR="00F12B5B" w14:paraId="012F5E56" w14:textId="77777777">
      <w:pPr>
        <w:spacing w:line="360" w:lineRule="auto"/>
        <w:ind w:left="300"/>
        <w:jc w:val="left"/>
        <w:textAlignment w:val="center"/>
      </w:pPr>
      <w:r>
        <w:t>A</w:t>
      </w:r>
      <w:r>
        <w:t>．</w:t>
      </w:r>
      <w:r>
        <w:object>
          <v:shape id="_x0000_i1047" type="#_x0000_t75" alt="eqId95f5b18cec7e5dd3f23d309f4e073419" style="width:26.25pt;height:20.25pt" o:oleicon="f" o:ole="">
            <v:imagedata r:id="rId56" o:title="eqId95f5b18cec7e5dd3f23d309f4e073419"/>
          </v:shape>
          <o:OLEObject Type="Embed" ProgID="Equation.DSMT4" ShapeID="_x0000_i1047" DrawAspect="Content" ObjectID="_1772349214" r:id="rId57"/>
        </w:object>
      </w:r>
      <w:r>
        <w:t>时间内，线圈中磁场能在减少</w:t>
      </w:r>
    </w:p>
    <w:p w:rsidR="00F12B5B" w14:paraId="1142AD49" w14:textId="77777777">
      <w:pPr>
        <w:spacing w:line="360" w:lineRule="auto"/>
        <w:ind w:left="300"/>
        <w:jc w:val="left"/>
        <w:textAlignment w:val="center"/>
      </w:pPr>
      <w:r>
        <w:t>B</w:t>
      </w:r>
      <w:r>
        <w:t>．</w:t>
      </w:r>
      <w:r>
        <w:object>
          <v:shape id="_x0000_i1048" type="#_x0000_t75" alt="eqId87c7eb49a823f757461cd5260757b088" style="width:9pt;height:16.5pt" o:oleicon="f" o:ole="">
            <v:imagedata r:id="rId58" o:title="eqId87c7eb49a823f757461cd5260757b088"/>
          </v:shape>
          <o:OLEObject Type="Embed" ProgID="Equation.DSMT4" ShapeID="_x0000_i1048" DrawAspect="Content" ObjectID="_1772349215" r:id="rId59"/>
        </w:object>
      </w:r>
      <w:r>
        <w:t>、</w:t>
      </w:r>
      <w:r>
        <w:object>
          <v:shape id="_x0000_i1049" type="#_x0000_t75" alt="eqId8db31d2bbc9b044646fd026f239e7b62" style="width:9pt;height:16.5pt" o:oleicon="f" o:ole="">
            <v:imagedata r:id="rId60" o:title="eqId8db31d2bbc9b044646fd026f239e7b62"/>
          </v:shape>
          <o:OLEObject Type="Embed" ProgID="Equation.DSMT4" ShapeID="_x0000_i1049" DrawAspect="Content" ObjectID="_1772349216" r:id="rId61"/>
        </w:object>
      </w:r>
      <w:r>
        <w:t>两时刻电路中电流最小</w:t>
      </w:r>
    </w:p>
    <w:p w:rsidR="00F12B5B" w14:paraId="45FE8B28" w14:textId="77777777">
      <w:pPr>
        <w:spacing w:line="360" w:lineRule="auto"/>
        <w:ind w:left="300"/>
        <w:jc w:val="left"/>
        <w:textAlignment w:val="center"/>
      </w:pPr>
      <w:r>
        <w:t>C</w:t>
      </w:r>
      <w:r>
        <w:t>．</w:t>
      </w:r>
      <w:r>
        <w:object>
          <v:shape id="_x0000_i1050" type="#_x0000_t75" alt="eqId87c7eb49a823f757461cd5260757b088" style="width:9pt;height:16.5pt" o:oleicon="f" o:ole="">
            <v:imagedata r:id="rId58" o:title="eqId87c7eb49a823f757461cd5260757b088"/>
          </v:shape>
          <o:OLEObject Type="Embed" ProgID="Equation.DSMT4" ShapeID="_x0000_i1050" DrawAspect="Content" ObjectID="_1772349217" r:id="rId62"/>
        </w:object>
      </w:r>
      <w:r>
        <w:t>、</w:t>
      </w:r>
      <w:r>
        <w:object>
          <v:shape id="_x0000_i1051" type="#_x0000_t75" alt="eqId8db31d2bbc9b044646fd026f239e7b62" style="width:9pt;height:16.5pt" o:oleicon="f" o:ole="">
            <v:imagedata r:id="rId60" o:title="eqId8db31d2bbc9b044646fd026f239e7b62"/>
          </v:shape>
          <o:OLEObject Type="Embed" ProgID="Equation.DSMT4" ShapeID="_x0000_i1051" DrawAspect="Content" ObjectID="_1772349218" r:id="rId63"/>
        </w:object>
      </w:r>
      <w:r>
        <w:t>两时刻电容器中电场能最小</w:t>
      </w:r>
    </w:p>
    <w:p w:rsidR="00F12B5B" w14:paraId="512D675E" w14:textId="77777777">
      <w:pPr>
        <w:spacing w:line="360" w:lineRule="auto"/>
        <w:ind w:left="300"/>
        <w:jc w:val="left"/>
        <w:textAlignment w:val="center"/>
        <w:sectPr>
          <w:type w:val="nextPage"/>
          <w:pgSz w:w="11907" w:h="16839"/>
          <w:pgMar w:top="900" w:right="1997" w:bottom="900" w:left="1997" w:header="500" w:footer="500" w:gutter="0"/>
          <w:pgNumType w:start="3"/>
          <w:cols w:sep="1" w:space="425"/>
          <w:titlePg w:val="0"/>
          <w:docGrid w:type="lines" w:linePitch="312"/>
        </w:sectPr>
      </w:pPr>
      <w:r>
        <w:t>D</w:t>
      </w:r>
      <w:r>
        <w:t>．该电路可以有效地发射电磁波</w:t>
      </w:r>
    </w:p>
    <w:p w:rsidR="00F12B5B" w14:paraId="55E35D9C" w14:textId="77777777">
      <w:pPr>
        <w:jc w:val="center"/>
        <w:textAlignment w:val="center"/>
        <w:rPr>
          <w:rFonts w:ascii="黑体" w:eastAsia="黑体" w:hAnsi="黑体" w:cs="黑体"/>
          <w:b/>
          <w:sz w:val="30"/>
        </w:rPr>
      </w:pPr>
    </w:p>
    <w:p w:rsidR="00F12B5B" w14:paraId="0E8B090F" w14:textId="77777777">
      <w:pPr>
        <w:jc w:val="left"/>
        <w:textAlignment w:val="center"/>
        <w:rPr>
          <w:rFonts w:ascii="宋体" w:hAnsi="宋体" w:cs="宋体"/>
          <w:b/>
        </w:rPr>
      </w:pPr>
      <w:r>
        <w:rPr>
          <w:rFonts w:ascii="宋体" w:hAnsi="宋体" w:cs="宋体"/>
          <w:b/>
        </w:rPr>
        <w:t>二、多选题</w:t>
      </w:r>
    </w:p>
    <w:p w:rsidR="00F12B5B" w14:paraId="06E740B2" w14:textId="77777777">
      <w:pPr>
        <w:spacing w:line="360" w:lineRule="auto"/>
        <w:jc w:val="left"/>
        <w:textAlignment w:val="center"/>
      </w:pPr>
      <w:r>
        <w:t>9</w:t>
      </w:r>
      <w:r>
        <w:t>．关于热现象，则下列说法正确的有（　　）</w:t>
      </w:r>
    </w:p>
    <w:p w:rsidR="00F12B5B" w14:paraId="70A9A1A3" w14:textId="77777777">
      <w:pPr>
        <w:spacing w:line="360" w:lineRule="auto"/>
        <w:ind w:left="300"/>
        <w:jc w:val="left"/>
        <w:textAlignment w:val="center"/>
      </w:pPr>
      <w:r>
        <w:t>A</w:t>
      </w:r>
      <w:r>
        <w:t>．叶面上的小露珠呈球形是由于液体表面张力的作用</w:t>
      </w:r>
    </w:p>
    <w:p w:rsidR="00F12B5B" w14:paraId="36AAD42A" w14:textId="77777777">
      <w:pPr>
        <w:spacing w:line="360" w:lineRule="auto"/>
        <w:ind w:left="300"/>
        <w:jc w:val="left"/>
        <w:textAlignment w:val="center"/>
      </w:pPr>
      <w:r>
        <w:t>B</w:t>
      </w:r>
      <w:r>
        <w:t>．两分子间距离越大，分子势能就越大</w:t>
      </w:r>
    </w:p>
    <w:p w:rsidR="00F12B5B" w14:paraId="529A231A" w14:textId="77777777">
      <w:pPr>
        <w:spacing w:line="360" w:lineRule="auto"/>
        <w:ind w:left="300"/>
        <w:jc w:val="left"/>
        <w:textAlignment w:val="center"/>
      </w:pPr>
      <w:r>
        <w:t>C</w:t>
      </w:r>
      <w:r>
        <w:t>．水的温度越高，悬浮在水中的花粉布朗运动越显著</w:t>
      </w:r>
    </w:p>
    <w:p w:rsidR="00F12B5B" w14:paraId="7E418019" w14:textId="77777777">
      <w:pPr>
        <w:spacing w:line="360" w:lineRule="auto"/>
        <w:ind w:left="300"/>
        <w:jc w:val="left"/>
        <w:textAlignment w:val="center"/>
      </w:pPr>
      <w:r>
        <w:t>D</w:t>
      </w:r>
      <w:r>
        <w:t>．第二类永动机不可能制成，说明机械能可以全部转化为内能，内能却不能全部转化为机械能，同时不引起其他变化</w:t>
      </w:r>
    </w:p>
    <w:p w:rsidR="00F12B5B" w14:paraId="31DC2F40" w14:textId="77777777">
      <w:pPr>
        <w:spacing w:line="360" w:lineRule="auto"/>
        <w:ind w:left="300"/>
        <w:jc w:val="left"/>
        <w:textAlignment w:val="center"/>
      </w:pPr>
      <w:r>
        <w:t>E</w:t>
      </w:r>
      <w:r>
        <w:t>．一定质量理想气体的内能随温度的升高而减小</w:t>
      </w:r>
    </w:p>
    <w:p w:rsidR="00F12B5B" w14:paraId="670D80F1" w14:textId="77777777">
      <w:pPr>
        <w:spacing w:line="360" w:lineRule="auto"/>
        <w:jc w:val="left"/>
        <w:textAlignment w:val="center"/>
      </w:pPr>
      <w:r>
        <w:t>10</w:t>
      </w:r>
      <w:r>
        <w:t>．某同学欲采用双缝干涉现象测量某单色光的波长，实验装置如图所示，</w:t>
      </w:r>
      <w:r>
        <w:rPr>
          <w:rFonts w:eastAsia="Times New Roman"/>
          <w:i/>
        </w:rPr>
        <w:t>S</w:t>
      </w:r>
      <w:r>
        <w:t>为单缝，</w:t>
      </w:r>
      <w:r>
        <w:rPr>
          <w:rFonts w:eastAsia="Times New Roman"/>
          <w:i/>
        </w:rPr>
        <w:t>S</w:t>
      </w:r>
      <w:r>
        <w:rPr>
          <w:rFonts w:eastAsia="Times New Roman"/>
          <w:i/>
          <w:vertAlign w:val="subscript"/>
        </w:rPr>
        <w:t>1</w:t>
      </w:r>
      <w:r>
        <w:t>、</w:t>
      </w:r>
      <w:r>
        <w:rPr>
          <w:rFonts w:eastAsia="Times New Roman"/>
          <w:i/>
        </w:rPr>
        <w:t>S</w:t>
      </w:r>
      <w:r>
        <w:rPr>
          <w:rFonts w:eastAsia="Times New Roman"/>
          <w:i/>
          <w:vertAlign w:val="subscript"/>
        </w:rPr>
        <w:t>2</w:t>
      </w:r>
      <w:r>
        <w:t>为双缝，</w:t>
      </w:r>
      <w:r>
        <w:rPr>
          <w:rFonts w:eastAsia="Times New Roman"/>
          <w:i/>
        </w:rPr>
        <w:t>O</w:t>
      </w:r>
      <w:r>
        <w:t>点为</w:t>
      </w:r>
      <w:r>
        <w:rPr>
          <w:rFonts w:eastAsia="Times New Roman"/>
          <w:i/>
        </w:rPr>
        <w:t>S</w:t>
      </w:r>
      <w:r>
        <w:t>水平正对的中心，即中央零级亮条纹中心，</w:t>
      </w:r>
      <w:r>
        <w:rPr>
          <w:rFonts w:eastAsia="Times New Roman"/>
          <w:i/>
        </w:rPr>
        <w:t>P</w:t>
      </w:r>
      <w:r>
        <w:t>点为第</w:t>
      </w:r>
      <w:r>
        <w:t>3</w:t>
      </w:r>
      <w:r>
        <w:t>级亮条纹的中心，且</w:t>
      </w:r>
      <w:r>
        <w:rPr>
          <w:rFonts w:eastAsia="Times New Roman"/>
          <w:i/>
        </w:rPr>
        <w:t>OP</w:t>
      </w:r>
      <w:r>
        <w:t>＝</w:t>
      </w:r>
      <w:r>
        <w:t>1.2mm</w:t>
      </w:r>
      <w:r>
        <w:t>，</w:t>
      </w:r>
      <w:r>
        <w:rPr>
          <w:rFonts w:eastAsia="Times New Roman"/>
          <w:i/>
        </w:rPr>
        <w:t>S</w:t>
      </w:r>
      <w:r>
        <w:rPr>
          <w:rFonts w:eastAsia="Times New Roman"/>
          <w:i/>
          <w:vertAlign w:val="subscript"/>
        </w:rPr>
        <w:t>1</w:t>
      </w:r>
      <w:r>
        <w:rPr>
          <w:rFonts w:eastAsia="Times New Roman"/>
          <w:i/>
        </w:rPr>
        <w:t>S</w:t>
      </w:r>
      <w:r>
        <w:rPr>
          <w:rFonts w:eastAsia="Times New Roman"/>
          <w:i/>
          <w:vertAlign w:val="subscript"/>
        </w:rPr>
        <w:t>2</w:t>
      </w:r>
      <w:r>
        <w:t>＝</w:t>
      </w:r>
      <w:r>
        <w:t>1.0mm</w:t>
      </w:r>
      <w:r>
        <w:t>，双缝到屏的距离</w:t>
      </w:r>
      <w:r>
        <w:rPr>
          <w:rFonts w:eastAsia="Times New Roman"/>
          <w:i/>
        </w:rPr>
        <w:t>L</w:t>
      </w:r>
      <w:r>
        <w:t>＝</w:t>
      </w:r>
      <w:r>
        <w:t>0.5m</w:t>
      </w:r>
      <w:r>
        <w:t>，光在真空中的速度为</w:t>
      </w:r>
      <w:r>
        <w:rPr>
          <w:rFonts w:eastAsia="Times New Roman"/>
          <w:i/>
        </w:rPr>
        <w:t>c</w:t>
      </w:r>
      <w:r>
        <w:t>，下列说法正确的是（　　）</w:t>
      </w:r>
    </w:p>
    <w:p w:rsidR="00F12B5B" w14:paraId="0C187D76" w14:textId="77777777">
      <w:pPr>
        <w:spacing w:line="360" w:lineRule="auto"/>
        <w:jc w:val="left"/>
        <w:textAlignment w:val="center"/>
      </w:pPr>
      <w:r>
        <w:rPr>
          <w:rFonts w:eastAsia="Times New Roman"/>
          <w:noProof/>
          <w:kern w:val="0"/>
          <w:sz w:val="24"/>
          <w:szCs w:val="24"/>
        </w:rPr>
        <w:drawing>
          <wp:inline distT="0" distB="0" distL="114300" distR="114300">
            <wp:extent cx="1476375" cy="1343025"/>
            <wp:effectExtent l="0" t="0" r="9525" b="3175"/>
            <wp:docPr id="100019" name="图片 100019" descr="@@@ec88c5b7-1449-4905-917b-2c27b15f6a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ec88c5b7-1449-4905-917b-2c27b15f6aaa"/>
                    <pic:cNvPicPr>
                      <a:picLocks noChangeAspect="1"/>
                    </pic:cNvPicPr>
                  </pic:nvPicPr>
                  <pic:blipFill>
                    <a:blip xmlns:r="http://schemas.openxmlformats.org/officeDocument/2006/relationships" r:embed="rId64"/>
                    <a:stretch>
                      <a:fillRect/>
                    </a:stretch>
                  </pic:blipFill>
                  <pic:spPr>
                    <a:xfrm>
                      <a:off x="0" y="0"/>
                      <a:ext cx="1476375" cy="1343025"/>
                    </a:xfrm>
                    <a:prstGeom prst="rect">
                      <a:avLst/>
                    </a:prstGeom>
                  </pic:spPr>
                </pic:pic>
              </a:graphicData>
            </a:graphic>
          </wp:inline>
        </w:drawing>
      </w:r>
    </w:p>
    <w:p w:rsidR="00F12B5B" w14:paraId="2291DE87" w14:textId="77777777">
      <w:pPr>
        <w:spacing w:line="360" w:lineRule="auto"/>
        <w:ind w:left="380"/>
        <w:jc w:val="left"/>
        <w:textAlignment w:val="center"/>
      </w:pPr>
      <w:r>
        <w:t>A</w:t>
      </w:r>
      <w:r>
        <w:t>．条纹间距为</w:t>
      </w:r>
      <w:r>
        <w:t>0.4mm</w:t>
      </w:r>
    </w:p>
    <w:p w:rsidR="00F12B5B" w14:paraId="51129F88" w14:textId="77777777">
      <w:pPr>
        <w:spacing w:line="360" w:lineRule="auto"/>
        <w:ind w:left="380"/>
        <w:jc w:val="left"/>
        <w:textAlignment w:val="center"/>
      </w:pPr>
      <w:r>
        <w:t>B</w:t>
      </w:r>
      <w:r>
        <w:t>．该单色光的波长为</w:t>
      </w:r>
      <w:r>
        <w:t>800nm</w:t>
      </w:r>
    </w:p>
    <w:p w:rsidR="00F12B5B" w14:paraId="527F10FA" w14:textId="77777777">
      <w:pPr>
        <w:spacing w:line="360" w:lineRule="auto"/>
        <w:ind w:left="380"/>
        <w:jc w:val="left"/>
        <w:textAlignment w:val="center"/>
      </w:pPr>
      <w:r>
        <w:t>C</w:t>
      </w:r>
      <w:r>
        <w:t>．若将光屏向右移动少许，条纹间距会减小</w:t>
      </w:r>
    </w:p>
    <w:p w:rsidR="00F12B5B" w14:paraId="6FBB2839" w14:textId="77777777">
      <w:pPr>
        <w:spacing w:line="360" w:lineRule="auto"/>
        <w:ind w:left="380"/>
        <w:jc w:val="left"/>
        <w:textAlignment w:val="center"/>
      </w:pPr>
      <w:r>
        <w:t>D</w:t>
      </w:r>
      <w:r>
        <w:t>．入射到</w:t>
      </w:r>
      <w:r>
        <w:rPr>
          <w:rFonts w:eastAsia="Times New Roman"/>
          <w:i/>
        </w:rPr>
        <w:t>P</w:t>
      </w:r>
      <w:r>
        <w:t>点两束光的时间差为</w:t>
      </w:r>
      <w:r>
        <w:object>
          <v:shape id="_x0000_i1052" type="#_x0000_t75" alt="eqIdbd4e0cf8e0a0cf81c14b4e1aeb5f8dd8" style="width:15.75pt;height:26.25pt" o:oleicon="f" o:ole="">
            <v:imagedata r:id="rId65" o:title="eqIdbd4e0cf8e0a0cf81c14b4e1aeb5f8dd8"/>
          </v:shape>
          <o:OLEObject Type="Embed" ProgID="Equation.DSMT4" ShapeID="_x0000_i1052" DrawAspect="Content" ObjectID="_1772349219" r:id="rId66"/>
        </w:object>
      </w:r>
    </w:p>
    <w:p w:rsidR="00F12B5B" w14:paraId="7A031800" w14:textId="77777777">
      <w:pPr>
        <w:spacing w:line="360" w:lineRule="auto"/>
        <w:jc w:val="left"/>
        <w:textAlignment w:val="center"/>
        <w:sectPr>
          <w:type w:val="nextPage"/>
          <w:pgSz w:w="11907" w:h="16839"/>
          <w:pgMar w:top="900" w:right="1997" w:bottom="900" w:left="1997" w:header="500" w:footer="500" w:gutter="0"/>
          <w:pgNumType w:start="4"/>
          <w:cols w:sep="1" w:space="425"/>
          <w:titlePg w:val="0"/>
          <w:docGrid w:type="lines" w:linePitch="312"/>
        </w:sectPr>
      </w:pPr>
      <w:r>
        <w:t>11</w:t>
      </w:r>
      <w:r>
        <w:t>．如图所示，粗糙圆盘沿同一直径放置正方体</w:t>
      </w:r>
      <w:r>
        <w:t>A</w:t>
      </w:r>
      <w:r>
        <w:t>、</w:t>
      </w:r>
      <w:r>
        <w:t>C</w:t>
      </w:r>
      <w:r>
        <w:t>，及侧面光滑的圆柱体</w:t>
      </w:r>
      <w:r>
        <w:t>B</w:t>
      </w:r>
      <w:r>
        <w:t>，一轻绳绕过</w:t>
      </w:r>
      <w:r>
        <w:t>B</w:t>
      </w:r>
      <w:r>
        <w:t>连接</w:t>
      </w:r>
      <w:r>
        <w:t>A</w:t>
      </w:r>
      <w:r>
        <w:t>、</w:t>
      </w:r>
      <w:r>
        <w:t>C</w:t>
      </w:r>
      <w:r>
        <w:t>，初始时轻绳松弛。已知</w:t>
      </w:r>
      <w:r>
        <w:object>
          <v:shape id="_x0000_i1053" type="#_x0000_t75" alt="eqId104360b68b27fefaaf3fce21848e1aa6" style="width:188.25pt;height:15.75pt" o:oleicon="f" o:ole="">
            <v:imagedata r:id="rId67" o:title="eqId104360b68b27fefaaf3fce21848e1aa6"/>
          </v:shape>
          <o:OLEObject Type="Embed" ProgID="Equation.DSMT4" ShapeID="_x0000_i1053" DrawAspect="Content" ObjectID="_1772349220" r:id="rId68"/>
        </w:object>
      </w:r>
      <w:r>
        <w:t>，</w:t>
      </w:r>
      <w:r>
        <w:t>A</w:t>
      </w:r>
      <w:r>
        <w:t>、</w:t>
      </w:r>
      <w:r>
        <w:t>B</w:t>
      </w:r>
      <w:r>
        <w:t>、</w:t>
      </w:r>
      <w:r>
        <w:t>C</w:t>
      </w:r>
      <w:r>
        <w:t>与圆盘的动摩擦因数分别为</w:t>
      </w:r>
      <w:r>
        <w:object>
          <v:shape id="_x0000_i1054" type="#_x0000_t75" alt="eqId8ad582d6a6429ca1d71dc05a6b41d4bd" style="width:25.5pt;height:14.25pt" o:oleicon="f" o:ole="">
            <v:imagedata r:id="rId69" o:title="eqId8ad582d6a6429ca1d71dc05a6b41d4bd"/>
          </v:shape>
          <o:OLEObject Type="Embed" ProgID="Equation.DSMT4" ShapeID="_x0000_i1054" DrawAspect="Content" ObjectID="_1772349221" r:id="rId70"/>
        </w:object>
      </w:r>
      <w:r>
        <w:t>和</w:t>
      </w:r>
      <w:r>
        <w:object>
          <v:shape id="_x0000_i1055" type="#_x0000_t75" alt="eqIdb53c8ef5b1d57cce072a231b42138da9" style="width:15pt;height:13.5pt" o:oleicon="f" o:ole="">
            <v:imagedata r:id="rId71" o:title="eqIdb53c8ef5b1d57cce072a231b42138da9"/>
          </v:shape>
          <o:OLEObject Type="Embed" ProgID="Equation.DSMT4" ShapeID="_x0000_i1055" DrawAspect="Content" ObjectID="_1772349222" r:id="rId72"/>
        </w:object>
      </w:r>
      <w:r>
        <w:t>。现使圆盘从静止开始缓慢加速转动，转动过程中</w:t>
      </w:r>
      <w:r>
        <w:t>A</w:t>
      </w:r>
      <w:r>
        <w:t>、</w:t>
      </w:r>
      <w:r>
        <w:t>B</w:t>
      </w:r>
      <w:r>
        <w:t>、</w:t>
      </w:r>
      <w:r>
        <w:t>C</w:t>
      </w:r>
      <w:r>
        <w:t>始终未倾倒，重力加速度为</w:t>
      </w:r>
      <w:r>
        <w:rPr>
          <w:rFonts w:eastAsia="Times New Roman"/>
          <w:i/>
        </w:rPr>
        <w:t>g</w:t>
      </w:r>
      <w:r>
        <w:t>，下列说法中正确的是（　　）</w:t>
      </w:r>
    </w:p>
    <w:p w:rsidR="00F12B5B" w14:paraId="63BCBD98" w14:textId="77777777">
      <w:pPr>
        <w:spacing w:line="360" w:lineRule="auto"/>
        <w:jc w:val="left"/>
        <w:textAlignment w:val="center"/>
      </w:pPr>
      <w:r>
        <w:rPr>
          <w:rFonts w:eastAsia="Times New Roman"/>
          <w:noProof/>
          <w:kern w:val="0"/>
          <w:sz w:val="24"/>
          <w:szCs w:val="24"/>
        </w:rPr>
        <w:drawing>
          <wp:inline distT="0" distB="0" distL="114300" distR="114300">
            <wp:extent cx="2419350" cy="1409700"/>
            <wp:effectExtent l="0" t="0" r="6350" b="0"/>
            <wp:docPr id="100021" name="图片 100021" descr="@@@44834e7b-066a-439d-857b-79ecc55be5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44834e7b-066a-439d-857b-79ecc55be5e5"/>
                    <pic:cNvPicPr>
                      <a:picLocks noChangeAspect="1"/>
                    </pic:cNvPicPr>
                  </pic:nvPicPr>
                  <pic:blipFill>
                    <a:blip xmlns:r="http://schemas.openxmlformats.org/officeDocument/2006/relationships" r:embed="rId73"/>
                    <a:stretch>
                      <a:fillRect/>
                    </a:stretch>
                  </pic:blipFill>
                  <pic:spPr>
                    <a:xfrm>
                      <a:off x="0" y="0"/>
                      <a:ext cx="2419350" cy="1409700"/>
                    </a:xfrm>
                    <a:prstGeom prst="rect">
                      <a:avLst/>
                    </a:prstGeom>
                  </pic:spPr>
                </pic:pic>
              </a:graphicData>
            </a:graphic>
          </wp:inline>
        </w:drawing>
      </w:r>
    </w:p>
    <w:p w:rsidR="00F12B5B" w14:paraId="5AC26B53" w14:textId="77777777">
      <w:pPr>
        <w:spacing w:line="360" w:lineRule="auto"/>
        <w:ind w:left="380"/>
        <w:jc w:val="left"/>
        <w:textAlignment w:val="center"/>
      </w:pPr>
      <w:r>
        <w:t>A</w:t>
      </w:r>
      <w:r>
        <w:t>．物体与圆盘相对滑动前，</w:t>
      </w:r>
      <w:r>
        <w:t>A</w:t>
      </w:r>
      <w:r>
        <w:t>物体所受的向心力最大</w:t>
      </w:r>
    </w:p>
    <w:p w:rsidR="00F12B5B" w14:paraId="6F9C39B3" w14:textId="77777777">
      <w:pPr>
        <w:spacing w:line="360" w:lineRule="auto"/>
        <w:ind w:left="380"/>
        <w:jc w:val="left"/>
        <w:textAlignment w:val="center"/>
      </w:pPr>
      <w:r>
        <w:t>B</w:t>
      </w:r>
      <w:r>
        <w:t>．细绳最初绷紧时，圆盘的角速度</w:t>
      </w:r>
      <w:r>
        <w:object>
          <v:shape id="_x0000_i1056" type="#_x0000_t75" alt="eqId407278822c1cdc48bc8ae5365a0bd52c" style="width:49.5pt;height:30.75pt" o:oleicon="f" o:ole="">
            <v:imagedata r:id="rId74" o:title="eqId407278822c1cdc48bc8ae5365a0bd52c"/>
          </v:shape>
          <o:OLEObject Type="Embed" ProgID="Equation.DSMT4" ShapeID="_x0000_i1056" DrawAspect="Content" ObjectID="_1772349223" r:id="rId75"/>
        </w:object>
      </w:r>
    </w:p>
    <w:p w:rsidR="00F12B5B" w14:paraId="575E6D1B" w14:textId="77777777">
      <w:pPr>
        <w:spacing w:line="360" w:lineRule="auto"/>
        <w:ind w:left="380"/>
        <w:jc w:val="left"/>
        <w:textAlignment w:val="center"/>
      </w:pPr>
      <w:r>
        <w:t>C</w:t>
      </w:r>
      <w:r>
        <w:t>．圆盘上恰好有物块开始滑动时</w:t>
      </w:r>
      <w:r>
        <w:object>
          <v:shape id="_x0000_i1057" type="#_x0000_t75" alt="eqIdbd81f43aee9ae746e6b7ac1554f2891e" style="width:49.5pt;height:30.75pt" o:oleicon="f" o:ole="">
            <v:imagedata r:id="rId76" o:title="eqIdbd81f43aee9ae746e6b7ac1554f2891e"/>
          </v:shape>
          <o:OLEObject Type="Embed" ProgID="Equation.DSMT4" ShapeID="_x0000_i1057" DrawAspect="Content" ObjectID="_1772349224" r:id="rId77"/>
        </w:object>
      </w:r>
    </w:p>
    <w:p w:rsidR="00F12B5B" w14:paraId="5C8C7FFF" w14:textId="77777777">
      <w:pPr>
        <w:spacing w:line="360" w:lineRule="auto"/>
        <w:ind w:left="380"/>
        <w:jc w:val="left"/>
        <w:textAlignment w:val="center"/>
      </w:pPr>
      <w:r>
        <w:t>D</w:t>
      </w:r>
      <w:r>
        <w:t>．物体与圆盘相对滑动前，</w:t>
      </w:r>
      <w:r>
        <w:t>C</w:t>
      </w:r>
      <w:r>
        <w:t>所受的摩擦力先减小后增大</w:t>
      </w:r>
    </w:p>
    <w:p w:rsidR="00F12B5B" w14:paraId="151735A7" w14:textId="77777777">
      <w:pPr>
        <w:spacing w:line="360" w:lineRule="auto"/>
        <w:jc w:val="left"/>
        <w:textAlignment w:val="center"/>
      </w:pPr>
      <w:r>
        <w:t>12</w:t>
      </w:r>
      <w:r>
        <w:t>．如图所示为远距离输电示意图，现将输送电压</w:t>
      </w:r>
      <w:r>
        <w:object>
          <v:shape id="_x0000_i1058" type="#_x0000_t75" alt="eqIdf833a7beb83820ecede0234c671f1878" style="width:14.25pt;height:15.75pt" o:oleicon="f" o:ole="">
            <v:imagedata r:id="rId78" o:title="eqIdf833a7beb83820ecede0234c671f1878"/>
          </v:shape>
          <o:OLEObject Type="Embed" ProgID="Equation.DSMT4" ShapeID="_x0000_i1058" DrawAspect="Content" ObjectID="_1772349225" r:id="rId79"/>
        </w:object>
      </w:r>
      <w:r>
        <w:t>由</w:t>
      </w:r>
      <w:r>
        <w:object>
          <v:shape id="_x0000_i1059" type="#_x0000_t75" alt="eqId52361fc9975fbe075a0af55174ead9d0" style="width:27pt;height:12.75pt" o:oleicon="f" o:ole="">
            <v:imagedata r:id="rId80" o:title="eqId52361fc9975fbe075a0af55174ead9d0"/>
          </v:shape>
          <o:OLEObject Type="Embed" ProgID="Equation.DSMT4" ShapeID="_x0000_i1059" DrawAspect="Content" ObjectID="_1772349226" r:id="rId81"/>
        </w:object>
      </w:r>
      <w:r>
        <w:t>升级为</w:t>
      </w:r>
      <w:r>
        <w:object>
          <v:shape id="_x0000_i1060" type="#_x0000_t75" alt="eqId4d1d592214b651817d138a369423c0b3" style="width:32.25pt;height:12.75pt" o:oleicon="f" o:ole="">
            <v:imagedata r:id="rId82" o:title="eqId4d1d592214b651817d138a369423c0b3"/>
          </v:shape>
          <o:OLEObject Type="Embed" ProgID="Equation.DSMT4" ShapeID="_x0000_i1060" DrawAspect="Content" ObjectID="_1772349227" r:id="rId83"/>
        </w:object>
      </w:r>
      <w:r>
        <w:t>，在保持发电站输出电压</w:t>
      </w:r>
      <w:r>
        <w:rPr>
          <w:rFonts w:eastAsia="Times New Roman"/>
          <w:i/>
        </w:rPr>
        <w:t>U</w:t>
      </w:r>
      <w:r>
        <w:rPr>
          <w:rFonts w:eastAsia="Times New Roman"/>
          <w:i/>
          <w:vertAlign w:val="subscript"/>
        </w:rPr>
        <w:t>1</w:t>
      </w:r>
      <w:r>
        <w:t>，发电站输送的总电功率、输电线电阻</w:t>
      </w:r>
      <w:r>
        <w:rPr>
          <w:rFonts w:eastAsia="Times New Roman"/>
          <w:i/>
        </w:rPr>
        <w:t>R</w:t>
      </w:r>
      <w:r>
        <w:rPr>
          <w:rFonts w:ascii="宋体" w:hAnsi="宋体" w:cs="宋体"/>
          <w:i/>
          <w:vertAlign w:val="subscript"/>
        </w:rPr>
        <w:t>线</w:t>
      </w:r>
      <w:r>
        <w:t>、用户得到的电压</w:t>
      </w:r>
      <w:r>
        <w:rPr>
          <w:rFonts w:eastAsia="Times New Roman"/>
          <w:i/>
        </w:rPr>
        <w:t>U</w:t>
      </w:r>
      <w:r>
        <w:rPr>
          <w:rFonts w:eastAsia="Times New Roman"/>
          <w:i/>
          <w:vertAlign w:val="subscript"/>
        </w:rPr>
        <w:t>4</w:t>
      </w:r>
      <w:r>
        <w:t>均不变的情况下，则（</w:t>
      </w:r>
      <w:r>
        <w:rPr>
          <w:rFonts w:eastAsia="Times New Roman"/>
          <w:kern w:val="0"/>
          <w:sz w:val="24"/>
          <w:szCs w:val="24"/>
        </w:rPr>
        <w:t>    </w:t>
      </w:r>
      <w:r>
        <w:t>）</w:t>
      </w:r>
    </w:p>
    <w:p w:rsidR="00F12B5B" w14:paraId="3671FD3E" w14:textId="77777777">
      <w:pPr>
        <w:spacing w:line="360" w:lineRule="auto"/>
        <w:jc w:val="left"/>
        <w:textAlignment w:val="center"/>
      </w:pPr>
      <w:r>
        <w:rPr>
          <w:rFonts w:eastAsia="Times New Roman"/>
          <w:noProof/>
          <w:kern w:val="0"/>
          <w:sz w:val="24"/>
          <w:szCs w:val="24"/>
        </w:rPr>
        <w:drawing>
          <wp:inline distT="0" distB="0" distL="114300" distR="114300">
            <wp:extent cx="2962275" cy="1581150"/>
            <wp:effectExtent l="0" t="0" r="9525" b="6350"/>
            <wp:docPr id="100023" name="图片 100023" descr="@@@b39225f0-fb8f-4dd1-8d3c-821a633166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b39225f0-fb8f-4dd1-8d3c-821a6331663f"/>
                    <pic:cNvPicPr>
                      <a:picLocks noChangeAspect="1"/>
                    </pic:cNvPicPr>
                  </pic:nvPicPr>
                  <pic:blipFill>
                    <a:blip xmlns:r="http://schemas.openxmlformats.org/officeDocument/2006/relationships" r:embed="rId84"/>
                    <a:stretch>
                      <a:fillRect/>
                    </a:stretch>
                  </pic:blipFill>
                  <pic:spPr>
                    <a:xfrm>
                      <a:off x="0" y="0"/>
                      <a:ext cx="2962275" cy="1581150"/>
                    </a:xfrm>
                    <a:prstGeom prst="rect">
                      <a:avLst/>
                    </a:prstGeom>
                  </pic:spPr>
                </pic:pic>
              </a:graphicData>
            </a:graphic>
          </wp:inline>
        </w:drawing>
      </w:r>
    </w:p>
    <w:p w:rsidR="00F12B5B" w14:paraId="4E0D087E" w14:textId="77777777">
      <w:pPr>
        <w:spacing w:line="360" w:lineRule="auto"/>
        <w:ind w:left="380"/>
        <w:jc w:val="left"/>
        <w:textAlignment w:val="center"/>
      </w:pPr>
      <w:r>
        <w:t>A</w:t>
      </w:r>
      <w:r>
        <w:t>．升压变压器原、副线圈匝数比</w:t>
      </w:r>
      <w:r>
        <w:object>
          <v:shape id="_x0000_i1061" type="#_x0000_t75" alt="eqId1af10a2ddbed7c9792bd90365e3a3252" style="width:13.5pt;height:26.25pt" o:oleicon="f" o:ole="">
            <v:imagedata r:id="rId85" o:title="eqId1af10a2ddbed7c9792bd90365e3a3252"/>
          </v:shape>
          <o:OLEObject Type="Embed" ProgID="Equation.DSMT4" ShapeID="_x0000_i1061" DrawAspect="Content" ObjectID="_1772349228" r:id="rId86"/>
        </w:object>
      </w:r>
      <w:r>
        <w:t>变为原来的</w:t>
      </w:r>
      <w:r>
        <w:object>
          <v:shape id="_x0000_i1062" type="#_x0000_t75" alt="eqIdca83504e351d7516f61a3052d7a31859" style="width:14.25pt;height:27.75pt" o:oleicon="f" o:ole="">
            <v:imagedata r:id="rId87" o:title="eqIdca83504e351d7516f61a3052d7a31859"/>
          </v:shape>
          <o:OLEObject Type="Embed" ProgID="Equation.DSMT4" ShapeID="_x0000_i1062" DrawAspect="Content" ObjectID="_1772349229" r:id="rId88"/>
        </w:object>
      </w:r>
    </w:p>
    <w:p w:rsidR="00F12B5B" w14:paraId="650BA2DC" w14:textId="77777777">
      <w:pPr>
        <w:spacing w:line="360" w:lineRule="auto"/>
        <w:ind w:left="380"/>
        <w:jc w:val="left"/>
        <w:textAlignment w:val="center"/>
      </w:pPr>
      <w:r>
        <w:t>B</w:t>
      </w:r>
      <w:r>
        <w:t>．输电线上损失的电压</w:t>
      </w:r>
      <w:r>
        <w:object>
          <v:shape id="_x0000_i1063" type="#_x0000_t75" alt="eqId22aa57bd256e50068ece901f7cf82bb2" style="width:18.75pt;height:12pt" o:oleicon="f" o:ole="">
            <v:imagedata r:id="rId89" o:title="eqId22aa57bd256e50068ece901f7cf82bb2"/>
          </v:shape>
          <o:OLEObject Type="Embed" ProgID="Equation.DSMT4" ShapeID="_x0000_i1063" DrawAspect="Content" ObjectID="_1772349230" r:id="rId90"/>
        </w:object>
      </w:r>
      <w:r>
        <w:t>变为原来的</w:t>
      </w:r>
      <w:r>
        <w:object>
          <v:shape id="_x0000_i1064" type="#_x0000_t75" alt="eqIdca83504e351d7516f61a3052d7a31859" style="width:14.25pt;height:27.75pt" o:oleicon="f" o:ole="">
            <v:imagedata r:id="rId87" o:title="eqIdca83504e351d7516f61a3052d7a31859"/>
          </v:shape>
          <o:OLEObject Type="Embed" ProgID="Equation.DSMT4" ShapeID="_x0000_i1064" DrawAspect="Content" ObjectID="_1772349231" r:id="rId91"/>
        </w:object>
      </w:r>
    </w:p>
    <w:p w:rsidR="00F12B5B" w14:paraId="0A73D101" w14:textId="77777777">
      <w:pPr>
        <w:spacing w:line="360" w:lineRule="auto"/>
        <w:ind w:left="380"/>
        <w:jc w:val="left"/>
        <w:textAlignment w:val="center"/>
      </w:pPr>
      <w:r>
        <w:t>C</w:t>
      </w:r>
      <w:r>
        <w:t>．输电线损失的功率变为原来的</w:t>
      </w:r>
      <w:r>
        <w:object>
          <v:shape id="_x0000_i1065" type="#_x0000_t75" alt="eqIdca83504e351d7516f61a3052d7a31859" style="width:14.25pt;height:27.75pt" o:oleicon="f" o:ole="">
            <v:imagedata r:id="rId87" o:title="eqIdca83504e351d7516f61a3052d7a31859"/>
          </v:shape>
          <o:OLEObject Type="Embed" ProgID="Equation.DSMT4" ShapeID="_x0000_i1065" DrawAspect="Content" ObjectID="_1772349232" r:id="rId92"/>
        </w:object>
      </w:r>
    </w:p>
    <w:p w:rsidR="00F12B5B" w14:paraId="1825C93D" w14:textId="77777777">
      <w:pPr>
        <w:spacing w:line="360" w:lineRule="auto"/>
        <w:ind w:left="380"/>
        <w:jc w:val="left"/>
        <w:textAlignment w:val="center"/>
      </w:pPr>
      <w:r>
        <w:t>D</w:t>
      </w:r>
      <w:r>
        <w:t>．降压变压器原、副线圈匝数比</w:t>
      </w:r>
      <w:r>
        <w:object>
          <v:shape id="_x0000_i1066" type="#_x0000_t75" alt="eqId4a1760e178968f06b1ee3ef69a3e1a9b" style="width:14.25pt;height:30pt" o:oleicon="f" o:ole="">
            <v:imagedata r:id="rId93" o:title="eqId4a1760e178968f06b1ee3ef69a3e1a9b"/>
          </v:shape>
          <o:OLEObject Type="Embed" ProgID="Equation.DSMT4" ShapeID="_x0000_i1066" DrawAspect="Content" ObjectID="_1772349233" r:id="rId94"/>
        </w:object>
      </w:r>
      <w:r>
        <w:t>变为原来的</w:t>
      </w:r>
      <w:r>
        <w:object>
          <v:shape id="_x0000_i1067" type="#_x0000_t75" alt="eqIdca83504e351d7516f61a3052d7a31859" style="width:14.25pt;height:27.75pt" o:oleicon="f" o:ole="">
            <v:imagedata r:id="rId87" o:title="eqIdca83504e351d7516f61a3052d7a31859"/>
          </v:shape>
          <o:OLEObject Type="Embed" ProgID="Equation.DSMT4" ShapeID="_x0000_i1067" DrawAspect="Content" ObjectID="_1772349234" r:id="rId95"/>
        </w:object>
      </w:r>
    </w:p>
    <w:p w:rsidR="00F12B5B" w14:paraId="7CA5F3A3" w14:textId="77777777">
      <w:pPr>
        <w:jc w:val="center"/>
        <w:textAlignment w:val="center"/>
        <w:rPr>
          <w:rFonts w:ascii="黑体" w:eastAsia="黑体" w:hAnsi="黑体" w:cs="黑体"/>
          <w:b/>
          <w:sz w:val="30"/>
        </w:rPr>
      </w:pPr>
    </w:p>
    <w:p w:rsidR="00F12B5B" w14:paraId="0580A330" w14:textId="77777777">
      <w:pPr>
        <w:jc w:val="left"/>
        <w:textAlignment w:val="center"/>
        <w:rPr>
          <w:rFonts w:ascii="宋体" w:hAnsi="宋体" w:cs="宋体"/>
          <w:b/>
        </w:rPr>
      </w:pPr>
      <w:r>
        <w:rPr>
          <w:rFonts w:ascii="宋体" w:hAnsi="宋体" w:cs="宋体"/>
          <w:b/>
        </w:rPr>
        <w:t>三、实验题</w:t>
      </w:r>
    </w:p>
    <w:p w:rsidR="00F12B5B" w14:paraId="33011C5D" w14:textId="77777777">
      <w:pPr>
        <w:spacing w:line="360" w:lineRule="auto"/>
        <w:jc w:val="left"/>
        <w:textAlignment w:val="center"/>
        <w:sectPr>
          <w:type w:val="nextPage"/>
          <w:pgSz w:w="11907" w:h="16839"/>
          <w:pgMar w:top="900" w:right="1997" w:bottom="900" w:left="1997" w:header="500" w:footer="500" w:gutter="0"/>
          <w:pgNumType w:start="5"/>
          <w:cols w:sep="1" w:space="425"/>
          <w:titlePg w:val="0"/>
          <w:docGrid w:type="lines" w:linePitch="312"/>
        </w:sectPr>
      </w:pPr>
      <w:r>
        <w:t>13</w:t>
      </w:r>
      <w:r>
        <w:t>．某实验小组在拆解一电子产品的内部结构时，发现其使用的电池是一块扁平电池，如图甲所示，外壳上标有电动势为</w:t>
      </w:r>
      <w:r>
        <w:t>3.5V</w:t>
      </w:r>
      <w:r>
        <w:t>，为了测定该电池的实际电动势和内阻，小组成员利用下面仪器，设计方案对其进行测量。</w:t>
      </w:r>
    </w:p>
    <w:p w:rsidR="00F12B5B" w14:paraId="4CA9F0E7" w14:textId="77777777">
      <w:pPr>
        <w:spacing w:line="360" w:lineRule="auto"/>
        <w:jc w:val="left"/>
        <w:textAlignment w:val="center"/>
      </w:pPr>
      <w:r>
        <w:rPr>
          <w:rFonts w:eastAsia="Times New Roman"/>
          <w:noProof/>
          <w:kern w:val="0"/>
          <w:sz w:val="24"/>
          <w:szCs w:val="24"/>
        </w:rPr>
        <w:drawing>
          <wp:inline distT="0" distB="0" distL="114300" distR="114300">
            <wp:extent cx="5276215" cy="1579880"/>
            <wp:effectExtent l="0" t="0" r="6985" b="7620"/>
            <wp:docPr id="100025" name="图片 100025" descr="@@@8ef44a6a-a861-4aba-a761-0d7897a9d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8ef44a6a-a861-4aba-a761-0d7897a9d842"/>
                    <pic:cNvPicPr>
                      <a:picLocks noChangeAspect="1"/>
                    </pic:cNvPicPr>
                  </pic:nvPicPr>
                  <pic:blipFill>
                    <a:blip xmlns:r="http://schemas.openxmlformats.org/officeDocument/2006/relationships" r:embed="rId96"/>
                    <a:stretch>
                      <a:fillRect/>
                    </a:stretch>
                  </pic:blipFill>
                  <pic:spPr>
                    <a:xfrm>
                      <a:off x="0" y="0"/>
                      <a:ext cx="5276800" cy="1580218"/>
                    </a:xfrm>
                    <a:prstGeom prst="rect">
                      <a:avLst/>
                    </a:prstGeom>
                  </pic:spPr>
                </pic:pic>
              </a:graphicData>
            </a:graphic>
          </wp:inline>
        </w:drawing>
      </w:r>
    </w:p>
    <w:p w:rsidR="00F12B5B" w14:paraId="2E8BB4F2" w14:textId="77777777">
      <w:pPr>
        <w:spacing w:line="360" w:lineRule="auto"/>
        <w:jc w:val="left"/>
        <w:textAlignment w:val="center"/>
      </w:pPr>
      <w:r>
        <w:t>A</w:t>
      </w:r>
      <w:r>
        <w:t>．待测电池</w:t>
      </w:r>
    </w:p>
    <w:p w:rsidR="00F12B5B" w14:paraId="40A97863" w14:textId="77777777">
      <w:pPr>
        <w:spacing w:line="360" w:lineRule="auto"/>
        <w:jc w:val="left"/>
        <w:textAlignment w:val="center"/>
      </w:pPr>
      <w:r>
        <w:t>B</w:t>
      </w:r>
      <w:r>
        <w:t>．电压表（量程</w:t>
      </w:r>
      <w:r>
        <w:t>0</w:t>
      </w:r>
      <w:r>
        <w:t>～</w:t>
      </w:r>
      <w:r>
        <w:t>3.00V</w:t>
      </w:r>
      <w:r>
        <w:t>，内阻约</w:t>
      </w:r>
      <w:r>
        <w:t>4000Ω</w:t>
      </w:r>
      <w:r>
        <w:t>）</w:t>
      </w:r>
    </w:p>
    <w:p w:rsidR="00F12B5B" w14:paraId="407C4AF3" w14:textId="77777777">
      <w:pPr>
        <w:spacing w:line="360" w:lineRule="auto"/>
        <w:jc w:val="left"/>
        <w:textAlignment w:val="center"/>
      </w:pPr>
      <w:r>
        <w:t>C</w:t>
      </w:r>
      <w:r>
        <w:t>．电流表（量程</w:t>
      </w:r>
      <w:r>
        <w:t>0</w:t>
      </w:r>
      <w:r>
        <w:t>～</w:t>
      </w:r>
      <w:r>
        <w:t>100mA</w:t>
      </w:r>
      <w:r>
        <w:t>，内阻为</w:t>
      </w:r>
      <w:r>
        <w:t>3Ω</w:t>
      </w:r>
      <w:r>
        <w:t>）</w:t>
      </w:r>
    </w:p>
    <w:p w:rsidR="00F12B5B" w14:paraId="7B543613" w14:textId="77777777">
      <w:pPr>
        <w:spacing w:line="360" w:lineRule="auto"/>
        <w:jc w:val="left"/>
        <w:textAlignment w:val="center"/>
      </w:pPr>
      <w:r>
        <w:t>D</w:t>
      </w:r>
      <w:r>
        <w:t>．电阻箱（阻值范围</w:t>
      </w:r>
      <w:r>
        <w:t>0</w:t>
      </w:r>
      <w:r>
        <w:t>～</w:t>
      </w:r>
      <w:r>
        <w:t>9999Ω</w:t>
      </w:r>
      <w:r>
        <w:t>）</w:t>
      </w:r>
    </w:p>
    <w:p w:rsidR="00F12B5B" w14:paraId="68AB6306" w14:textId="77777777">
      <w:pPr>
        <w:spacing w:line="360" w:lineRule="auto"/>
        <w:jc w:val="left"/>
        <w:textAlignment w:val="center"/>
      </w:pPr>
      <w:r>
        <w:t>E.</w:t>
      </w:r>
      <w:r>
        <w:t>电阻箱（阻值范围</w:t>
      </w:r>
      <w:r>
        <w:t>0</w:t>
      </w:r>
      <w:r>
        <w:t>～</w:t>
      </w:r>
      <w:r>
        <w:t>99.99Ω</w:t>
      </w:r>
      <w:r>
        <w:t>）</w:t>
      </w:r>
    </w:p>
    <w:p w:rsidR="00F12B5B" w14:paraId="1202BB38" w14:textId="77777777">
      <w:pPr>
        <w:spacing w:line="360" w:lineRule="auto"/>
        <w:jc w:val="left"/>
        <w:textAlignment w:val="center"/>
      </w:pPr>
      <w:r>
        <w:t>F.</w:t>
      </w:r>
      <w:r>
        <w:t>滑动变阻器（阻值范围</w:t>
      </w:r>
      <w:r>
        <w:t>0</w:t>
      </w:r>
      <w:r>
        <w:t>～</w:t>
      </w:r>
      <w:r>
        <w:t>50Ω</w:t>
      </w:r>
      <w:r>
        <w:t>，额定电流</w:t>
      </w:r>
      <w:r>
        <w:t>0.2A</w:t>
      </w:r>
      <w:r>
        <w:t>）</w:t>
      </w:r>
    </w:p>
    <w:p w:rsidR="00F12B5B" w14:paraId="0DD50540" w14:textId="77777777">
      <w:pPr>
        <w:spacing w:line="360" w:lineRule="auto"/>
        <w:jc w:val="left"/>
        <w:textAlignment w:val="center"/>
      </w:pPr>
      <w:r>
        <w:t>G.</w:t>
      </w:r>
      <w:r>
        <w:t>滑动变阻器（阻值范围</w:t>
      </w:r>
      <w:r>
        <w:t>0</w:t>
      </w:r>
      <w:r>
        <w:t>～</w:t>
      </w:r>
      <w:r>
        <w:t>1000Ω</w:t>
      </w:r>
      <w:r>
        <w:t>，额定电流</w:t>
      </w:r>
      <w:r>
        <w:t>0.2A</w:t>
      </w:r>
      <w:r>
        <w:t>）</w:t>
      </w:r>
    </w:p>
    <w:p w:rsidR="00F12B5B" w14:paraId="40371AAD" w14:textId="77777777">
      <w:pPr>
        <w:spacing w:line="360" w:lineRule="auto"/>
        <w:jc w:val="left"/>
        <w:textAlignment w:val="center"/>
      </w:pPr>
      <w:r>
        <w:t>H.</w:t>
      </w:r>
      <w:r>
        <w:t>开关、导线若干</w:t>
      </w:r>
    </w:p>
    <w:p w:rsidR="00F12B5B" w14:paraId="1D07420E" w14:textId="77777777">
      <w:pPr>
        <w:spacing w:line="360" w:lineRule="auto"/>
        <w:jc w:val="left"/>
        <w:textAlignment w:val="center"/>
      </w:pPr>
      <w:r>
        <w:t>(1)</w:t>
      </w:r>
      <w:r>
        <w:t>小组成员利用现有的器材，设计了如图乙所示的实验电路图。实验室所提供的电表的量程都不够大，需要进行改装才能使用。如果将电流表量程扩大到</w:t>
      </w:r>
      <w:r>
        <w:t>0</w:t>
      </w:r>
      <w:r>
        <w:t>～</w:t>
      </w:r>
      <w:r>
        <w:t>300mA</w:t>
      </w:r>
      <w:r>
        <w:t>，则电阻箱</w:t>
      </w:r>
      <w:r>
        <w:rPr>
          <w:rFonts w:eastAsia="Times New Roman"/>
          <w:i/>
        </w:rPr>
        <w:t>R</w:t>
      </w:r>
      <w:r>
        <w:rPr>
          <w:rFonts w:eastAsia="Times New Roman"/>
          <w:i/>
          <w:vertAlign w:val="subscript"/>
        </w:rPr>
        <w:t>3</w:t>
      </w:r>
      <w:r>
        <w:t>的阻值应调为</w:t>
      </w:r>
      <w:r>
        <w:rPr>
          <w:rFonts w:eastAsia="Times New Roman"/>
          <w:u w:val="single"/>
        </w:rPr>
        <w:t xml:space="preserve">         </w:t>
      </w:r>
      <w:r>
        <w:t>Ω</w:t>
      </w:r>
      <w:r>
        <w:t>；为满足测量电动势的需要，也需要将电压表的量程扩大为</w:t>
      </w:r>
      <w:r>
        <w:t>0</w:t>
      </w:r>
      <w:r>
        <w:t>～</w:t>
      </w:r>
      <w:r>
        <w:t>3.6V</w:t>
      </w:r>
      <w:r>
        <w:t>，小组成员采用了以下的操作：按图乙连接好实验器材，检查电路无误后，将</w:t>
      </w:r>
      <w:r>
        <w:t>S</w:t>
      </w:r>
      <w:r>
        <w:rPr>
          <w:vertAlign w:val="subscript"/>
        </w:rPr>
        <w:t>2</w:t>
      </w:r>
      <w:r>
        <w:t>接</w:t>
      </w:r>
      <w:r>
        <w:t>b</w:t>
      </w:r>
      <w:r>
        <w:t>，将</w:t>
      </w:r>
      <w:r>
        <w:rPr>
          <w:rFonts w:eastAsia="Times New Roman"/>
          <w:i/>
        </w:rPr>
        <w:t>R</w:t>
      </w:r>
      <w:r>
        <w:rPr>
          <w:rFonts w:eastAsia="Times New Roman"/>
          <w:i/>
          <w:vertAlign w:val="subscript"/>
        </w:rPr>
        <w:t>1</w:t>
      </w:r>
      <w:r>
        <w:t>的滑片移至最上端，将电阻箱</w:t>
      </w:r>
      <w:r>
        <w:rPr>
          <w:rFonts w:eastAsia="Times New Roman"/>
          <w:i/>
        </w:rPr>
        <w:t>R</w:t>
      </w:r>
      <w:r>
        <w:rPr>
          <w:rFonts w:eastAsia="Times New Roman"/>
          <w:i/>
          <w:vertAlign w:val="subscript"/>
        </w:rPr>
        <w:t>2</w:t>
      </w:r>
      <w:r>
        <w:t>调为零，闭合</w:t>
      </w:r>
      <w:r>
        <w:t>S</w:t>
      </w:r>
      <w:r>
        <w:rPr>
          <w:vertAlign w:val="subscript"/>
        </w:rPr>
        <w:t>1</w:t>
      </w:r>
      <w:r>
        <w:t>，断开</w:t>
      </w:r>
      <w:r>
        <w:t>S</w:t>
      </w:r>
      <w:r>
        <w:rPr>
          <w:vertAlign w:val="subscript"/>
        </w:rPr>
        <w:t>3</w:t>
      </w:r>
      <w:r>
        <w:t>，适当移动</w:t>
      </w:r>
      <w:r>
        <w:rPr>
          <w:rFonts w:eastAsia="Times New Roman"/>
          <w:i/>
        </w:rPr>
        <w:t>R</w:t>
      </w:r>
      <w:r>
        <w:rPr>
          <w:rFonts w:eastAsia="Times New Roman"/>
          <w:i/>
          <w:vertAlign w:val="subscript"/>
        </w:rPr>
        <w:t>1</w:t>
      </w:r>
      <w:r>
        <w:t>的滑片，使电压表示数为</w:t>
      </w:r>
      <w:r>
        <w:t>3.00V</w:t>
      </w:r>
      <w:r>
        <w:t>；保持</w:t>
      </w:r>
      <w:r>
        <w:rPr>
          <w:rFonts w:eastAsia="Times New Roman"/>
          <w:i/>
        </w:rPr>
        <w:t>R</w:t>
      </w:r>
      <w:r>
        <w:rPr>
          <w:rFonts w:eastAsia="Times New Roman"/>
          <w:i/>
          <w:vertAlign w:val="subscript"/>
        </w:rPr>
        <w:t>1</w:t>
      </w:r>
      <w:r>
        <w:t>接入电路中的阻值不变，改变电阻箱</w:t>
      </w:r>
      <w:r>
        <w:rPr>
          <w:rFonts w:eastAsia="Times New Roman"/>
          <w:i/>
        </w:rPr>
        <w:t>R</w:t>
      </w:r>
      <w:r>
        <w:rPr>
          <w:rFonts w:eastAsia="Times New Roman"/>
          <w:i/>
          <w:vertAlign w:val="subscript"/>
        </w:rPr>
        <w:t>2</w:t>
      </w:r>
      <w:r>
        <w:t>的阻值，当电压表示数为</w:t>
      </w:r>
      <w:r>
        <w:rPr>
          <w:rFonts w:eastAsia="Times New Roman"/>
          <w:u w:val="single"/>
        </w:rPr>
        <w:t xml:space="preserve">          </w:t>
      </w:r>
      <w:r>
        <w:t>V</w:t>
      </w:r>
      <w:r>
        <w:t>时，完成扩大量程，断开</w:t>
      </w:r>
      <w:r>
        <w:t>S</w:t>
      </w:r>
      <w:r>
        <w:rPr>
          <w:vertAlign w:val="subscript"/>
        </w:rPr>
        <w:t>1</w:t>
      </w:r>
      <w:r>
        <w:t>。</w:t>
      </w:r>
    </w:p>
    <w:p w:rsidR="00F12B5B" w14:paraId="3A7DD972" w14:textId="77777777">
      <w:pPr>
        <w:spacing w:line="360" w:lineRule="auto"/>
        <w:jc w:val="left"/>
        <w:textAlignment w:val="center"/>
      </w:pPr>
      <w:r>
        <w:t>(2)</w:t>
      </w:r>
      <w:r>
        <w:t>为了完成该实验，滑动变阻器</w:t>
      </w:r>
      <w:r>
        <w:rPr>
          <w:rFonts w:eastAsia="Times New Roman"/>
          <w:i/>
        </w:rPr>
        <w:t>R</w:t>
      </w:r>
      <w:r>
        <w:rPr>
          <w:rFonts w:eastAsia="Times New Roman"/>
          <w:i/>
          <w:vertAlign w:val="subscript"/>
        </w:rPr>
        <w:t>1</w:t>
      </w:r>
      <w:r>
        <w:t>应选</w:t>
      </w:r>
      <w:r>
        <w:rPr>
          <w:rFonts w:eastAsia="Times New Roman"/>
          <w:u w:val="single"/>
        </w:rPr>
        <w:t xml:space="preserve">          </w:t>
      </w:r>
      <w:r>
        <w:t>，电阻箱</w:t>
      </w:r>
      <w:r>
        <w:rPr>
          <w:rFonts w:eastAsia="Times New Roman"/>
          <w:i/>
        </w:rPr>
        <w:t>R</w:t>
      </w:r>
      <w:r>
        <w:rPr>
          <w:rFonts w:eastAsia="Times New Roman"/>
          <w:i/>
          <w:vertAlign w:val="subscript"/>
        </w:rPr>
        <w:t>2</w:t>
      </w:r>
      <w:r>
        <w:t>应选</w:t>
      </w:r>
      <w:r>
        <w:rPr>
          <w:rFonts w:eastAsia="Times New Roman"/>
          <w:u w:val="single"/>
        </w:rPr>
        <w:t xml:space="preserve">          </w:t>
      </w:r>
      <w:r>
        <w:t>。（均填写器材前面字母标号）</w:t>
      </w:r>
    </w:p>
    <w:p w:rsidR="00F12B5B" w14:paraId="090BB366" w14:textId="77777777">
      <w:pPr>
        <w:spacing w:line="360" w:lineRule="auto"/>
        <w:jc w:val="left"/>
        <w:textAlignment w:val="center"/>
      </w:pPr>
      <w:r>
        <w:t>(3)</w:t>
      </w:r>
      <w:r>
        <w:t>保持电阻箱</w:t>
      </w:r>
      <w:r>
        <w:rPr>
          <w:rFonts w:eastAsia="Times New Roman"/>
          <w:i/>
        </w:rPr>
        <w:t>R</w:t>
      </w:r>
      <w:r>
        <w:rPr>
          <w:rFonts w:eastAsia="Times New Roman"/>
          <w:i/>
          <w:vertAlign w:val="subscript"/>
        </w:rPr>
        <w:t>2</w:t>
      </w:r>
      <w:r>
        <w:t>的阻值不变，开关</w:t>
      </w:r>
      <w:r>
        <w:t>S</w:t>
      </w:r>
      <w:r>
        <w:rPr>
          <w:vertAlign w:val="subscript"/>
        </w:rPr>
        <w:t>2</w:t>
      </w:r>
      <w:r>
        <w:t>接</w:t>
      </w:r>
      <w:r>
        <w:t>a</w:t>
      </w:r>
      <w:r>
        <w:t>，闭合</w:t>
      </w:r>
      <w:r>
        <w:t>S</w:t>
      </w:r>
      <w:r>
        <w:rPr>
          <w:vertAlign w:val="subscript"/>
        </w:rPr>
        <w:t>1</w:t>
      </w:r>
      <w:r>
        <w:t>、</w:t>
      </w:r>
      <w:r>
        <w:t>S</w:t>
      </w:r>
      <w:r>
        <w:rPr>
          <w:vertAlign w:val="subscript"/>
        </w:rPr>
        <w:t>3</w:t>
      </w:r>
      <w:r>
        <w:t>，移动</w:t>
      </w:r>
      <w:r>
        <w:rPr>
          <w:rFonts w:eastAsia="Times New Roman"/>
          <w:i/>
        </w:rPr>
        <w:t>R</w:t>
      </w:r>
      <w:r>
        <w:rPr>
          <w:rFonts w:eastAsia="Times New Roman"/>
          <w:i/>
          <w:vertAlign w:val="subscript"/>
        </w:rPr>
        <w:t>1</w:t>
      </w:r>
      <w:r>
        <w:t>的滑片，读出几组电表的读数</w:t>
      </w:r>
      <w:r>
        <w:rPr>
          <w:rFonts w:eastAsia="Times New Roman"/>
          <w:i/>
        </w:rPr>
        <w:t>U</w:t>
      </w:r>
      <w:r>
        <w:t>、</w:t>
      </w:r>
      <w:r>
        <w:rPr>
          <w:rFonts w:eastAsia="Times New Roman"/>
          <w:i/>
        </w:rPr>
        <w:t>I</w:t>
      </w:r>
      <w:r>
        <w:t>，并作出</w:t>
      </w:r>
      <w:r>
        <w:rPr>
          <w:rFonts w:eastAsia="Times New Roman"/>
          <w:i/>
        </w:rPr>
        <w:t>U</w:t>
      </w:r>
      <w:r>
        <w:t>-</w:t>
      </w:r>
      <w:r>
        <w:rPr>
          <w:rFonts w:eastAsia="Times New Roman"/>
          <w:i/>
        </w:rPr>
        <w:t>I</w:t>
      </w:r>
      <w:r>
        <w:t>图像如图丙所示，可得该电池的电动势为</w:t>
      </w:r>
      <w:r>
        <w:rPr>
          <w:rFonts w:eastAsia="Times New Roman"/>
          <w:u w:val="single"/>
        </w:rPr>
        <w:t xml:space="preserve">          </w:t>
      </w:r>
      <w:r>
        <w:t>V</w:t>
      </w:r>
      <w:r>
        <w:t>，内阻为</w:t>
      </w:r>
      <w:r>
        <w:rPr>
          <w:rFonts w:eastAsia="Times New Roman"/>
          <w:u w:val="single"/>
        </w:rPr>
        <w:t xml:space="preserve">          </w:t>
      </w:r>
      <w:r>
        <w:t>Ω</w:t>
      </w:r>
      <w:r>
        <w:t>（此问计算结果保留</w:t>
      </w:r>
      <w:r>
        <w:t>3</w:t>
      </w:r>
      <w:r>
        <w:t>位有效数字）</w:t>
      </w:r>
    </w:p>
    <w:p w:rsidR="00F12B5B" w14:paraId="20EE0063" w14:textId="77777777">
      <w:pPr>
        <w:jc w:val="center"/>
        <w:textAlignment w:val="center"/>
        <w:rPr>
          <w:rFonts w:ascii="黑体" w:eastAsia="黑体" w:hAnsi="黑体" w:cs="黑体"/>
          <w:b/>
          <w:sz w:val="30"/>
        </w:rPr>
      </w:pPr>
    </w:p>
    <w:p w:rsidR="00F12B5B" w14:paraId="65918F82" w14:textId="77777777">
      <w:pPr>
        <w:jc w:val="left"/>
        <w:textAlignment w:val="center"/>
        <w:rPr>
          <w:rFonts w:ascii="宋体" w:hAnsi="宋体" w:cs="宋体"/>
          <w:b/>
        </w:rPr>
      </w:pPr>
      <w:r>
        <w:rPr>
          <w:rFonts w:ascii="宋体" w:hAnsi="宋体" w:cs="宋体"/>
          <w:b/>
        </w:rPr>
        <w:t>四、解答题</w:t>
      </w:r>
    </w:p>
    <w:p w:rsidR="00F12B5B" w14:paraId="1C3B5B40" w14:textId="77777777">
      <w:pPr>
        <w:spacing w:line="360" w:lineRule="auto"/>
        <w:jc w:val="left"/>
        <w:textAlignment w:val="center"/>
        <w:sectPr>
          <w:type w:val="nextPage"/>
          <w:pgSz w:w="11907" w:h="16839"/>
          <w:pgMar w:top="900" w:right="1997" w:bottom="900" w:left="1997" w:header="500" w:footer="500" w:gutter="0"/>
          <w:pgNumType w:start="6"/>
          <w:cols w:sep="1" w:space="425"/>
          <w:titlePg w:val="0"/>
          <w:docGrid w:type="lines" w:linePitch="312"/>
        </w:sectPr>
      </w:pPr>
      <w:r>
        <w:t>14</w:t>
      </w:r>
      <w:r>
        <w:t>．截至</w:t>
      </w:r>
      <w:r>
        <w:t>2023</w:t>
      </w:r>
      <w:r>
        <w:t>年</w:t>
      </w:r>
      <w:r>
        <w:t>8</w:t>
      </w:r>
      <w:r>
        <w:t>月，中国已累计开放智能网联无人驾驶汽车测试道路</w:t>
      </w:r>
      <w:r>
        <w:t>2</w:t>
      </w:r>
      <w:r>
        <w:t>万千米。如图所示，某次测试时，无人驾驶测试车甲、乙在两平行车道上做直线运动；当甲、乙两车并排时，甲车以</w:t>
      </w:r>
      <w:r>
        <w:object>
          <v:shape id="_x0000_i1068" type="#_x0000_t75" alt="eqIdf7af186b8b8e569190938bec8d5300e9" style="width:45.75pt;height:12.75pt" o:oleicon="f" o:ole="">
            <v:imagedata r:id="rId97" o:title="eqIdf7af186b8b8e569190938bec8d5300e9"/>
          </v:shape>
          <o:OLEObject Type="Embed" ProgID="Equation.DSMT4" ShapeID="_x0000_i1068" DrawAspect="Content" ObjectID="_1772349235" r:id="rId98"/>
        </w:object>
      </w:r>
      <w:r>
        <w:t>的速度匀速运动，乙车开始同方向做初速度为零的匀加速运动，经</w:t>
      </w:r>
      <w:r>
        <w:object>
          <v:shape id="_x0000_i1069" type="#_x0000_t75" alt="eqIdd8446d717a669d7ce596430ee2177bda" style="width:31.5pt;height:12pt" o:oleicon="f" o:ole="">
            <v:imagedata r:id="rId99" o:title="eqIdd8446d717a669d7ce596430ee2177bda"/>
          </v:shape>
          <o:OLEObject Type="Embed" ProgID="Equation.DSMT4" ShapeID="_x0000_i1069" DrawAspect="Content" ObjectID="_1772349236" r:id="rId100"/>
        </w:object>
      </w:r>
      <w:r>
        <w:t>两车恰好再次并排。求：</w:t>
      </w:r>
    </w:p>
    <w:p w:rsidR="00F12B5B" w14:paraId="2C2864BE" w14:textId="77777777">
      <w:pPr>
        <w:spacing w:line="360" w:lineRule="auto"/>
        <w:jc w:val="left"/>
        <w:textAlignment w:val="center"/>
      </w:pPr>
      <w:r>
        <w:t>（</w:t>
      </w:r>
      <w:r>
        <w:t>1</w:t>
      </w:r>
      <w:r>
        <w:t>）乙车的加速度大小</w:t>
      </w:r>
      <w:r>
        <w:rPr>
          <w:rFonts w:eastAsia="Times New Roman"/>
          <w:i/>
        </w:rPr>
        <w:t>a</w:t>
      </w:r>
      <w:r>
        <w:t>；</w:t>
      </w:r>
    </w:p>
    <w:p w:rsidR="00F12B5B" w14:paraId="24AD933C" w14:textId="77777777">
      <w:pPr>
        <w:spacing w:line="360" w:lineRule="auto"/>
        <w:jc w:val="left"/>
        <w:textAlignment w:val="center"/>
      </w:pPr>
      <w:r>
        <w:t>（</w:t>
      </w:r>
      <w:r>
        <w:t>2</w:t>
      </w:r>
      <w:r>
        <w:t>）</w:t>
      </w:r>
      <w:r>
        <w:object>
          <v:shape id="_x0000_i1070" type="#_x0000_t75" alt="eqId508c13198b297dc7857ffb88f72670be" style="width:18.75pt;height:12pt" o:oleicon="f" o:ole="">
            <v:imagedata r:id="rId101" o:title="eqId508c13198b297dc7857ffb88f72670be"/>
          </v:shape>
          <o:OLEObject Type="Embed" ProgID="Equation.DSMT4" ShapeID="_x0000_i1070" DrawAspect="Content" ObjectID="_1772349237" r:id="rId102"/>
        </w:object>
      </w:r>
      <w:r>
        <w:t>内，两车相距的最大距离</w:t>
      </w:r>
      <w:r>
        <w:object>
          <v:shape id="_x0000_i1071" type="#_x0000_t75" alt="eqId48163fe0c1fb861bfa555b3ce041d3d6" style="width:14.25pt;height:15.75pt" o:oleicon="f" o:ole="">
            <v:imagedata r:id="rId103" o:title="eqId48163fe0c1fb861bfa555b3ce041d3d6"/>
          </v:shape>
          <o:OLEObject Type="Embed" ProgID="Equation.DSMT4" ShapeID="_x0000_i1071" DrawAspect="Content" ObjectID="_1772349238" r:id="rId104"/>
        </w:object>
      </w:r>
      <w:r>
        <w:t>。</w:t>
      </w:r>
    </w:p>
    <w:p w:rsidR="00F12B5B" w14:paraId="31F61FD7" w14:textId="77777777">
      <w:pPr>
        <w:spacing w:line="360" w:lineRule="auto"/>
        <w:jc w:val="left"/>
        <w:textAlignment w:val="center"/>
      </w:pPr>
      <w:r>
        <w:rPr>
          <w:rFonts w:eastAsia="Times New Roman"/>
          <w:noProof/>
          <w:kern w:val="0"/>
          <w:sz w:val="24"/>
          <w:szCs w:val="24"/>
        </w:rPr>
        <w:drawing>
          <wp:inline distT="0" distB="0" distL="114300" distR="114300">
            <wp:extent cx="2486025" cy="1114425"/>
            <wp:effectExtent l="0" t="0" r="3175" b="3175"/>
            <wp:docPr id="100027" name="图片 100027" descr="@@@7f1c8340-34c9-4566-a0bd-8c53052b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7f1c8340-34c9-4566-a0bd-8c53052b1537"/>
                    <pic:cNvPicPr>
                      <a:picLocks noChangeAspect="1"/>
                    </pic:cNvPicPr>
                  </pic:nvPicPr>
                  <pic:blipFill>
                    <a:blip xmlns:r="http://schemas.openxmlformats.org/officeDocument/2006/relationships" r:embed="rId105"/>
                    <a:stretch>
                      <a:fillRect/>
                    </a:stretch>
                  </pic:blipFill>
                  <pic:spPr>
                    <a:xfrm>
                      <a:off x="0" y="0"/>
                      <a:ext cx="2486025" cy="1114425"/>
                    </a:xfrm>
                    <a:prstGeom prst="rect">
                      <a:avLst/>
                    </a:prstGeom>
                  </pic:spPr>
                </pic:pic>
              </a:graphicData>
            </a:graphic>
          </wp:inline>
        </w:drawing>
      </w:r>
    </w:p>
    <w:p w:rsidR="00F12B5B" w14:paraId="4A305A0A" w14:textId="77777777">
      <w:pPr>
        <w:spacing w:line="360" w:lineRule="auto"/>
        <w:jc w:val="left"/>
        <w:textAlignment w:val="center"/>
      </w:pPr>
    </w:p>
    <w:p w:rsidR="00F12B5B" w14:paraId="3BFB10CB" w14:textId="77777777">
      <w:pPr>
        <w:spacing w:line="360" w:lineRule="auto"/>
        <w:jc w:val="left"/>
        <w:textAlignment w:val="center"/>
      </w:pPr>
    </w:p>
    <w:p w:rsidR="00F12B5B" w14:paraId="29C00973" w14:textId="77777777">
      <w:pPr>
        <w:spacing w:line="360" w:lineRule="auto"/>
        <w:jc w:val="left"/>
        <w:textAlignment w:val="center"/>
      </w:pPr>
    </w:p>
    <w:p w:rsidR="00F12B5B" w14:paraId="4737421D" w14:textId="77777777">
      <w:pPr>
        <w:spacing w:line="360" w:lineRule="auto"/>
        <w:jc w:val="left"/>
        <w:textAlignment w:val="center"/>
      </w:pPr>
    </w:p>
    <w:p w:rsidR="00F12B5B" w14:paraId="2DF03B5C" w14:textId="77777777">
      <w:pPr>
        <w:spacing w:line="360" w:lineRule="auto"/>
        <w:jc w:val="left"/>
        <w:textAlignment w:val="center"/>
      </w:pPr>
    </w:p>
    <w:p w:rsidR="00F12B5B" w14:paraId="742216AE" w14:textId="77777777">
      <w:pPr>
        <w:spacing w:line="360" w:lineRule="auto"/>
        <w:jc w:val="left"/>
        <w:textAlignment w:val="center"/>
      </w:pPr>
    </w:p>
    <w:p w:rsidR="00F12B5B" w14:paraId="5ACCFE61" w14:textId="77777777">
      <w:pPr>
        <w:spacing w:line="360" w:lineRule="auto"/>
        <w:jc w:val="left"/>
        <w:textAlignment w:val="center"/>
      </w:pPr>
    </w:p>
    <w:p w:rsidR="00F12B5B" w14:paraId="0547C21B" w14:textId="77777777">
      <w:pPr>
        <w:spacing w:line="360" w:lineRule="auto"/>
        <w:jc w:val="left"/>
        <w:textAlignment w:val="center"/>
      </w:pPr>
    </w:p>
    <w:p w:rsidR="00F12B5B" w14:paraId="2CEE4ABE" w14:textId="77777777">
      <w:pPr>
        <w:spacing w:line="360" w:lineRule="auto"/>
        <w:jc w:val="left"/>
        <w:textAlignment w:val="center"/>
      </w:pPr>
    </w:p>
    <w:p w:rsidR="00F12B5B" w14:paraId="4CB6390F" w14:textId="77777777">
      <w:pPr>
        <w:spacing w:line="360" w:lineRule="auto"/>
        <w:jc w:val="left"/>
        <w:textAlignment w:val="center"/>
      </w:pPr>
    </w:p>
    <w:p w:rsidR="00F12B5B" w14:paraId="05B7CCB8" w14:textId="77777777">
      <w:pPr>
        <w:spacing w:line="360" w:lineRule="auto"/>
        <w:jc w:val="left"/>
        <w:textAlignment w:val="center"/>
      </w:pPr>
      <w:r>
        <w:t>15</w:t>
      </w:r>
      <w:r>
        <w:t>．如图为某游戏装置的示意图，由固定的竖直光滑圆弧轨道</w:t>
      </w:r>
      <w:r>
        <w:t>A</w:t>
      </w:r>
      <w:r>
        <w:t>、静止在光滑水平面上的滑板</w:t>
      </w:r>
      <w:r>
        <w:t>B</w:t>
      </w:r>
      <w:r>
        <w:t>、固定竖直挡板</w:t>
      </w:r>
      <w:r>
        <w:rPr>
          <w:rFonts w:eastAsia="Times New Roman"/>
          <w:i/>
        </w:rPr>
        <w:t>C</w:t>
      </w:r>
      <w:r>
        <w:t>组成。轨道</w:t>
      </w:r>
      <w:r>
        <w:rPr>
          <w:rFonts w:eastAsia="Times New Roman"/>
          <w:i/>
        </w:rPr>
        <w:t>A</w:t>
      </w:r>
      <w:r>
        <w:t>的底端与滑板</w:t>
      </w:r>
      <w:r>
        <w:rPr>
          <w:rFonts w:eastAsia="Times New Roman"/>
          <w:i/>
        </w:rPr>
        <w:t>B</w:t>
      </w:r>
      <w:r>
        <w:t>的上表面水平相切，初始时轨道</w:t>
      </w:r>
      <w:r>
        <w:rPr>
          <w:rFonts w:eastAsia="Times New Roman"/>
          <w:i/>
        </w:rPr>
        <w:t>A</w:t>
      </w:r>
      <w:r>
        <w:t>与滑板</w:t>
      </w:r>
      <w:r>
        <w:rPr>
          <w:rFonts w:eastAsia="Times New Roman"/>
          <w:i/>
        </w:rPr>
        <w:t>B</w:t>
      </w:r>
      <w:r>
        <w:t>左端紧靠在一起，滑板</w:t>
      </w:r>
      <w:r>
        <w:rPr>
          <w:rFonts w:eastAsia="Times New Roman"/>
          <w:i/>
        </w:rPr>
        <w:t>B</w:t>
      </w:r>
      <w:r>
        <w:t>右端与竖直挡板</w:t>
      </w:r>
      <w:r>
        <w:rPr>
          <w:rFonts w:eastAsia="Times New Roman"/>
          <w:i/>
        </w:rPr>
        <w:t>C</w:t>
      </w:r>
      <w:r>
        <w:t>相距</w:t>
      </w:r>
      <w:r>
        <w:rPr>
          <w:rFonts w:eastAsia="Times New Roman"/>
          <w:i/>
        </w:rPr>
        <w:t>d</w:t>
      </w:r>
      <w:r>
        <w:t>=5m</w:t>
      </w:r>
      <w:r>
        <w:t>。游客乘坐滑椅（可视为质点）从轨道</w:t>
      </w:r>
      <w:r>
        <w:rPr>
          <w:rFonts w:eastAsia="Times New Roman"/>
          <w:i/>
        </w:rPr>
        <w:t>A</w:t>
      </w:r>
      <w:r>
        <w:t>上</w:t>
      </w:r>
      <w:r>
        <w:rPr>
          <w:rFonts w:eastAsia="Times New Roman"/>
          <w:i/>
        </w:rPr>
        <w:t>P</w:t>
      </w:r>
      <w:r>
        <w:t>点由静止出发，冲上滑板</w:t>
      </w:r>
      <w:r>
        <w:rPr>
          <w:rFonts w:eastAsia="Times New Roman"/>
          <w:i/>
        </w:rPr>
        <w:t>B</w:t>
      </w:r>
      <w:r>
        <w:t>，滑板</w:t>
      </w:r>
      <w:r>
        <w:rPr>
          <w:rFonts w:eastAsia="Times New Roman"/>
          <w:i/>
        </w:rPr>
        <w:t>B</w:t>
      </w:r>
      <w:r>
        <w:t>足够长（滑椅不会从滑板表面滑出），滑板</w:t>
      </w:r>
      <w:r>
        <w:rPr>
          <w:rFonts w:eastAsia="Times New Roman"/>
          <w:i/>
        </w:rPr>
        <w:t>B</w:t>
      </w:r>
      <w:r>
        <w:t>与挡板碰撞无机械能损失。已知游客与滑椅的总质量</w:t>
      </w:r>
      <w:r>
        <w:rPr>
          <w:rFonts w:eastAsia="Times New Roman"/>
          <w:i/>
        </w:rPr>
        <w:t>m</w:t>
      </w:r>
      <w:r>
        <w:t>=100kg</w:t>
      </w:r>
      <w:r>
        <w:t>，圆弧轨道的半径</w:t>
      </w:r>
      <w:r>
        <w:rPr>
          <w:rFonts w:eastAsia="Times New Roman"/>
          <w:i/>
        </w:rPr>
        <w:t>R</w:t>
      </w:r>
      <w:r>
        <w:t>=6.4m</w:t>
      </w:r>
      <w:r>
        <w:t>，</w:t>
      </w:r>
      <w:r>
        <w:rPr>
          <w:rFonts w:eastAsia="Times New Roman"/>
          <w:i/>
        </w:rPr>
        <w:t>O</w:t>
      </w:r>
      <w:r>
        <w:t>点为圆弧轨道的圆心，</w:t>
      </w:r>
      <w:r>
        <w:rPr>
          <w:rFonts w:eastAsia="Times New Roman"/>
          <w:i/>
        </w:rPr>
        <w:t>OP</w:t>
      </w:r>
      <w:r>
        <w:t>与竖直方向夹角</w:t>
      </w:r>
      <w:r>
        <w:t>60°</w:t>
      </w:r>
      <w:r>
        <w:t>，滑板</w:t>
      </w:r>
      <w:r>
        <w:rPr>
          <w:rFonts w:eastAsia="Times New Roman"/>
          <w:i/>
        </w:rPr>
        <w:t>B</w:t>
      </w:r>
      <w:r>
        <w:t>的质量</w:t>
      </w:r>
      <w:r>
        <w:rPr>
          <w:rFonts w:eastAsia="Times New Roman"/>
          <w:i/>
        </w:rPr>
        <w:t>M</w:t>
      </w:r>
      <w:r>
        <w:t>=300kg</w:t>
      </w:r>
      <w:r>
        <w:t>，滑椅与滑板</w:t>
      </w:r>
      <w:r>
        <w:rPr>
          <w:rFonts w:eastAsia="Times New Roman"/>
          <w:i/>
        </w:rPr>
        <w:t>B</w:t>
      </w:r>
      <w:r>
        <w:t>间的动摩擦因数</w:t>
      </w:r>
      <w:r>
        <w:rPr>
          <w:rFonts w:eastAsia="Times New Roman"/>
          <w:i/>
        </w:rPr>
        <w:t>μ</w:t>
      </w:r>
      <w:r>
        <w:t>=0.2</w:t>
      </w:r>
      <w:r>
        <w:t>，空气阻力可忽略。求：</w:t>
      </w:r>
    </w:p>
    <w:p w:rsidR="00F12B5B" w14:paraId="77356144" w14:textId="77777777">
      <w:pPr>
        <w:spacing w:line="360" w:lineRule="auto"/>
        <w:jc w:val="left"/>
        <w:textAlignment w:val="center"/>
      </w:pPr>
      <w:r>
        <w:t>（</w:t>
      </w:r>
      <w:r>
        <w:t>1</w:t>
      </w:r>
      <w:r>
        <w:t>）游客与滑椅滑到圆弧轨道最低点时的动量大小；</w:t>
      </w:r>
    </w:p>
    <w:p w:rsidR="00F12B5B" w14:paraId="55E17745" w14:textId="77777777">
      <w:pPr>
        <w:spacing w:line="360" w:lineRule="auto"/>
        <w:jc w:val="left"/>
        <w:textAlignment w:val="center"/>
      </w:pPr>
      <w:r>
        <w:t>（</w:t>
      </w:r>
      <w:r>
        <w:t>2</w:t>
      </w:r>
      <w:r>
        <w:t>）滑板</w:t>
      </w:r>
      <w:r>
        <w:rPr>
          <w:rFonts w:eastAsia="Times New Roman"/>
          <w:i/>
        </w:rPr>
        <w:t>B</w:t>
      </w:r>
      <w:r>
        <w:t>与竖直挡板碰撞前，游客、滑椅和滑板</w:t>
      </w:r>
      <w:r>
        <w:rPr>
          <w:rFonts w:eastAsia="Times New Roman"/>
          <w:i/>
        </w:rPr>
        <w:t>B</w:t>
      </w:r>
      <w:r>
        <w:t>组成的系统产生的内能；</w:t>
      </w:r>
    </w:p>
    <w:p w:rsidR="00F12B5B" w14:paraId="45A97ECA" w14:textId="77777777">
      <w:pPr>
        <w:spacing w:line="360" w:lineRule="auto"/>
        <w:jc w:val="left"/>
        <w:textAlignment w:val="center"/>
      </w:pPr>
      <w:r>
        <w:t>（</w:t>
      </w:r>
      <w:r>
        <w:t>3</w:t>
      </w:r>
      <w:r>
        <w:t>）若滑板</w:t>
      </w:r>
      <w:r>
        <w:rPr>
          <w:rFonts w:eastAsia="Times New Roman"/>
          <w:i/>
        </w:rPr>
        <w:t>B</w:t>
      </w:r>
      <w:r>
        <w:t>右端与固定挡板</w:t>
      </w:r>
      <w:r>
        <w:rPr>
          <w:rFonts w:eastAsia="Times New Roman"/>
          <w:i/>
        </w:rPr>
        <w:t>C</w:t>
      </w:r>
      <w:r>
        <w:t>距离</w:t>
      </w:r>
      <w:r>
        <w:rPr>
          <w:rFonts w:eastAsia="Times New Roman"/>
          <w:i/>
        </w:rPr>
        <w:t>d</w:t>
      </w:r>
      <w:r>
        <w:t>可以改变，并要求滑板</w:t>
      </w:r>
      <w:r>
        <w:rPr>
          <w:rFonts w:eastAsia="Times New Roman"/>
          <w:i/>
        </w:rPr>
        <w:t>B</w:t>
      </w:r>
      <w:r>
        <w:t>只与挡板</w:t>
      </w:r>
      <w:r>
        <w:rPr>
          <w:rFonts w:eastAsia="Times New Roman"/>
          <w:i/>
        </w:rPr>
        <w:t>C</w:t>
      </w:r>
      <w:r>
        <w:t>碰撞一次，求</w:t>
      </w:r>
      <w:r>
        <w:rPr>
          <w:rFonts w:eastAsia="Times New Roman"/>
          <w:i/>
        </w:rPr>
        <w:t>d</w:t>
      </w:r>
      <w:r>
        <w:t>应满足的条件？</w:t>
      </w:r>
    </w:p>
    <w:p w:rsidR="00F12B5B" w14:paraId="1271D45E" w14:textId="77777777">
      <w:pPr>
        <w:spacing w:line="360" w:lineRule="auto"/>
        <w:jc w:val="left"/>
        <w:textAlignment w:val="center"/>
      </w:pPr>
      <w:r>
        <w:rPr>
          <w:rFonts w:eastAsia="Times New Roman"/>
          <w:noProof/>
          <w:kern w:val="0"/>
          <w:sz w:val="24"/>
          <w:szCs w:val="24"/>
        </w:rPr>
        <w:drawing>
          <wp:inline distT="0" distB="0" distL="114300" distR="114300">
            <wp:extent cx="2933700" cy="809625"/>
            <wp:effectExtent l="0" t="0" r="0" b="3175"/>
            <wp:docPr id="100029" name="图片 100029" descr="@@@fe02e9ea-d1d0-4e7f-906a-41022629d5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fe02e9ea-d1d0-4e7f-906a-41022629d5ea"/>
                    <pic:cNvPicPr>
                      <a:picLocks noChangeAspect="1"/>
                    </pic:cNvPicPr>
                  </pic:nvPicPr>
                  <pic:blipFill>
                    <a:blip xmlns:r="http://schemas.openxmlformats.org/officeDocument/2006/relationships" r:embed="rId106"/>
                    <a:stretch>
                      <a:fillRect/>
                    </a:stretch>
                  </pic:blipFill>
                  <pic:spPr>
                    <a:xfrm>
                      <a:off x="0" y="0"/>
                      <a:ext cx="2933700" cy="809625"/>
                    </a:xfrm>
                    <a:prstGeom prst="rect">
                      <a:avLst/>
                    </a:prstGeom>
                  </pic:spPr>
                </pic:pic>
              </a:graphicData>
            </a:graphic>
          </wp:inline>
        </w:drawing>
      </w:r>
      <w:r>
        <w:rPr>
          <w:rFonts w:eastAsia="Times New Roman"/>
          <w:kern w:val="0"/>
          <w:sz w:val="24"/>
          <w:szCs w:val="24"/>
        </w:rPr>
        <w:t>    </w:t>
      </w:r>
    </w:p>
    <w:p w:rsidR="00F12B5B" w14:paraId="33ECCA7A" w14:textId="77777777">
      <w:pPr>
        <w:spacing w:line="360" w:lineRule="auto"/>
        <w:jc w:val="left"/>
        <w:textAlignment w:val="center"/>
        <w:sectPr>
          <w:type w:val="nextPage"/>
          <w:pgSz w:w="11907" w:h="16839"/>
          <w:pgMar w:top="900" w:right="1997" w:bottom="900" w:left="1997" w:header="500" w:footer="500" w:gutter="0"/>
          <w:pgNumType w:start="7"/>
          <w:cols w:sep="1" w:space="425"/>
          <w:titlePg w:val="0"/>
          <w:docGrid w:type="lines" w:linePitch="312"/>
        </w:sectPr>
      </w:pPr>
    </w:p>
    <w:p w:rsidR="00F12B5B" w14:paraId="1E208A3B" w14:textId="77777777">
      <w:pPr>
        <w:spacing w:line="360" w:lineRule="auto"/>
        <w:jc w:val="left"/>
        <w:textAlignment w:val="center"/>
      </w:pPr>
      <w:r>
        <w:t>16</w:t>
      </w:r>
      <w:r>
        <w:t>．如图，在直角坐标系的第二象限内存在水平向右的匀强电场，第一象限内存在方向垂直于纸面向外的匀强磁场，第四象限内存在方向垂直于纸面向里的匀强磁场。一质量为</w:t>
      </w:r>
      <w:r>
        <w:rPr>
          <w:rFonts w:eastAsia="Times New Roman"/>
          <w:i/>
        </w:rPr>
        <w:t>m</w:t>
      </w:r>
      <w:r>
        <w:t>、电荷量为</w:t>
      </w:r>
      <w:r>
        <w:object>
          <v:shape id="_x0000_i1072" type="#_x0000_t75" alt="eqId56b2087eadbbd0dab72b7483b9181585" style="width:15pt;height:12pt" o:oleicon="f" o:ole="">
            <v:imagedata r:id="rId107" o:title="eqId56b2087eadbbd0dab72b7483b9181585"/>
          </v:shape>
          <o:OLEObject Type="Embed" ProgID="Equation.DSMT4" ShapeID="_x0000_i1072" DrawAspect="Content" ObjectID="_1772349239" r:id="rId108"/>
        </w:object>
      </w:r>
      <w:r>
        <w:t>的粒子从</w:t>
      </w:r>
      <w:r>
        <w:rPr>
          <w:rFonts w:eastAsia="Times New Roman"/>
          <w:i/>
        </w:rPr>
        <w:t>M</w:t>
      </w:r>
      <w:r>
        <w:t>点以大小为</w:t>
      </w:r>
      <w:r>
        <w:object>
          <v:shape id="_x0000_i1073" type="#_x0000_t75" alt="eqId6f58888df91890a19a1aa7511d19703f" style="width:10.5pt;height:16.5pt" o:oleicon="f" o:ole="">
            <v:imagedata r:id="rId109" o:title="eqId6f58888df91890a19a1aa7511d19703f"/>
          </v:shape>
          <o:OLEObject Type="Embed" ProgID="Equation.DSMT4" ShapeID="_x0000_i1073" DrawAspect="Content" ObjectID="_1772349240" r:id="rId110"/>
        </w:object>
      </w:r>
      <w:r>
        <w:t>的初速度沿</w:t>
      </w:r>
      <w:r>
        <w:rPr>
          <w:rFonts w:eastAsia="Times New Roman"/>
          <w:i/>
        </w:rPr>
        <w:t>y</w:t>
      </w:r>
      <w:r>
        <w:t>轴正方向进入第二象限，然后通过</w:t>
      </w:r>
      <w:r>
        <w:rPr>
          <w:rFonts w:eastAsia="Times New Roman"/>
          <w:i/>
        </w:rPr>
        <w:t>N</w:t>
      </w:r>
      <w:r>
        <w:t>点进入第一象限，随后垂直通过</w:t>
      </w:r>
      <w:r>
        <w:rPr>
          <w:rFonts w:eastAsia="Times New Roman"/>
          <w:i/>
        </w:rPr>
        <w:t>x</w:t>
      </w:r>
      <w:r>
        <w:t>轴正半轴上的</w:t>
      </w:r>
      <w:r>
        <w:rPr>
          <w:rFonts w:eastAsia="Times New Roman"/>
          <w:i/>
        </w:rPr>
        <w:t>P</w:t>
      </w:r>
      <w:r>
        <w:t>点进入第四象限。已知</w:t>
      </w:r>
      <w:r>
        <w:rPr>
          <w:rFonts w:eastAsia="Times New Roman"/>
          <w:i/>
        </w:rPr>
        <w:t>M</w:t>
      </w:r>
      <w:r>
        <w:t>点的坐标为</w:t>
      </w:r>
      <w:r>
        <w:object>
          <v:shape id="_x0000_i1074" type="#_x0000_t75" alt="eqId6fe6f94985c0c6e2eb2003a1feed12ae" style="width:35.25pt;height:14.25pt" o:oleicon="f" o:ole="">
            <v:imagedata r:id="rId111" o:title="eqId6fe6f94985c0c6e2eb2003a1feed12ae"/>
          </v:shape>
          <o:OLEObject Type="Embed" ProgID="Equation.DSMT4" ShapeID="_x0000_i1074" DrawAspect="Content" ObjectID="_1772349241" r:id="rId112"/>
        </w:object>
      </w:r>
      <w:r>
        <w:t>，</w:t>
      </w:r>
      <w:r>
        <w:rPr>
          <w:rFonts w:eastAsia="Times New Roman"/>
          <w:i/>
        </w:rPr>
        <w:t>N</w:t>
      </w:r>
      <w:r>
        <w:t>点的坐标为</w:t>
      </w:r>
      <w:r>
        <w:object>
          <v:shape id="_x0000_i1075" type="#_x0000_t75" alt="eqId3a39c4d126dcde529a162fbd314cd65e" style="width:42pt;height:16.5pt" o:oleicon="f" o:ole="">
            <v:imagedata r:id="rId113" o:title="eqId3a39c4d126dcde529a162fbd314cd65e"/>
          </v:shape>
          <o:OLEObject Type="Embed" ProgID="Equation.DSMT4" ShapeID="_x0000_i1075" DrawAspect="Content" ObjectID="_1772349242" r:id="rId114"/>
        </w:object>
      </w:r>
      <w:r>
        <w:t>，不计粒子重力。求：</w:t>
      </w:r>
    </w:p>
    <w:p w:rsidR="00F12B5B" w14:paraId="6163C017" w14:textId="77777777">
      <w:pPr>
        <w:spacing w:line="360" w:lineRule="auto"/>
        <w:jc w:val="left"/>
        <w:textAlignment w:val="center"/>
      </w:pPr>
      <w:r>
        <w:t>（</w:t>
      </w:r>
      <w:r>
        <w:t>1</w:t>
      </w:r>
      <w:r>
        <w:t>）匀强电场的场强</w:t>
      </w:r>
      <w:r>
        <w:rPr>
          <w:rFonts w:eastAsia="Times New Roman"/>
          <w:i/>
        </w:rPr>
        <w:t>E</w:t>
      </w:r>
      <w:r>
        <w:t>的大小；</w:t>
      </w:r>
    </w:p>
    <w:p w:rsidR="00F12B5B" w14:paraId="4ACD1735" w14:textId="77777777">
      <w:pPr>
        <w:spacing w:line="360" w:lineRule="auto"/>
        <w:jc w:val="left"/>
        <w:textAlignment w:val="center"/>
      </w:pPr>
      <w:r>
        <w:t>（</w:t>
      </w:r>
      <w:r>
        <w:t>2</w:t>
      </w:r>
      <w:r>
        <w:t>）第一象限内匀强磁场的磁感应强度</w:t>
      </w:r>
      <w:r>
        <w:object>
          <v:shape id="_x0000_i1076" type="#_x0000_t75" alt="eqId97c01fdc7bc471af0b264a04aef0823e" style="width:12pt;height:15.75pt" o:oleicon="f" o:ole="">
            <v:imagedata r:id="rId115" o:title="eqId97c01fdc7bc471af0b264a04aef0823e"/>
          </v:shape>
          <o:OLEObject Type="Embed" ProgID="Equation.DSMT4" ShapeID="_x0000_i1076" DrawAspect="Content" ObjectID="_1772349243" r:id="rId116"/>
        </w:object>
      </w:r>
      <w:r>
        <w:t>的大小；</w:t>
      </w:r>
    </w:p>
    <w:p w:rsidR="00F12B5B" w14:paraId="390038D3" w14:textId="77777777">
      <w:pPr>
        <w:spacing w:line="360" w:lineRule="auto"/>
        <w:jc w:val="left"/>
        <w:textAlignment w:val="center"/>
      </w:pPr>
      <w:r>
        <w:t>（</w:t>
      </w:r>
      <w:r>
        <w:t>3</w:t>
      </w:r>
      <w:r>
        <w:t>）若第四象限内匀强磁场的磁感应强度</w:t>
      </w:r>
      <w:r>
        <w:object>
          <v:shape id="_x0000_i1077" type="#_x0000_t75" alt="eqId43a71fc9c0068109dad1382354570665" style="width:13.5pt;height:15.75pt" o:oleicon="f" o:ole="">
            <v:imagedata r:id="rId117" o:title="eqId43a71fc9c0068109dad1382354570665"/>
          </v:shape>
          <o:OLEObject Type="Embed" ProgID="Equation.DSMT4" ShapeID="_x0000_i1077" DrawAspect="Content" ObjectID="_1772349244" r:id="rId118"/>
        </w:object>
      </w:r>
      <w:r>
        <w:t>的大小满足</w:t>
      </w:r>
      <w:r>
        <w:object>
          <v:shape id="_x0000_i1078" type="#_x0000_t75" alt="eqId355ff9525674cfd3510a030ed9e7625c" style="width:39pt;height:15.75pt" o:oleicon="f" o:ole="">
            <v:imagedata r:id="rId119" o:title="eqId355ff9525674cfd3510a030ed9e7625c"/>
          </v:shape>
          <o:OLEObject Type="Embed" ProgID="Equation.DSMT4" ShapeID="_x0000_i1078" DrawAspect="Content" ObjectID="_1772349245" r:id="rId120"/>
        </w:object>
      </w:r>
      <w:r>
        <w:t>，求粒子第</w:t>
      </w:r>
      <w:r>
        <w:rPr>
          <w:rFonts w:eastAsia="Times New Roman"/>
          <w:i/>
        </w:rPr>
        <w:t>n</w:t>
      </w:r>
      <w:r>
        <w:t>次通过</w:t>
      </w:r>
      <w:r>
        <w:rPr>
          <w:rFonts w:eastAsia="Times New Roman"/>
          <w:i/>
        </w:rPr>
        <w:t>x</w:t>
      </w:r>
      <w:r>
        <w:t>轴正半轴时，粒子与</w:t>
      </w:r>
      <w:r>
        <w:rPr>
          <w:rFonts w:eastAsia="Times New Roman"/>
          <w:i/>
        </w:rPr>
        <w:t>M</w:t>
      </w:r>
      <w:r>
        <w:t>点的距离（</w:t>
      </w:r>
      <w:r>
        <w:rPr>
          <w:rFonts w:eastAsia="Times New Roman"/>
          <w:i/>
        </w:rPr>
        <w:t>n</w:t>
      </w:r>
      <w:r>
        <w:t>为正奇数，用</w:t>
      </w:r>
      <w:r>
        <w:rPr>
          <w:rFonts w:eastAsia="Times New Roman"/>
          <w:i/>
        </w:rPr>
        <w:t>n</w:t>
      </w:r>
      <w:r>
        <w:t>、</w:t>
      </w:r>
      <w:r>
        <w:rPr>
          <w:rFonts w:eastAsia="Times New Roman"/>
          <w:i/>
        </w:rPr>
        <w:t>L</w:t>
      </w:r>
      <w:r>
        <w:t>表示）。</w:t>
      </w:r>
    </w:p>
    <w:p w:rsidR="00F12B5B" w14:paraId="5890D80F" w14:textId="77777777">
      <w:pPr>
        <w:spacing w:line="360" w:lineRule="auto"/>
        <w:jc w:val="left"/>
        <w:textAlignment w:val="center"/>
      </w:pPr>
      <w:r>
        <w:rPr>
          <w:rFonts w:eastAsia="Times New Roman"/>
          <w:noProof/>
          <w:kern w:val="0"/>
          <w:sz w:val="24"/>
          <w:szCs w:val="24"/>
        </w:rPr>
        <w:drawing>
          <wp:inline distT="0" distB="0" distL="114300" distR="114300">
            <wp:extent cx="5276215" cy="1859915"/>
            <wp:effectExtent l="0" t="0" r="6985" b="6985"/>
            <wp:docPr id="100031" name="图片 100031" descr="@@@300541ab-3290-4dec-9274-bbfa7e76a8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300541ab-3290-4dec-9274-bbfa7e76a83e"/>
                    <pic:cNvPicPr>
                      <a:picLocks noChangeAspect="1"/>
                    </pic:cNvPicPr>
                  </pic:nvPicPr>
                  <pic:blipFill>
                    <a:blip xmlns:r="http://schemas.openxmlformats.org/officeDocument/2006/relationships" r:embed="rId121"/>
                    <a:stretch>
                      <a:fillRect/>
                    </a:stretch>
                  </pic:blipFill>
                  <pic:spPr>
                    <a:xfrm>
                      <a:off x="0" y="0"/>
                      <a:ext cx="5276800" cy="1860167"/>
                    </a:xfrm>
                    <a:prstGeom prst="rect">
                      <a:avLst/>
                    </a:prstGeom>
                  </pic:spPr>
                </pic:pic>
              </a:graphicData>
            </a:graphic>
          </wp:inline>
        </w:drawing>
      </w:r>
    </w:p>
    <w:p w:rsidR="00F12B5B" w14:paraId="47BD9662" w14:textId="77777777">
      <w:pPr>
        <w:spacing w:line="360" w:lineRule="auto"/>
        <w:jc w:val="left"/>
        <w:textAlignment w:val="center"/>
      </w:pPr>
    </w:p>
    <w:p w:rsidR="00F12B5B" w14:paraId="4F3F0CC3" w14:textId="77777777">
      <w:pPr>
        <w:spacing w:line="360" w:lineRule="auto"/>
        <w:jc w:val="left"/>
        <w:textAlignment w:val="center"/>
      </w:pPr>
    </w:p>
    <w:p w:rsidR="00F12B5B" w14:paraId="40D9628A" w14:textId="77777777">
      <w:pPr>
        <w:spacing w:line="360" w:lineRule="auto"/>
        <w:jc w:val="left"/>
        <w:textAlignment w:val="center"/>
      </w:pPr>
    </w:p>
    <w:p w:rsidR="00F12B5B" w14:paraId="6EA62FD5" w14:textId="77777777">
      <w:pPr>
        <w:spacing w:line="360" w:lineRule="auto"/>
        <w:jc w:val="left"/>
        <w:textAlignment w:val="center"/>
      </w:pPr>
    </w:p>
    <w:p w:rsidR="00F12B5B" w14:paraId="7885E733" w14:textId="77777777">
      <w:pPr>
        <w:spacing w:line="360" w:lineRule="auto"/>
        <w:jc w:val="left"/>
        <w:textAlignment w:val="center"/>
      </w:pPr>
    </w:p>
    <w:p w:rsidR="00F12B5B" w14:paraId="4403943A" w14:textId="77777777">
      <w:pPr>
        <w:spacing w:line="360" w:lineRule="auto"/>
        <w:jc w:val="left"/>
        <w:textAlignment w:val="center"/>
      </w:pPr>
    </w:p>
    <w:p w:rsidR="00F12B5B" w14:paraId="585A42EB" w14:textId="77777777">
      <w:pPr>
        <w:spacing w:line="360" w:lineRule="auto"/>
        <w:jc w:val="left"/>
        <w:textAlignment w:val="center"/>
      </w:pPr>
    </w:p>
    <w:p w:rsidR="00F12B5B" w14:paraId="19C62703" w14:textId="77777777">
      <w:pPr>
        <w:spacing w:line="360" w:lineRule="auto"/>
        <w:jc w:val="left"/>
        <w:textAlignment w:val="center"/>
      </w:pPr>
    </w:p>
    <w:p w:rsidR="00F12B5B" w14:paraId="61D3584F" w14:textId="77777777">
      <w:pPr>
        <w:spacing w:line="360" w:lineRule="auto"/>
        <w:jc w:val="left"/>
        <w:textAlignment w:val="center"/>
      </w:pPr>
    </w:p>
    <w:p w:rsidR="00F12B5B" w14:paraId="03EFADB6" w14:textId="77777777">
      <w:pPr>
        <w:spacing w:line="360" w:lineRule="auto"/>
        <w:jc w:val="left"/>
        <w:textAlignment w:val="center"/>
      </w:pPr>
    </w:p>
    <w:p w:rsidR="00F12B5B" w14:paraId="1CE7DEE2" w14:textId="77777777">
      <w:pPr>
        <w:spacing w:line="360" w:lineRule="auto"/>
        <w:jc w:val="left"/>
        <w:textAlignment w:val="center"/>
      </w:pPr>
      <w:r>
        <w:t>17</w:t>
      </w:r>
      <w:r>
        <w:t>．海浪发电是一种应用前景广阔的新能源技术，海浪通过传动装置带动线圈在磁场中做切割磁感线运动实现海浪动能向电能的转化，某科技小组设计了如下两种发电模型：</w:t>
      </w:r>
    </w:p>
    <w:p w:rsidR="00F12B5B" w14:paraId="065E4DAF" w14:textId="77777777">
      <w:pPr>
        <w:spacing w:line="360" w:lineRule="auto"/>
        <w:jc w:val="left"/>
        <w:textAlignment w:val="center"/>
        <w:sectPr>
          <w:type w:val="nextPage"/>
          <w:pgSz w:w="11907" w:h="16839"/>
          <w:pgMar w:top="900" w:right="1997" w:bottom="900" w:left="1997" w:header="500" w:footer="500" w:gutter="0"/>
          <w:pgNumType w:start="8"/>
          <w:cols w:sep="1" w:space="425"/>
          <w:titlePg w:val="0"/>
          <w:docGrid w:type="lines" w:linePitch="312"/>
        </w:sectPr>
      </w:pPr>
      <w:r>
        <w:t>模型</w:t>
      </w:r>
      <w:r>
        <w:t>①</w:t>
      </w:r>
      <w:r>
        <w:t>：如图甲所示，</w:t>
      </w:r>
      <w:r>
        <w:rPr>
          <w:rFonts w:eastAsia="Times New Roman"/>
          <w:i/>
        </w:rPr>
        <w:t>N</w:t>
      </w:r>
      <w:r>
        <w:t>匝正方形闭合线圈处在垂直于线圈平面的组合磁场中，磁感应强度大小均为</w:t>
      </w:r>
      <w:r>
        <w:rPr>
          <w:rFonts w:eastAsia="Times New Roman"/>
          <w:i/>
        </w:rPr>
        <w:t>B</w:t>
      </w:r>
      <w:r>
        <w:t>，线圈和磁场的宽度均为</w:t>
      </w:r>
      <w:r>
        <w:rPr>
          <w:rFonts w:eastAsia="Times New Roman"/>
          <w:i/>
        </w:rPr>
        <w:t>L</w:t>
      </w:r>
      <w:r>
        <w:t>，设线圈的总电阻为</w:t>
      </w:r>
      <w:r>
        <w:rPr>
          <w:rFonts w:eastAsia="Times New Roman"/>
          <w:i/>
        </w:rPr>
        <w:t>R</w:t>
      </w:r>
      <w:r>
        <w:t>，线圈在海浪的带动下左右运动时不会超出磁场范围；</w:t>
      </w:r>
    </w:p>
    <w:p w:rsidR="00F12B5B" w14:paraId="6AD6F449" w14:textId="77777777">
      <w:pPr>
        <w:spacing w:line="360" w:lineRule="auto"/>
        <w:jc w:val="left"/>
        <w:textAlignment w:val="center"/>
      </w:pPr>
      <w:r>
        <w:t>模型</w:t>
      </w:r>
      <w:r>
        <w:t>②</w:t>
      </w:r>
      <w:r>
        <w:t>：如图乙所示，线圈处在均匀辐向磁场中，机械传动装置将海浪的运动转化为线圈沿水平方向的往复振动，振动速度随时间的变化图像为如图丙所示的正弦函数，其中</w:t>
      </w:r>
      <w:r>
        <w:object>
          <v:shape id="_x0000_i1079" type="#_x0000_t75" alt="eqId6f58888df91890a19a1aa7511d19703f" style="width:10.5pt;height:16.5pt" o:oleicon="f" o:ole="">
            <v:imagedata r:id="rId109" o:title="eqId6f58888df91890a19a1aa7511d19703f"/>
          </v:shape>
          <o:OLEObject Type="Embed" ProgID="Equation.DSMT4" ShapeID="_x0000_i1079" DrawAspect="Content" ObjectID="_1772349246" r:id="rId122"/>
        </w:object>
      </w:r>
      <w:r>
        <w:t>、</w:t>
      </w:r>
      <w:r>
        <w:rPr>
          <w:rFonts w:eastAsia="Times New Roman"/>
          <w:i/>
        </w:rPr>
        <w:t>T</w:t>
      </w:r>
      <w:r>
        <w:t>已知，若线圈的匝数为</w:t>
      </w:r>
      <w:r>
        <w:object>
          <v:shape id="_x0000_i1080" type="#_x0000_t75" alt="eqIde4ccd4537f4dee2050ade38b972eb9b9" style="width:15pt;height:15.75pt" o:oleicon="f" o:ole="">
            <v:imagedata r:id="rId123" o:title="eqIde4ccd4537f4dee2050ade38b972eb9b9"/>
          </v:shape>
          <o:OLEObject Type="Embed" ProgID="Equation.DSMT4" ShapeID="_x0000_i1080" DrawAspect="Content" ObjectID="_1772349247" r:id="rId124"/>
        </w:object>
      </w:r>
      <w:r>
        <w:t>，半径为</w:t>
      </w:r>
      <w:r>
        <w:rPr>
          <w:rFonts w:eastAsia="Times New Roman"/>
          <w:i/>
        </w:rPr>
        <w:t>r</w:t>
      </w:r>
      <w:r>
        <w:t>，其所处位置磁感应强度大小均为</w:t>
      </w:r>
      <w:r>
        <w:object>
          <v:shape id="_x0000_i1081" type="#_x0000_t75" alt="eqIdc41d793c851a2f72f787913ba23e459c" style="width:11.25pt;height:14.25pt" o:oleicon="f" o:ole="">
            <v:imagedata r:id="rId125" o:title="eqIdc41d793c851a2f72f787913ba23e459c"/>
          </v:shape>
          <o:OLEObject Type="Embed" ProgID="Equation.DSMT4" ShapeID="_x0000_i1081" DrawAspect="Content" ObjectID="_1772349248" r:id="rId126"/>
        </w:object>
      </w:r>
      <w:r>
        <w:t>，线圈内阻及外部电路电阻都为</w:t>
      </w:r>
      <w:r>
        <w:object>
          <v:shape id="_x0000_i1082" type="#_x0000_t75" alt="eqIdbe9b4a83b9aebebf29de0c4406ebf894" style="width:13.5pt;height:15.75pt" o:oleicon="f" o:ole="">
            <v:imagedata r:id="rId127" o:title="eqIdbe9b4a83b9aebebf29de0c4406ebf894"/>
          </v:shape>
          <o:OLEObject Type="Embed" ProgID="Equation.DSMT4" ShapeID="_x0000_i1082" DrawAspect="Content" ObjectID="_1772349249" r:id="rId128"/>
        </w:object>
      </w:r>
      <w:r>
        <w:t>，忽略一切摩擦。求：</w:t>
      </w:r>
    </w:p>
    <w:p w:rsidR="00F12B5B" w14:paraId="536679D2" w14:textId="77777777">
      <w:pPr>
        <w:spacing w:line="360" w:lineRule="auto"/>
        <w:jc w:val="left"/>
        <w:textAlignment w:val="center"/>
      </w:pPr>
      <w:r>
        <w:t>（</w:t>
      </w:r>
      <w:r>
        <w:t>1</w:t>
      </w:r>
      <w:r>
        <w:t>）模型</w:t>
      </w:r>
      <w:r>
        <w:t>①</w:t>
      </w:r>
      <w:r>
        <w:t>中线圈水平向右的速度为</w:t>
      </w:r>
      <w:r>
        <w:rPr>
          <w:rFonts w:eastAsia="Times New Roman"/>
          <w:i/>
        </w:rPr>
        <w:t>v</w:t>
      </w:r>
      <w:r>
        <w:t>时，感应电流的大小和闭合线圈所受安培力的大小；</w:t>
      </w:r>
    </w:p>
    <w:p w:rsidR="00F12B5B" w14:paraId="1D5C5D4F" w14:textId="77777777">
      <w:pPr>
        <w:spacing w:line="360" w:lineRule="auto"/>
        <w:jc w:val="left"/>
        <w:textAlignment w:val="center"/>
      </w:pPr>
      <w:r>
        <w:t>（</w:t>
      </w:r>
      <w:r>
        <w:t>2</w:t>
      </w:r>
      <w:r>
        <w:t>）模型</w:t>
      </w:r>
      <w:r>
        <w:t>②</w:t>
      </w:r>
      <w:r>
        <w:t>中感应电动势随时间变化的表达式以及模型</w:t>
      </w:r>
      <w:r>
        <w:t>②</w:t>
      </w:r>
      <w:r>
        <w:t>的发电功率。</w:t>
      </w:r>
    </w:p>
    <w:p w:rsidR="00F12B5B" w14:paraId="7B746860" w14:textId="77777777">
      <w:pPr>
        <w:spacing w:line="360" w:lineRule="auto"/>
        <w:jc w:val="left"/>
        <w:textAlignment w:val="center"/>
      </w:pPr>
      <w:r>
        <w:rPr>
          <w:rFonts w:eastAsia="Times New Roman"/>
          <w:noProof/>
          <w:kern w:val="0"/>
          <w:sz w:val="24"/>
          <w:szCs w:val="24"/>
        </w:rPr>
        <w:drawing>
          <wp:inline distT="0" distB="0" distL="114300" distR="114300">
            <wp:extent cx="5276215" cy="1109980"/>
            <wp:effectExtent l="0" t="0" r="6985" b="7620"/>
            <wp:docPr id="100033" name="图片 100033" descr="@@@c1bb73f3-bfae-48b0-bd70-c8aa701b9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c1bb73f3-bfae-48b0-bd70-c8aa701b9e23"/>
                    <pic:cNvPicPr>
                      <a:picLocks noChangeAspect="1"/>
                    </pic:cNvPicPr>
                  </pic:nvPicPr>
                  <pic:blipFill>
                    <a:blip xmlns:r="http://schemas.openxmlformats.org/officeDocument/2006/relationships" r:embed="rId129"/>
                    <a:stretch>
                      <a:fillRect/>
                    </a:stretch>
                  </pic:blipFill>
                  <pic:spPr>
                    <a:xfrm>
                      <a:off x="0" y="0"/>
                      <a:ext cx="5276800" cy="1110479"/>
                    </a:xfrm>
                    <a:prstGeom prst="rect">
                      <a:avLst/>
                    </a:prstGeom>
                  </pic:spPr>
                </pic:pic>
              </a:graphicData>
            </a:graphic>
          </wp:inline>
        </w:drawing>
      </w:r>
      <w:r>
        <w:rPr>
          <w:rFonts w:eastAsia="Times New Roman"/>
          <w:kern w:val="0"/>
          <w:sz w:val="24"/>
          <w:szCs w:val="24"/>
        </w:rPr>
        <w:t>  </w:t>
      </w:r>
    </w:p>
    <w:p w:rsidR="00F12B5B" w14:paraId="3BD5326C" w14:textId="77777777">
      <w:pPr>
        <w:spacing w:line="360" w:lineRule="auto"/>
        <w:jc w:val="left"/>
        <w:textAlignment w:val="center"/>
      </w:pPr>
    </w:p>
    <w:p w:rsidR="00F12B5B" w14:paraId="7CFC2356" w14:textId="77777777">
      <w:pPr>
        <w:spacing w:line="360" w:lineRule="auto"/>
        <w:jc w:val="left"/>
        <w:textAlignment w:val="center"/>
      </w:pPr>
    </w:p>
    <w:p w:rsidR="00F12B5B" w14:paraId="6FE48CBB" w14:textId="77777777">
      <w:pPr>
        <w:spacing w:line="360" w:lineRule="auto"/>
        <w:jc w:val="left"/>
        <w:textAlignment w:val="center"/>
      </w:pPr>
    </w:p>
    <w:p w:rsidR="00F12B5B" w14:paraId="2DF7D0C1" w14:textId="77777777">
      <w:pPr>
        <w:spacing w:line="360" w:lineRule="auto"/>
        <w:jc w:val="left"/>
        <w:textAlignment w:val="center"/>
      </w:pPr>
    </w:p>
    <w:p w:rsidR="00F12B5B" w14:paraId="17104878" w14:textId="77777777">
      <w:pPr>
        <w:spacing w:line="360" w:lineRule="auto"/>
        <w:jc w:val="left"/>
        <w:textAlignment w:val="center"/>
      </w:pPr>
    </w:p>
    <w:p w:rsidR="00F12B5B" w14:paraId="66B8DA97" w14:textId="77777777">
      <w:pPr>
        <w:spacing w:line="360" w:lineRule="auto"/>
        <w:jc w:val="left"/>
        <w:textAlignment w:val="center"/>
      </w:pPr>
    </w:p>
    <w:p w:rsidR="00F12B5B" w14:paraId="5CA6B922" w14:textId="77777777">
      <w:pPr>
        <w:spacing w:line="360" w:lineRule="auto"/>
        <w:jc w:val="left"/>
        <w:textAlignment w:val="center"/>
      </w:pPr>
    </w:p>
    <w:p w:rsidR="00F12B5B" w14:paraId="031924DF" w14:textId="77777777">
      <w:pPr>
        <w:spacing w:line="360" w:lineRule="auto"/>
        <w:jc w:val="left"/>
        <w:textAlignment w:val="center"/>
      </w:pPr>
    </w:p>
    <w:p w:rsidR="00F12B5B" w14:paraId="76A8387B" w14:textId="77777777">
      <w:pPr>
        <w:spacing w:line="360" w:lineRule="auto"/>
        <w:jc w:val="left"/>
        <w:textAlignment w:val="center"/>
      </w:pPr>
    </w:p>
    <w:p w:rsidR="00F12B5B" w14:paraId="2E8BACBD" w14:textId="77777777">
      <w:pPr>
        <w:spacing w:line="360" w:lineRule="auto"/>
        <w:jc w:val="left"/>
        <w:textAlignment w:val="center"/>
      </w:pPr>
    </w:p>
    <w:p w:rsidR="00F12B5B" w14:paraId="3F6EA85A" w14:textId="77777777">
      <w:pPr>
        <w:spacing w:line="360" w:lineRule="auto"/>
        <w:jc w:val="left"/>
        <w:textAlignment w:val="center"/>
      </w:pPr>
      <w:r>
        <w:t>18</w:t>
      </w:r>
      <w:r>
        <w:t>．如图所示，为回旋加速器的工作原理示意图，两个</w:t>
      </w:r>
      <w:r>
        <w:t>D</w:t>
      </w:r>
      <w:r>
        <w:t>形盒的正中间有狭缝，狭缝宽度为</w:t>
      </w:r>
      <w:r>
        <w:rPr>
          <w:rFonts w:eastAsia="Times New Roman"/>
          <w:i/>
        </w:rPr>
        <w:t>d</w:t>
      </w:r>
      <w:r>
        <w:t>，狭缝之间存在匀强电场，电场强度为</w:t>
      </w:r>
      <w:r>
        <w:rPr>
          <w:rFonts w:eastAsia="Times New Roman"/>
          <w:i/>
        </w:rPr>
        <w:t>E</w:t>
      </w:r>
      <w:r>
        <w:t>；两个半径为</w:t>
      </w:r>
      <w:r>
        <w:rPr>
          <w:rFonts w:eastAsia="Times New Roman"/>
          <w:i/>
        </w:rPr>
        <w:t>R</w:t>
      </w:r>
      <w:r>
        <w:t>的</w:t>
      </w:r>
      <w:r>
        <w:t>D</w:t>
      </w:r>
      <w:r>
        <w:t>形盒接上高频交流电，并处在匀强磁场中，在</w:t>
      </w:r>
      <w:r>
        <w:object>
          <v:shape id="_x0000_i1083" type="#_x0000_t75" alt="eqIdcfbfcadabb15d3f2118031e4c3b5f7ca" style="width:13.5pt;height:15.75pt" o:oleicon="f" o:ole="">
            <v:imagedata r:id="rId130" o:title="eqIdcfbfcadabb15d3f2118031e4c3b5f7ca"/>
          </v:shape>
          <o:OLEObject Type="Embed" ProgID="Equation.DSMT4" ShapeID="_x0000_i1083" DrawAspect="Content" ObjectID="_1772349250" r:id="rId131"/>
        </w:object>
      </w:r>
      <w:r>
        <w:t>的中心</w:t>
      </w:r>
      <w:r>
        <w:rPr>
          <w:rFonts w:eastAsia="Times New Roman"/>
          <w:i/>
        </w:rPr>
        <w:t>A</w:t>
      </w:r>
      <w:r>
        <w:t>处有一个粒子源，它产生并发出比荷为</w:t>
      </w:r>
      <w:r>
        <w:rPr>
          <w:rFonts w:eastAsia="Times New Roman"/>
          <w:i/>
        </w:rPr>
        <w:t>k</w:t>
      </w:r>
      <w:r>
        <w:t>的带正电粒子，粒子的初速度视为</w:t>
      </w:r>
      <w:r>
        <w:t>0</w:t>
      </w:r>
      <w:r>
        <w:t>，经加速后从</w:t>
      </w:r>
      <w:r>
        <w:t>D</w:t>
      </w:r>
      <w:r>
        <w:t>形盒的边缘以速度</w:t>
      </w:r>
      <w:r>
        <w:rPr>
          <w:rFonts w:eastAsia="Times New Roman"/>
          <w:i/>
        </w:rPr>
        <w:t>v</w:t>
      </w:r>
      <w:r>
        <w:t>飞出，不计粒子重力，求：</w:t>
      </w:r>
    </w:p>
    <w:p w:rsidR="00F12B5B" w14:paraId="133D486F" w14:textId="77777777">
      <w:pPr>
        <w:spacing w:line="360" w:lineRule="auto"/>
        <w:jc w:val="left"/>
        <w:textAlignment w:val="center"/>
      </w:pPr>
      <w:r>
        <w:t>（</w:t>
      </w:r>
      <w:r>
        <w:t>1</w:t>
      </w:r>
      <w:r>
        <w:t>）粒子在狭缝之间运动的总时间和匀强磁场的磁感应强度；</w:t>
      </w:r>
    </w:p>
    <w:p w:rsidR="00F12B5B" w14:paraId="31108598" w14:textId="77777777">
      <w:pPr>
        <w:spacing w:line="360" w:lineRule="auto"/>
        <w:jc w:val="left"/>
        <w:textAlignment w:val="center"/>
        <w:sectPr>
          <w:type w:val="nextPage"/>
          <w:pgSz w:w="11907" w:h="16839"/>
          <w:pgMar w:top="900" w:right="1997" w:bottom="900" w:left="1997" w:header="500" w:footer="500" w:gutter="0"/>
          <w:pgNumType w:start="9"/>
          <w:cols w:sep="1" w:space="425"/>
          <w:titlePg w:val="0"/>
          <w:docGrid w:type="lines" w:linePitch="312"/>
        </w:sectPr>
      </w:pPr>
      <w:r>
        <w:t>（</w:t>
      </w:r>
      <w:r>
        <w:t>2</w:t>
      </w:r>
      <w:r>
        <w:t>）粒子第</w:t>
      </w:r>
      <w:r>
        <w:t>4</w:t>
      </w:r>
      <w:r>
        <w:t>次被加速结束的瞬间位置与</w:t>
      </w:r>
      <w:r>
        <w:rPr>
          <w:rFonts w:eastAsia="Times New Roman"/>
          <w:i/>
        </w:rPr>
        <w:t>A</w:t>
      </w:r>
      <w:r>
        <w:t>点之间的距离。</w:t>
      </w:r>
    </w:p>
    <w:p w:rsidR="00F12B5B" w14:paraId="61E1E5B1" w14:textId="77777777">
      <w:pPr>
        <w:spacing w:line="360" w:lineRule="auto"/>
        <w:jc w:val="left"/>
        <w:textAlignment w:val="center"/>
      </w:pPr>
      <w:r>
        <w:rPr>
          <w:rFonts w:eastAsia="Times New Roman"/>
          <w:noProof/>
          <w:kern w:val="0"/>
          <w:sz w:val="24"/>
          <w:szCs w:val="24"/>
        </w:rPr>
        <w:drawing>
          <wp:inline distT="0" distB="0" distL="114300" distR="114300">
            <wp:extent cx="1638300" cy="1304925"/>
            <wp:effectExtent l="0" t="0" r="0" b="3175"/>
            <wp:docPr id="100035" name="图片 100035" descr="@@@e2947f04-6658-4639-8ba9-2d5b6f35a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e2947f04-6658-4639-8ba9-2d5b6f35a120"/>
                    <pic:cNvPicPr>
                      <a:picLocks noChangeAspect="1"/>
                    </pic:cNvPicPr>
                  </pic:nvPicPr>
                  <pic:blipFill>
                    <a:blip xmlns:r="http://schemas.openxmlformats.org/officeDocument/2006/relationships" r:embed="rId132"/>
                    <a:stretch>
                      <a:fillRect/>
                    </a:stretch>
                  </pic:blipFill>
                  <pic:spPr>
                    <a:xfrm>
                      <a:off x="0" y="0"/>
                      <a:ext cx="1638300" cy="1304925"/>
                    </a:xfrm>
                    <a:prstGeom prst="rect">
                      <a:avLst/>
                    </a:prstGeom>
                  </pic:spPr>
                </pic:pic>
              </a:graphicData>
            </a:graphic>
          </wp:inline>
        </w:drawing>
      </w:r>
    </w:p>
    <w:p w:rsidR="00F12B5B" w14:paraId="3235B076" w14:textId="77777777">
      <w:pPr>
        <w:spacing w:line="360" w:lineRule="auto"/>
        <w:jc w:val="left"/>
        <w:textAlignment w:val="center"/>
      </w:pPr>
    </w:p>
    <w:p w:rsidR="00F12B5B" w14:paraId="50BF6DB1" w14:textId="77777777">
      <w:pPr>
        <w:spacing w:line="360" w:lineRule="auto"/>
        <w:jc w:val="left"/>
        <w:textAlignment w:val="center"/>
      </w:pPr>
    </w:p>
    <w:p w:rsidR="00F12B5B" w14:paraId="5ADFFC6F" w14:textId="77777777">
      <w:pPr>
        <w:spacing w:line="360" w:lineRule="auto"/>
        <w:jc w:val="left"/>
        <w:textAlignment w:val="center"/>
      </w:pPr>
    </w:p>
    <w:p w:rsidR="00F12B5B" w14:paraId="5DE4260F" w14:textId="77777777">
      <w:pPr>
        <w:spacing w:line="360" w:lineRule="auto"/>
        <w:jc w:val="left"/>
        <w:textAlignment w:val="center"/>
      </w:pPr>
    </w:p>
    <w:p w:rsidR="00F12B5B" w14:paraId="1494F155" w14:textId="77777777">
      <w:pPr>
        <w:spacing w:line="360" w:lineRule="auto"/>
        <w:jc w:val="left"/>
        <w:textAlignment w:val="center"/>
      </w:pPr>
    </w:p>
    <w:p w:rsidR="00F12B5B" w14:paraId="30FB023A" w14:textId="77777777">
      <w:pPr>
        <w:spacing w:line="360" w:lineRule="auto"/>
        <w:jc w:val="left"/>
        <w:textAlignment w:val="center"/>
      </w:pPr>
    </w:p>
    <w:p w:rsidR="00F12B5B" w14:paraId="28913553" w14:textId="77777777">
      <w:pPr>
        <w:spacing w:line="360" w:lineRule="auto"/>
        <w:jc w:val="left"/>
        <w:textAlignment w:val="center"/>
      </w:pPr>
    </w:p>
    <w:p w:rsidR="00F12B5B" w14:paraId="65B78B37" w14:textId="77777777">
      <w:pPr>
        <w:spacing w:line="360" w:lineRule="auto"/>
        <w:jc w:val="left"/>
        <w:textAlignment w:val="center"/>
      </w:pPr>
    </w:p>
    <w:p w:rsidR="00F12B5B" w14:paraId="4D64A38F" w14:textId="77777777">
      <w:pPr>
        <w:spacing w:line="360" w:lineRule="auto"/>
        <w:jc w:val="left"/>
        <w:textAlignment w:val="center"/>
      </w:pPr>
    </w:p>
    <w:p w:rsidR="00F12B5B" w14:paraId="28E371FA" w14:textId="77777777">
      <w:pPr>
        <w:spacing w:line="360" w:lineRule="auto"/>
        <w:jc w:val="left"/>
        <w:textAlignment w:val="center"/>
      </w:pPr>
    </w:p>
    <w:p w:rsidR="00F12B5B" w14:paraId="3898532C" w14:textId="77777777">
      <w:pPr>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3" w:history="1">
        <w:r>
          <w:rPr>
            <w:rFonts w:ascii="SimSun" w:eastAsia="SimSun" w:hAnsi="SimSun" w:cs="SimSun"/>
            <w:b/>
            <w:bCs/>
            <w:color w:val="0000EE"/>
            <w:kern w:val="0"/>
            <w:sz w:val="30"/>
            <w:szCs w:val="30"/>
            <w:u w:val="single" w:color="0000EE"/>
          </w:rPr>
          <w:t>https://d.book118.com/476045204034010103</w:t>
        </w:r>
      </w:hyperlink>
    </w:p>
    <w:p w:rsidR="00F12B5B">
      <w:pPr>
        <w:spacing w:line="360" w:lineRule="auto"/>
        <w:jc w:val="left"/>
        <w:textAlignment w:val="center"/>
      </w:pPr>
    </w:p>
    <w:sectPr>
      <w:type w:val="nextPage"/>
      <w:pgSz w:w="11907" w:h="16839"/>
      <w:pgMar w:top="900" w:right="1997" w:bottom="900" w:left="1997" w:header="500" w:footer="500" w:gutter="0"/>
      <w:pgNumType w:start="10"/>
      <w:cols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mirrorMargins/>
  <w:bordersDoNotSurroundHeader/>
  <w:bordersDoNotSurroundFooter/>
  <w:formsDesig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8456F"/>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12B5B"/>
    <w:rsid w:val="00FA429B"/>
    <w:rsid w:val="3E7465B2"/>
  </w:rsids>
  <w:docVars>
    <w:docVar w:name="commondata" w:val="eyJoZGlkIjoiMGRiZDI0ZWYzZmMxMzI2MDg2OGNjNzQxZTEwYjliZ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5D7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5.bin" /><Relationship Id="rId101" Type="http://schemas.openxmlformats.org/officeDocument/2006/relationships/image" Target="media/image52.wmf" /><Relationship Id="rId102" Type="http://schemas.openxmlformats.org/officeDocument/2006/relationships/oleObject" Target="embeddings/oleObject46.bin" /><Relationship Id="rId103" Type="http://schemas.openxmlformats.org/officeDocument/2006/relationships/image" Target="media/image53.wmf" /><Relationship Id="rId104" Type="http://schemas.openxmlformats.org/officeDocument/2006/relationships/oleObject" Target="embeddings/oleObject47.bin" /><Relationship Id="rId105" Type="http://schemas.openxmlformats.org/officeDocument/2006/relationships/image" Target="media/image54.png" /><Relationship Id="rId106" Type="http://schemas.openxmlformats.org/officeDocument/2006/relationships/image" Target="media/image55.png" /><Relationship Id="rId107" Type="http://schemas.openxmlformats.org/officeDocument/2006/relationships/image" Target="media/image56.wmf" /><Relationship Id="rId108" Type="http://schemas.openxmlformats.org/officeDocument/2006/relationships/oleObject" Target="embeddings/oleObject48.bin" /><Relationship Id="rId109" Type="http://schemas.openxmlformats.org/officeDocument/2006/relationships/image" Target="media/image57.wmf" /><Relationship Id="rId11" Type="http://schemas.openxmlformats.org/officeDocument/2006/relationships/image" Target="media/image5.wmf" /><Relationship Id="rId110" Type="http://schemas.openxmlformats.org/officeDocument/2006/relationships/oleObject" Target="embeddings/oleObject49.bin" /><Relationship Id="rId111" Type="http://schemas.openxmlformats.org/officeDocument/2006/relationships/image" Target="media/image58.wmf" /><Relationship Id="rId112" Type="http://schemas.openxmlformats.org/officeDocument/2006/relationships/oleObject" Target="embeddings/oleObject50.bin" /><Relationship Id="rId113" Type="http://schemas.openxmlformats.org/officeDocument/2006/relationships/image" Target="media/image59.wmf" /><Relationship Id="rId114" Type="http://schemas.openxmlformats.org/officeDocument/2006/relationships/oleObject" Target="embeddings/oleObject51.bin" /><Relationship Id="rId115" Type="http://schemas.openxmlformats.org/officeDocument/2006/relationships/image" Target="media/image60.wmf" /><Relationship Id="rId116" Type="http://schemas.openxmlformats.org/officeDocument/2006/relationships/oleObject" Target="embeddings/oleObject52.bin" /><Relationship Id="rId117" Type="http://schemas.openxmlformats.org/officeDocument/2006/relationships/image" Target="media/image61.wmf" /><Relationship Id="rId118" Type="http://schemas.openxmlformats.org/officeDocument/2006/relationships/oleObject" Target="embeddings/oleObject53.bin" /><Relationship Id="rId119" Type="http://schemas.openxmlformats.org/officeDocument/2006/relationships/image" Target="media/image62.wmf" /><Relationship Id="rId12" Type="http://schemas.openxmlformats.org/officeDocument/2006/relationships/oleObject" Target="embeddings/oleObject3.bin" /><Relationship Id="rId120" Type="http://schemas.openxmlformats.org/officeDocument/2006/relationships/oleObject" Target="embeddings/oleObject54.bin" /><Relationship Id="rId121" Type="http://schemas.openxmlformats.org/officeDocument/2006/relationships/image" Target="media/image63.png" /><Relationship Id="rId122" Type="http://schemas.openxmlformats.org/officeDocument/2006/relationships/oleObject" Target="embeddings/oleObject55.bin" /><Relationship Id="rId123" Type="http://schemas.openxmlformats.org/officeDocument/2006/relationships/image" Target="media/image64.wmf" /><Relationship Id="rId124" Type="http://schemas.openxmlformats.org/officeDocument/2006/relationships/oleObject" Target="embeddings/oleObject56.bin" /><Relationship Id="rId125" Type="http://schemas.openxmlformats.org/officeDocument/2006/relationships/image" Target="media/image65.wmf" /><Relationship Id="rId126" Type="http://schemas.openxmlformats.org/officeDocument/2006/relationships/oleObject" Target="embeddings/oleObject57.bin" /><Relationship Id="rId127" Type="http://schemas.openxmlformats.org/officeDocument/2006/relationships/image" Target="media/image66.wmf" /><Relationship Id="rId128" Type="http://schemas.openxmlformats.org/officeDocument/2006/relationships/oleObject" Target="embeddings/oleObject58.bin" /><Relationship Id="rId129" Type="http://schemas.openxmlformats.org/officeDocument/2006/relationships/image" Target="media/image67.png" /><Relationship Id="rId13" Type="http://schemas.openxmlformats.org/officeDocument/2006/relationships/image" Target="media/image6.wmf" /><Relationship Id="rId130" Type="http://schemas.openxmlformats.org/officeDocument/2006/relationships/image" Target="media/image68.wmf" /><Relationship Id="rId131" Type="http://schemas.openxmlformats.org/officeDocument/2006/relationships/oleObject" Target="embeddings/oleObject59.bin" /><Relationship Id="rId132" Type="http://schemas.openxmlformats.org/officeDocument/2006/relationships/image" Target="media/image69.png" /><Relationship Id="rId133" Type="http://schemas.openxmlformats.org/officeDocument/2006/relationships/hyperlink" Target="https://d.book118.com/476045204034010103" TargetMode="External" /><Relationship Id="rId134" Type="http://schemas.openxmlformats.org/officeDocument/2006/relationships/theme" Target="theme/theme1.xml" /><Relationship Id="rId135" Type="http://schemas.openxmlformats.org/officeDocument/2006/relationships/styles" Target="styles.xml" /><Relationship Id="rId14" Type="http://schemas.openxmlformats.org/officeDocument/2006/relationships/oleObject" Target="embeddings/oleObject4.bin" /><Relationship Id="rId15" Type="http://schemas.openxmlformats.org/officeDocument/2006/relationships/image" Target="media/image7.png" /><Relationship Id="rId16" Type="http://schemas.openxmlformats.org/officeDocument/2006/relationships/oleObject" Target="embeddings/oleObject5.bin" /><Relationship Id="rId17" Type="http://schemas.openxmlformats.org/officeDocument/2006/relationships/oleObject" Target="embeddings/oleObject6.bin"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png" /><Relationship Id="rId22" Type="http://schemas.openxmlformats.org/officeDocument/2006/relationships/image" Target="media/image10.wmf" /><Relationship Id="rId23" Type="http://schemas.openxmlformats.org/officeDocument/2006/relationships/oleObject" Target="embeddings/oleObject9.bin" /><Relationship Id="rId24" Type="http://schemas.openxmlformats.org/officeDocument/2006/relationships/image" Target="media/image11.wmf" /><Relationship Id="rId25" Type="http://schemas.openxmlformats.org/officeDocument/2006/relationships/oleObject" Target="embeddings/oleObject10.bin" /><Relationship Id="rId26" Type="http://schemas.openxmlformats.org/officeDocument/2006/relationships/image" Target="media/image12.png" /><Relationship Id="rId27" Type="http://schemas.openxmlformats.org/officeDocument/2006/relationships/image" Target="media/image13.wmf" /><Relationship Id="rId28" Type="http://schemas.openxmlformats.org/officeDocument/2006/relationships/oleObject" Target="embeddings/oleObject11.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5.wmf" /><Relationship Id="rId32" Type="http://schemas.openxmlformats.org/officeDocument/2006/relationships/oleObject" Target="embeddings/oleObject13.bin" /><Relationship Id="rId33" Type="http://schemas.openxmlformats.org/officeDocument/2006/relationships/image" Target="media/image16.png" /><Relationship Id="rId34" Type="http://schemas.openxmlformats.org/officeDocument/2006/relationships/image" Target="media/image17.wmf" /><Relationship Id="rId35" Type="http://schemas.openxmlformats.org/officeDocument/2006/relationships/oleObject" Target="embeddings/oleObject14.bin" /><Relationship Id="rId36" Type="http://schemas.openxmlformats.org/officeDocument/2006/relationships/image" Target="media/image18.wmf" /><Relationship Id="rId37" Type="http://schemas.openxmlformats.org/officeDocument/2006/relationships/oleObject" Target="embeddings/oleObject15.bin" /><Relationship Id="rId38" Type="http://schemas.openxmlformats.org/officeDocument/2006/relationships/image" Target="media/image19.wmf" /><Relationship Id="rId39" Type="http://schemas.openxmlformats.org/officeDocument/2006/relationships/oleObject" Target="embeddings/oleObject16.bin" /><Relationship Id="rId4" Type="http://schemas.openxmlformats.org/officeDocument/2006/relationships/customXml" Target="../customXml/item1.xml"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image" Target="media/image23.wmf" /><Relationship Id="rId44" Type="http://schemas.openxmlformats.org/officeDocument/2006/relationships/oleObject" Target="embeddings/oleObject17.bin" /><Relationship Id="rId45" Type="http://schemas.openxmlformats.org/officeDocument/2006/relationships/image" Target="media/image24.wmf" /><Relationship Id="rId46" Type="http://schemas.openxmlformats.org/officeDocument/2006/relationships/oleObject" Target="embeddings/oleObject18.bin" /><Relationship Id="rId47" Type="http://schemas.openxmlformats.org/officeDocument/2006/relationships/image" Target="media/image25.wmf" /><Relationship Id="rId48" Type="http://schemas.openxmlformats.org/officeDocument/2006/relationships/oleObject" Target="embeddings/oleObject19.bin" /><Relationship Id="rId49" Type="http://schemas.openxmlformats.org/officeDocument/2006/relationships/image" Target="media/image26.wmf" /><Relationship Id="rId5" Type="http://schemas.openxmlformats.org/officeDocument/2006/relationships/image" Target="media/image1.png" /><Relationship Id="rId50" Type="http://schemas.openxmlformats.org/officeDocument/2006/relationships/oleObject" Target="embeddings/oleObject20.bin" /><Relationship Id="rId51" Type="http://schemas.openxmlformats.org/officeDocument/2006/relationships/image" Target="media/image27.wmf" /><Relationship Id="rId52" Type="http://schemas.openxmlformats.org/officeDocument/2006/relationships/oleObject" Target="embeddings/oleObject21.bin" /><Relationship Id="rId53" Type="http://schemas.openxmlformats.org/officeDocument/2006/relationships/image" Target="media/image28.wmf" /><Relationship Id="rId54" Type="http://schemas.openxmlformats.org/officeDocument/2006/relationships/oleObject" Target="embeddings/oleObject22.bin" /><Relationship Id="rId55" Type="http://schemas.openxmlformats.org/officeDocument/2006/relationships/image" Target="media/image29.png" /><Relationship Id="rId56" Type="http://schemas.openxmlformats.org/officeDocument/2006/relationships/image" Target="media/image30.wmf" /><Relationship Id="rId57" Type="http://schemas.openxmlformats.org/officeDocument/2006/relationships/oleObject" Target="embeddings/oleObject23.bin" /><Relationship Id="rId58" Type="http://schemas.openxmlformats.org/officeDocument/2006/relationships/image" Target="media/image31.wmf" /><Relationship Id="rId59" Type="http://schemas.openxmlformats.org/officeDocument/2006/relationships/oleObject" Target="embeddings/oleObject24.bin" /><Relationship Id="rId6" Type="http://schemas.openxmlformats.org/officeDocument/2006/relationships/image" Target="media/image2.png" /><Relationship Id="rId60" Type="http://schemas.openxmlformats.org/officeDocument/2006/relationships/image" Target="media/image32.wmf" /><Relationship Id="rId61" Type="http://schemas.openxmlformats.org/officeDocument/2006/relationships/oleObject" Target="embeddings/oleObject25.bin" /><Relationship Id="rId62" Type="http://schemas.openxmlformats.org/officeDocument/2006/relationships/oleObject" Target="embeddings/oleObject26.bin" /><Relationship Id="rId63" Type="http://schemas.openxmlformats.org/officeDocument/2006/relationships/oleObject" Target="embeddings/oleObject27.bin" /><Relationship Id="rId64" Type="http://schemas.openxmlformats.org/officeDocument/2006/relationships/image" Target="media/image33.png" /><Relationship Id="rId65" Type="http://schemas.openxmlformats.org/officeDocument/2006/relationships/image" Target="media/image34.wmf" /><Relationship Id="rId66" Type="http://schemas.openxmlformats.org/officeDocument/2006/relationships/oleObject" Target="embeddings/oleObject28.bin" /><Relationship Id="rId67" Type="http://schemas.openxmlformats.org/officeDocument/2006/relationships/image" Target="media/image35.wmf" /><Relationship Id="rId68" Type="http://schemas.openxmlformats.org/officeDocument/2006/relationships/oleObject" Target="embeddings/oleObject29.bin" /><Relationship Id="rId69" Type="http://schemas.openxmlformats.org/officeDocument/2006/relationships/image" Target="media/image36.wmf" /><Relationship Id="rId7" Type="http://schemas.openxmlformats.org/officeDocument/2006/relationships/image" Target="media/image3.wmf" /><Relationship Id="rId70" Type="http://schemas.openxmlformats.org/officeDocument/2006/relationships/oleObject" Target="embeddings/oleObject30.bin" /><Relationship Id="rId71" Type="http://schemas.openxmlformats.org/officeDocument/2006/relationships/image" Target="media/image37.wmf" /><Relationship Id="rId72" Type="http://schemas.openxmlformats.org/officeDocument/2006/relationships/oleObject" Target="embeddings/oleObject31.bin" /><Relationship Id="rId73" Type="http://schemas.openxmlformats.org/officeDocument/2006/relationships/image" Target="media/image38.png" /><Relationship Id="rId74" Type="http://schemas.openxmlformats.org/officeDocument/2006/relationships/image" Target="media/image39.wmf" /><Relationship Id="rId75" Type="http://schemas.openxmlformats.org/officeDocument/2006/relationships/oleObject" Target="embeddings/oleObject32.bin" /><Relationship Id="rId76" Type="http://schemas.openxmlformats.org/officeDocument/2006/relationships/image" Target="media/image40.wmf" /><Relationship Id="rId77" Type="http://schemas.openxmlformats.org/officeDocument/2006/relationships/oleObject" Target="embeddings/oleObject33.bin" /><Relationship Id="rId78" Type="http://schemas.openxmlformats.org/officeDocument/2006/relationships/image" Target="media/image41.wmf" /><Relationship Id="rId79" Type="http://schemas.openxmlformats.org/officeDocument/2006/relationships/oleObject" Target="embeddings/oleObject34.bin" /><Relationship Id="rId8" Type="http://schemas.openxmlformats.org/officeDocument/2006/relationships/oleObject" Target="embeddings/oleObject1.bin" /><Relationship Id="rId80" Type="http://schemas.openxmlformats.org/officeDocument/2006/relationships/image" Target="media/image42.wmf" /><Relationship Id="rId81" Type="http://schemas.openxmlformats.org/officeDocument/2006/relationships/oleObject" Target="embeddings/oleObject35.bin" /><Relationship Id="rId82" Type="http://schemas.openxmlformats.org/officeDocument/2006/relationships/image" Target="media/image43.wmf" /><Relationship Id="rId83" Type="http://schemas.openxmlformats.org/officeDocument/2006/relationships/oleObject" Target="embeddings/oleObject36.bin" /><Relationship Id="rId84" Type="http://schemas.openxmlformats.org/officeDocument/2006/relationships/image" Target="media/image44.png" /><Relationship Id="rId85" Type="http://schemas.openxmlformats.org/officeDocument/2006/relationships/image" Target="media/image45.wmf" /><Relationship Id="rId86" Type="http://schemas.openxmlformats.org/officeDocument/2006/relationships/oleObject" Target="embeddings/oleObject37.bin" /><Relationship Id="rId87" Type="http://schemas.openxmlformats.org/officeDocument/2006/relationships/image" Target="media/image46.wmf" /><Relationship Id="rId88" Type="http://schemas.openxmlformats.org/officeDocument/2006/relationships/oleObject" Target="embeddings/oleObject38.bin" /><Relationship Id="rId89" Type="http://schemas.openxmlformats.org/officeDocument/2006/relationships/image" Target="media/image47.wmf" /><Relationship Id="rId9" Type="http://schemas.openxmlformats.org/officeDocument/2006/relationships/image" Target="media/image4.wmf" /><Relationship Id="rId90" Type="http://schemas.openxmlformats.org/officeDocument/2006/relationships/oleObject" Target="embeddings/oleObject39.bin" /><Relationship Id="rId91" Type="http://schemas.openxmlformats.org/officeDocument/2006/relationships/oleObject" Target="embeddings/oleObject40.bin" /><Relationship Id="rId92" Type="http://schemas.openxmlformats.org/officeDocument/2006/relationships/oleObject" Target="embeddings/oleObject41.bin" /><Relationship Id="rId93" Type="http://schemas.openxmlformats.org/officeDocument/2006/relationships/image" Target="media/image48.wmf" /><Relationship Id="rId94" Type="http://schemas.openxmlformats.org/officeDocument/2006/relationships/oleObject" Target="embeddings/oleObject42.bin" /><Relationship Id="rId95" Type="http://schemas.openxmlformats.org/officeDocument/2006/relationships/oleObject" Target="embeddings/oleObject43.bin" /><Relationship Id="rId96" Type="http://schemas.openxmlformats.org/officeDocument/2006/relationships/image" Target="media/image49.png" /><Relationship Id="rId97" Type="http://schemas.openxmlformats.org/officeDocument/2006/relationships/image" Target="media/image50.wmf" /><Relationship Id="rId98" Type="http://schemas.openxmlformats.org/officeDocument/2006/relationships/oleObject" Target="embeddings/oleObject44.bin" /><Relationship Id="rId99" Type="http://schemas.openxmlformats.org/officeDocument/2006/relationships/image" Target="media/image5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2078</Words>
  <Characters>11846</Characters>
  <Application>Microsoft Office Word</Application>
  <DocSecurity>0</DocSecurity>
  <Lines>98</Lines>
  <Paragraphs>27</Paragraphs>
  <ScaleCrop>false</ScaleCrop>
  <Company/>
  <LinksUpToDate>false</LinksUpToDate>
  <CharactersWithSpaces>13897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2024-03-19T01:45:00Z</dcterms:created>
  <dcterms:modified xsi:type="dcterms:W3CDTF">2024-03-19T01:45:00Z</dcterms:modified>
</cp:coreProperties>
</file>