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过氧化物资金筹措计划书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1" w:history="1">
        <w:r>
          <w:rPr>
            <w:rFonts w:ascii="仿宋" w:eastAsia="仿宋" w:hAnsi="仿宋" w:cs="仿宋" w:hint="eastAsia"/>
            <w:lang w:eastAsia="zh-CN"/>
          </w:rPr>
          <w:t>概论</w:t>
        </w:r>
        <w:r>
          <w:tab/>
        </w:r>
        <w:r>
          <w:fldChar w:fldCharType="begin"/>
        </w:r>
        <w:r>
          <w:instrText xml:space="preserve"> PAGEREF _Toc5581 \h </w:instrText>
        </w:r>
        <w:r>
          <w:fldChar w:fldCharType="separate"/>
        </w:r>
        <w:r>
          <w:t>3</w:t>
        </w:r>
        <w:r>
          <w:fldChar w:fldCharType="end"/>
        </w:r>
      </w:hyperlink>
    </w:p>
    <w:p>
      <w:pPr>
        <w:pStyle w:val="TOC1"/>
        <w:tabs>
          <w:tab w:val="right" w:leader="dot" w:pos="8306"/>
        </w:tabs>
      </w:pPr>
      <w:hyperlink w:anchor="_Toc5430" w:history="1">
        <w:r>
          <w:rPr>
            <w:rFonts w:ascii="仿宋" w:eastAsia="仿宋" w:hAnsi="仿宋" w:cs="仿宋" w:hint="eastAsia"/>
            <w:lang w:eastAsia="zh-CN"/>
          </w:rPr>
          <w:t>一、SWOT分析</w:t>
        </w:r>
        <w:r>
          <w:tab/>
        </w:r>
        <w:r>
          <w:fldChar w:fldCharType="begin"/>
        </w:r>
        <w:r>
          <w:instrText xml:space="preserve"> PAGEREF _Toc5430 \h </w:instrText>
        </w:r>
        <w:r>
          <w:fldChar w:fldCharType="separate"/>
        </w:r>
        <w:r>
          <w:t>3</w:t>
        </w:r>
        <w:r>
          <w:fldChar w:fldCharType="end"/>
        </w:r>
      </w:hyperlink>
    </w:p>
    <w:p>
      <w:pPr>
        <w:pStyle w:val="TOC2"/>
        <w:tabs>
          <w:tab w:val="right" w:leader="dot" w:pos="8306"/>
        </w:tabs>
      </w:pPr>
      <w:hyperlink w:anchor="_Toc9217" w:history="1">
        <w:r>
          <w:rPr>
            <w:rFonts w:ascii="仿宋" w:eastAsia="仿宋" w:hAnsi="仿宋" w:cs="仿宋" w:hint="eastAsia"/>
            <w:lang w:eastAsia="zh-CN"/>
          </w:rPr>
          <w:t>(一)、优势分析(S)</w:t>
        </w:r>
        <w:r>
          <w:tab/>
        </w:r>
        <w:r>
          <w:fldChar w:fldCharType="begin"/>
        </w:r>
        <w:r>
          <w:instrText xml:space="preserve"> PAGEREF _Toc9217 \h </w:instrText>
        </w:r>
        <w:r>
          <w:fldChar w:fldCharType="separate"/>
        </w:r>
        <w:r>
          <w:t>3</w:t>
        </w:r>
        <w:r>
          <w:fldChar w:fldCharType="end"/>
        </w:r>
      </w:hyperlink>
    </w:p>
    <w:p>
      <w:pPr>
        <w:pStyle w:val="TOC2"/>
        <w:tabs>
          <w:tab w:val="right" w:leader="dot" w:pos="8306"/>
        </w:tabs>
      </w:pPr>
      <w:hyperlink w:anchor="_Toc22778" w:history="1">
        <w:r>
          <w:rPr>
            <w:rFonts w:ascii="仿宋" w:eastAsia="仿宋" w:hAnsi="仿宋" w:cs="仿宋" w:hint="eastAsia"/>
            <w:lang w:eastAsia="zh-CN"/>
          </w:rPr>
          <w:t>(二)、劣势分析(W)</w:t>
        </w:r>
        <w:r>
          <w:tab/>
        </w:r>
        <w:r>
          <w:fldChar w:fldCharType="begin"/>
        </w:r>
        <w:r>
          <w:instrText xml:space="preserve"> PAGEREF _Toc22778 \h </w:instrText>
        </w:r>
        <w:r>
          <w:fldChar w:fldCharType="separate"/>
        </w:r>
        <w:r>
          <w:t>4</w:t>
        </w:r>
        <w:r>
          <w:fldChar w:fldCharType="end"/>
        </w:r>
      </w:hyperlink>
    </w:p>
    <w:p>
      <w:pPr>
        <w:pStyle w:val="TOC2"/>
        <w:tabs>
          <w:tab w:val="right" w:leader="dot" w:pos="8306"/>
        </w:tabs>
      </w:pPr>
      <w:hyperlink w:anchor="_Toc15536" w:history="1">
        <w:r>
          <w:rPr>
            <w:rFonts w:ascii="仿宋" w:eastAsia="仿宋" w:hAnsi="仿宋" w:cs="仿宋" w:hint="eastAsia"/>
            <w:lang w:eastAsia="zh-CN"/>
          </w:rPr>
          <w:t>(三)、机会分析(O)</w:t>
        </w:r>
        <w:r>
          <w:tab/>
        </w:r>
        <w:r>
          <w:fldChar w:fldCharType="begin"/>
        </w:r>
        <w:r>
          <w:instrText xml:space="preserve"> PAGEREF _Toc15536 \h </w:instrText>
        </w:r>
        <w:r>
          <w:fldChar w:fldCharType="separate"/>
        </w:r>
        <w:r>
          <w:t>6</w:t>
        </w:r>
        <w:r>
          <w:fldChar w:fldCharType="end"/>
        </w:r>
      </w:hyperlink>
    </w:p>
    <w:p>
      <w:pPr>
        <w:pStyle w:val="TOC2"/>
        <w:tabs>
          <w:tab w:val="right" w:leader="dot" w:pos="8306"/>
        </w:tabs>
      </w:pPr>
      <w:hyperlink w:anchor="_Toc21912" w:history="1">
        <w:r>
          <w:rPr>
            <w:rFonts w:ascii="仿宋" w:eastAsia="仿宋" w:hAnsi="仿宋" w:cs="仿宋" w:hint="eastAsia"/>
            <w:lang w:eastAsia="zh-CN"/>
          </w:rPr>
          <w:t>(四)、威胁分析(T)</w:t>
        </w:r>
        <w:r>
          <w:tab/>
        </w:r>
        <w:r>
          <w:fldChar w:fldCharType="begin"/>
        </w:r>
        <w:r>
          <w:instrText xml:space="preserve"> PAGEREF _Toc21912 \h </w:instrText>
        </w:r>
        <w:r>
          <w:fldChar w:fldCharType="separate"/>
        </w:r>
        <w:r>
          <w:t>8</w:t>
        </w:r>
        <w:r>
          <w:fldChar w:fldCharType="end"/>
        </w:r>
      </w:hyperlink>
    </w:p>
    <w:p>
      <w:pPr>
        <w:pStyle w:val="TOC1"/>
        <w:tabs>
          <w:tab w:val="right" w:leader="dot" w:pos="8306"/>
        </w:tabs>
      </w:pPr>
      <w:hyperlink w:anchor="_Toc6902" w:history="1">
        <w:r>
          <w:rPr>
            <w:rFonts w:ascii="仿宋" w:eastAsia="仿宋" w:hAnsi="仿宋" w:cs="仿宋" w:hint="eastAsia"/>
            <w:lang w:eastAsia="zh-CN"/>
          </w:rPr>
          <w:t>二、运营管理</w:t>
        </w:r>
        <w:r>
          <w:tab/>
        </w:r>
        <w:r>
          <w:fldChar w:fldCharType="begin"/>
        </w:r>
        <w:r>
          <w:instrText xml:space="preserve"> PAGEREF _Toc6902 \h </w:instrText>
        </w:r>
        <w:r>
          <w:fldChar w:fldCharType="separate"/>
        </w:r>
        <w:r>
          <w:t>11</w:t>
        </w:r>
        <w:r>
          <w:fldChar w:fldCharType="end"/>
        </w:r>
      </w:hyperlink>
    </w:p>
    <w:p>
      <w:pPr>
        <w:pStyle w:val="TOC2"/>
        <w:tabs>
          <w:tab w:val="right" w:leader="dot" w:pos="8306"/>
        </w:tabs>
      </w:pPr>
      <w:hyperlink w:anchor="_Toc17935" w:history="1">
        <w:r>
          <w:rPr>
            <w:rFonts w:ascii="仿宋" w:eastAsia="仿宋" w:hAnsi="仿宋" w:cs="仿宋" w:hint="eastAsia"/>
            <w:lang w:eastAsia="zh-CN"/>
          </w:rPr>
          <w:t>(一)、公司经营宗旨</w:t>
        </w:r>
        <w:r>
          <w:tab/>
        </w:r>
        <w:r>
          <w:fldChar w:fldCharType="begin"/>
        </w:r>
        <w:r>
          <w:instrText xml:space="preserve"> PAGEREF _Toc17935 \h </w:instrText>
        </w:r>
        <w:r>
          <w:fldChar w:fldCharType="separate"/>
        </w:r>
        <w:r>
          <w:t>11</w:t>
        </w:r>
        <w:r>
          <w:fldChar w:fldCharType="end"/>
        </w:r>
      </w:hyperlink>
    </w:p>
    <w:p>
      <w:pPr>
        <w:pStyle w:val="TOC2"/>
        <w:tabs>
          <w:tab w:val="right" w:leader="dot" w:pos="8306"/>
        </w:tabs>
      </w:pPr>
      <w:hyperlink w:anchor="_Toc4311" w:history="1">
        <w:r>
          <w:rPr>
            <w:rFonts w:ascii="仿宋" w:eastAsia="仿宋" w:hAnsi="仿宋" w:cs="仿宋" w:hint="eastAsia"/>
            <w:lang w:eastAsia="zh-CN"/>
          </w:rPr>
          <w:t>(二)、公司目标与主职责</w:t>
        </w:r>
        <w:r>
          <w:tab/>
        </w:r>
        <w:r>
          <w:fldChar w:fldCharType="begin"/>
        </w:r>
        <w:r>
          <w:instrText xml:space="preserve"> PAGEREF _Toc4311 \h </w:instrText>
        </w:r>
        <w:r>
          <w:fldChar w:fldCharType="separate"/>
        </w:r>
        <w:r>
          <w:t>11</w:t>
        </w:r>
        <w:r>
          <w:fldChar w:fldCharType="end"/>
        </w:r>
      </w:hyperlink>
    </w:p>
    <w:p>
      <w:pPr>
        <w:pStyle w:val="TOC2"/>
        <w:tabs>
          <w:tab w:val="right" w:leader="dot" w:pos="8306"/>
        </w:tabs>
      </w:pPr>
      <w:hyperlink w:anchor="_Toc21296" w:history="1">
        <w:r>
          <w:rPr>
            <w:rFonts w:ascii="仿宋" w:eastAsia="仿宋" w:hAnsi="仿宋" w:cs="仿宋" w:hint="eastAsia"/>
            <w:lang w:eastAsia="zh-CN"/>
          </w:rPr>
          <w:t>(三)、各部门职责及权限</w:t>
        </w:r>
        <w:r>
          <w:tab/>
        </w:r>
        <w:r>
          <w:fldChar w:fldCharType="begin"/>
        </w:r>
        <w:r>
          <w:instrText xml:space="preserve"> PAGEREF _Toc21296 \h </w:instrText>
        </w:r>
        <w:r>
          <w:fldChar w:fldCharType="separate"/>
        </w:r>
        <w:r>
          <w:t>12</w:t>
        </w:r>
        <w:r>
          <w:fldChar w:fldCharType="end"/>
        </w:r>
      </w:hyperlink>
    </w:p>
    <w:p>
      <w:pPr>
        <w:pStyle w:val="TOC2"/>
        <w:tabs>
          <w:tab w:val="right" w:leader="dot" w:pos="8306"/>
        </w:tabs>
      </w:pPr>
      <w:hyperlink w:anchor="_Toc20290" w:history="1">
        <w:r>
          <w:rPr>
            <w:rFonts w:ascii="仿宋" w:eastAsia="仿宋" w:hAnsi="仿宋" w:cs="仿宋" w:hint="eastAsia"/>
            <w:lang w:eastAsia="zh-CN"/>
          </w:rPr>
          <w:t>(四)、财务会计制度</w:t>
        </w:r>
        <w:r>
          <w:tab/>
        </w:r>
        <w:r>
          <w:fldChar w:fldCharType="begin"/>
        </w:r>
        <w:r>
          <w:instrText xml:space="preserve"> PAGEREF _Toc20290 \h </w:instrText>
        </w:r>
        <w:r>
          <w:fldChar w:fldCharType="separate"/>
        </w:r>
        <w:r>
          <w:t>16</w:t>
        </w:r>
        <w:r>
          <w:fldChar w:fldCharType="end"/>
        </w:r>
      </w:hyperlink>
    </w:p>
    <w:p>
      <w:pPr>
        <w:pStyle w:val="TOC1"/>
        <w:tabs>
          <w:tab w:val="right" w:leader="dot" w:pos="8306"/>
        </w:tabs>
      </w:pPr>
      <w:hyperlink w:anchor="_Toc20518" w:history="1">
        <w:r>
          <w:rPr>
            <w:rFonts w:ascii="仿宋" w:eastAsia="仿宋" w:hAnsi="仿宋" w:cs="仿宋" w:hint="eastAsia"/>
            <w:lang w:eastAsia="zh-CN"/>
          </w:rPr>
          <w:t>三、建设内容与产品方案</w:t>
        </w:r>
        <w:r>
          <w:tab/>
        </w:r>
        <w:r>
          <w:fldChar w:fldCharType="begin"/>
        </w:r>
        <w:r>
          <w:instrText xml:space="preserve"> PAGEREF _Toc20518 \h </w:instrText>
        </w:r>
        <w:r>
          <w:fldChar w:fldCharType="separate"/>
        </w:r>
        <w:r>
          <w:t>18</w:t>
        </w:r>
        <w:r>
          <w:fldChar w:fldCharType="end"/>
        </w:r>
      </w:hyperlink>
    </w:p>
    <w:p>
      <w:pPr>
        <w:pStyle w:val="TOC2"/>
        <w:tabs>
          <w:tab w:val="right" w:leader="dot" w:pos="8306"/>
        </w:tabs>
      </w:pPr>
      <w:hyperlink w:anchor="_Toc29406" w:history="1">
        <w:r>
          <w:rPr>
            <w:rFonts w:ascii="仿宋" w:eastAsia="仿宋" w:hAnsi="仿宋" w:cs="仿宋" w:hint="eastAsia"/>
            <w:lang w:eastAsia="zh-CN"/>
          </w:rPr>
          <w:t>(一)、建设规模及主要建设内容</w:t>
        </w:r>
        <w:r>
          <w:tab/>
        </w:r>
        <w:r>
          <w:fldChar w:fldCharType="begin"/>
        </w:r>
        <w:r>
          <w:instrText xml:space="preserve"> PAGEREF _Toc29406 \h </w:instrText>
        </w:r>
        <w:r>
          <w:fldChar w:fldCharType="separate"/>
        </w:r>
        <w:r>
          <w:t>18</w:t>
        </w:r>
        <w:r>
          <w:fldChar w:fldCharType="end"/>
        </w:r>
      </w:hyperlink>
    </w:p>
    <w:p>
      <w:pPr>
        <w:pStyle w:val="TOC2"/>
        <w:tabs>
          <w:tab w:val="right" w:leader="dot" w:pos="8306"/>
        </w:tabs>
      </w:pPr>
      <w:hyperlink w:anchor="_Toc19581" w:history="1">
        <w:r>
          <w:rPr>
            <w:rFonts w:ascii="仿宋" w:eastAsia="仿宋" w:hAnsi="仿宋" w:cs="仿宋" w:hint="eastAsia"/>
            <w:lang w:eastAsia="zh-CN"/>
          </w:rPr>
          <w:t>(二)、过氧化物产品规划方案及生产纲领</w:t>
        </w:r>
        <w:r>
          <w:tab/>
        </w:r>
        <w:r>
          <w:fldChar w:fldCharType="begin"/>
        </w:r>
        <w:r>
          <w:instrText xml:space="preserve"> PAGEREF _Toc19581 \h </w:instrText>
        </w:r>
        <w:r>
          <w:fldChar w:fldCharType="separate"/>
        </w:r>
        <w:r>
          <w:t>18</w:t>
        </w:r>
        <w:r>
          <w:fldChar w:fldCharType="end"/>
        </w:r>
      </w:hyperlink>
    </w:p>
    <w:p>
      <w:pPr>
        <w:pStyle w:val="TOC1"/>
        <w:tabs>
          <w:tab w:val="right" w:leader="dot" w:pos="8306"/>
        </w:tabs>
      </w:pPr>
      <w:hyperlink w:anchor="_Toc9345" w:history="1">
        <w:r>
          <w:rPr>
            <w:rFonts w:ascii="仿宋" w:eastAsia="仿宋" w:hAnsi="仿宋" w:cs="仿宋" w:hint="eastAsia"/>
            <w:lang w:eastAsia="zh-CN"/>
          </w:rPr>
          <w:t>四、过氧化物行业发展分析</w:t>
        </w:r>
        <w:r>
          <w:tab/>
        </w:r>
        <w:r>
          <w:fldChar w:fldCharType="begin"/>
        </w:r>
        <w:r>
          <w:instrText xml:space="preserve"> PAGEREF _Toc9345 \h </w:instrText>
        </w:r>
        <w:r>
          <w:fldChar w:fldCharType="separate"/>
        </w:r>
        <w:r>
          <w:t>19</w:t>
        </w:r>
        <w:r>
          <w:fldChar w:fldCharType="end"/>
        </w:r>
      </w:hyperlink>
    </w:p>
    <w:p>
      <w:pPr>
        <w:pStyle w:val="TOC2"/>
        <w:tabs>
          <w:tab w:val="right" w:leader="dot" w:pos="8306"/>
        </w:tabs>
      </w:pPr>
      <w:hyperlink w:anchor="_Toc12096" w:history="1">
        <w:r>
          <w:rPr>
            <w:rFonts w:ascii="仿宋" w:eastAsia="仿宋" w:hAnsi="仿宋" w:cs="仿宋" w:hint="eastAsia"/>
            <w:lang w:eastAsia="zh-CN"/>
          </w:rPr>
          <w:t>(一)、过氧化物行业发展总体概况</w:t>
        </w:r>
        <w:r>
          <w:tab/>
        </w:r>
        <w:r>
          <w:fldChar w:fldCharType="begin"/>
        </w:r>
        <w:r>
          <w:instrText xml:space="preserve"> PAGEREF _Toc12096 \h </w:instrText>
        </w:r>
        <w:r>
          <w:fldChar w:fldCharType="separate"/>
        </w:r>
        <w:r>
          <w:t>19</w:t>
        </w:r>
        <w:r>
          <w:fldChar w:fldCharType="end"/>
        </w:r>
      </w:hyperlink>
    </w:p>
    <w:p>
      <w:pPr>
        <w:pStyle w:val="TOC2"/>
        <w:tabs>
          <w:tab w:val="right" w:leader="dot" w:pos="8306"/>
        </w:tabs>
      </w:pPr>
      <w:hyperlink w:anchor="_Toc21073" w:history="1">
        <w:r>
          <w:rPr>
            <w:rFonts w:ascii="仿宋" w:eastAsia="仿宋" w:hAnsi="仿宋" w:cs="仿宋" w:hint="eastAsia"/>
            <w:lang w:eastAsia="zh-CN"/>
          </w:rPr>
          <w:t>(二)、过氧化物行业发展背景</w:t>
        </w:r>
        <w:r>
          <w:tab/>
        </w:r>
        <w:r>
          <w:fldChar w:fldCharType="begin"/>
        </w:r>
        <w:r>
          <w:instrText xml:space="preserve"> PAGEREF _Toc21073 \h </w:instrText>
        </w:r>
        <w:r>
          <w:fldChar w:fldCharType="separate"/>
        </w:r>
        <w:r>
          <w:t>19</w:t>
        </w:r>
        <w:r>
          <w:fldChar w:fldCharType="end"/>
        </w:r>
      </w:hyperlink>
    </w:p>
    <w:p>
      <w:pPr>
        <w:pStyle w:val="TOC2"/>
        <w:tabs>
          <w:tab w:val="right" w:leader="dot" w:pos="8306"/>
        </w:tabs>
      </w:pPr>
      <w:hyperlink w:anchor="_Toc27682" w:history="1">
        <w:r>
          <w:rPr>
            <w:rFonts w:ascii="仿宋" w:eastAsia="仿宋" w:hAnsi="仿宋" w:cs="仿宋" w:hint="eastAsia"/>
            <w:lang w:eastAsia="zh-CN"/>
          </w:rPr>
          <w:t>(三)、过氧化物行业发展前景</w:t>
        </w:r>
        <w:r>
          <w:tab/>
        </w:r>
        <w:r>
          <w:fldChar w:fldCharType="begin"/>
        </w:r>
        <w:r>
          <w:instrText xml:space="preserve"> PAGEREF _Toc27682 \h </w:instrText>
        </w:r>
        <w:r>
          <w:fldChar w:fldCharType="separate"/>
        </w:r>
        <w:r>
          <w:t>19</w:t>
        </w:r>
        <w:r>
          <w:fldChar w:fldCharType="end"/>
        </w:r>
      </w:hyperlink>
    </w:p>
    <w:p>
      <w:pPr>
        <w:pStyle w:val="TOC1"/>
        <w:tabs>
          <w:tab w:val="right" w:leader="dot" w:pos="8306"/>
        </w:tabs>
      </w:pPr>
      <w:hyperlink w:anchor="_Toc28368" w:history="1">
        <w:r>
          <w:rPr>
            <w:rFonts w:ascii="仿宋" w:eastAsia="仿宋" w:hAnsi="仿宋" w:cs="仿宋" w:hint="eastAsia"/>
            <w:lang w:eastAsia="zh-CN"/>
          </w:rPr>
          <w:t>五、过氧化物企业概貌</w:t>
        </w:r>
        <w:r>
          <w:tab/>
        </w:r>
        <w:r>
          <w:fldChar w:fldCharType="begin"/>
        </w:r>
        <w:r>
          <w:instrText xml:space="preserve"> PAGEREF _Toc28368 \h </w:instrText>
        </w:r>
        <w:r>
          <w:fldChar w:fldCharType="separate"/>
        </w:r>
        <w:r>
          <w:t>20</w:t>
        </w:r>
        <w:r>
          <w:fldChar w:fldCharType="end"/>
        </w:r>
      </w:hyperlink>
    </w:p>
    <w:p>
      <w:pPr>
        <w:pStyle w:val="TOC2"/>
        <w:tabs>
          <w:tab w:val="right" w:leader="dot" w:pos="8306"/>
        </w:tabs>
      </w:pPr>
      <w:hyperlink w:anchor="_Toc10960" w:history="1">
        <w:r>
          <w:rPr>
            <w:rFonts w:ascii="仿宋" w:eastAsia="仿宋" w:hAnsi="仿宋" w:cs="仿宋" w:hint="eastAsia"/>
            <w:lang w:eastAsia="zh-CN"/>
          </w:rPr>
          <w:t>(一)、过氧化物企业基础信息</w:t>
        </w:r>
        <w:r>
          <w:tab/>
        </w:r>
        <w:r>
          <w:fldChar w:fldCharType="begin"/>
        </w:r>
        <w:r>
          <w:instrText xml:space="preserve"> PAGEREF _Toc10960 \h </w:instrText>
        </w:r>
        <w:r>
          <w:fldChar w:fldCharType="separate"/>
        </w:r>
        <w:r>
          <w:t>20</w:t>
        </w:r>
        <w:r>
          <w:fldChar w:fldCharType="end"/>
        </w:r>
      </w:hyperlink>
    </w:p>
    <w:p>
      <w:pPr>
        <w:pStyle w:val="TOC2"/>
        <w:tabs>
          <w:tab w:val="right" w:leader="dot" w:pos="8306"/>
        </w:tabs>
      </w:pPr>
      <w:hyperlink w:anchor="_Toc19814" w:history="1">
        <w:r>
          <w:rPr>
            <w:rFonts w:ascii="仿宋" w:eastAsia="仿宋" w:hAnsi="仿宋" w:cs="仿宋" w:hint="eastAsia"/>
            <w:lang w:eastAsia="zh-CN"/>
          </w:rPr>
          <w:t>(二)、过氧化物企业简要介绍</w:t>
        </w:r>
        <w:r>
          <w:tab/>
        </w:r>
        <w:r>
          <w:fldChar w:fldCharType="begin"/>
        </w:r>
        <w:r>
          <w:instrText xml:space="preserve"> PAGEREF _Toc19814 \h </w:instrText>
        </w:r>
        <w:r>
          <w:fldChar w:fldCharType="separate"/>
        </w:r>
        <w:r>
          <w:t>20</w:t>
        </w:r>
        <w:r>
          <w:fldChar w:fldCharType="end"/>
        </w:r>
      </w:hyperlink>
    </w:p>
    <w:p>
      <w:pPr>
        <w:pStyle w:val="TOC2"/>
        <w:tabs>
          <w:tab w:val="right" w:leader="dot" w:pos="8306"/>
        </w:tabs>
      </w:pPr>
      <w:hyperlink w:anchor="_Toc14805" w:history="1">
        <w:r>
          <w:rPr>
            <w:rFonts w:ascii="仿宋" w:eastAsia="仿宋" w:hAnsi="仿宋" w:cs="仿宋" w:hint="eastAsia"/>
            <w:lang w:eastAsia="zh-CN"/>
          </w:rPr>
          <w:t>(三)、企业竞争优势概览</w:t>
        </w:r>
        <w:r>
          <w:tab/>
        </w:r>
        <w:r>
          <w:fldChar w:fldCharType="begin"/>
        </w:r>
        <w:r>
          <w:instrText xml:space="preserve"> PAGEREF _Toc14805 \h </w:instrText>
        </w:r>
        <w:r>
          <w:fldChar w:fldCharType="separate"/>
        </w:r>
        <w:r>
          <w:t>21</w:t>
        </w:r>
        <w:r>
          <w:fldChar w:fldCharType="end"/>
        </w:r>
      </w:hyperlink>
    </w:p>
    <w:p>
      <w:pPr>
        <w:pStyle w:val="TOC2"/>
        <w:tabs>
          <w:tab w:val="right" w:leader="dot" w:pos="8306"/>
        </w:tabs>
      </w:pPr>
      <w:hyperlink w:anchor="_Toc12327" w:history="1">
        <w:r>
          <w:rPr>
            <w:rFonts w:ascii="仿宋" w:eastAsia="仿宋" w:hAnsi="仿宋" w:cs="仿宋" w:hint="eastAsia"/>
            <w:lang w:eastAsia="zh-CN"/>
          </w:rPr>
          <w:t>(四)、过氧化物企业财务数据要略</w:t>
        </w:r>
        <w:r>
          <w:tab/>
        </w:r>
        <w:r>
          <w:fldChar w:fldCharType="begin"/>
        </w:r>
        <w:r>
          <w:instrText xml:space="preserve"> PAGEREF _Toc12327 \h </w:instrText>
        </w:r>
        <w:r>
          <w:fldChar w:fldCharType="separate"/>
        </w:r>
        <w:r>
          <w:t>22</w:t>
        </w:r>
        <w:r>
          <w:fldChar w:fldCharType="end"/>
        </w:r>
      </w:hyperlink>
    </w:p>
    <w:p>
      <w:pPr>
        <w:pStyle w:val="TOC2"/>
        <w:tabs>
          <w:tab w:val="right" w:leader="dot" w:pos="8306"/>
        </w:tabs>
      </w:pPr>
      <w:hyperlink w:anchor="_Toc12738" w:history="1">
        <w:r>
          <w:rPr>
            <w:rFonts w:ascii="仿宋" w:eastAsia="仿宋" w:hAnsi="仿宋" w:cs="仿宋" w:hint="eastAsia"/>
            <w:lang w:eastAsia="zh-CN"/>
          </w:rPr>
          <w:t>(五)、核心团队成员简述</w:t>
        </w:r>
        <w:r>
          <w:tab/>
        </w:r>
        <w:r>
          <w:fldChar w:fldCharType="begin"/>
        </w:r>
        <w:r>
          <w:instrText xml:space="preserve"> PAGEREF _Toc12738 \h </w:instrText>
        </w:r>
        <w:r>
          <w:fldChar w:fldCharType="separate"/>
        </w:r>
        <w:r>
          <w:t>23</w:t>
        </w:r>
        <w:r>
          <w:fldChar w:fldCharType="end"/>
        </w:r>
      </w:hyperlink>
    </w:p>
    <w:p>
      <w:pPr>
        <w:pStyle w:val="TOC2"/>
        <w:tabs>
          <w:tab w:val="right" w:leader="dot" w:pos="8306"/>
        </w:tabs>
      </w:pPr>
      <w:hyperlink w:anchor="_Toc30955" w:history="1">
        <w:r>
          <w:rPr>
            <w:rFonts w:ascii="仿宋" w:eastAsia="仿宋" w:hAnsi="仿宋" w:cs="仿宋" w:hint="eastAsia"/>
            <w:lang w:eastAsia="zh-CN"/>
          </w:rPr>
          <w:t>(六)、过氧化物企业经营宗旨阐述</w:t>
        </w:r>
        <w:r>
          <w:tab/>
        </w:r>
        <w:r>
          <w:fldChar w:fldCharType="begin"/>
        </w:r>
        <w:r>
          <w:instrText xml:space="preserve"> PAGEREF _Toc30955 \h </w:instrText>
        </w:r>
        <w:r>
          <w:fldChar w:fldCharType="separate"/>
        </w:r>
        <w:r>
          <w:t>24</w:t>
        </w:r>
        <w:r>
          <w:fldChar w:fldCharType="end"/>
        </w:r>
      </w:hyperlink>
    </w:p>
    <w:p>
      <w:pPr>
        <w:pStyle w:val="TOC2"/>
        <w:tabs>
          <w:tab w:val="right" w:leader="dot" w:pos="8306"/>
        </w:tabs>
      </w:pPr>
      <w:hyperlink w:anchor="_Toc4727" w:history="1">
        <w:r>
          <w:rPr>
            <w:rFonts w:ascii="仿宋" w:eastAsia="仿宋" w:hAnsi="仿宋" w:cs="仿宋" w:hint="eastAsia"/>
            <w:lang w:eastAsia="zh-CN"/>
          </w:rPr>
          <w:t>(七)、过氧化物企业未来发展规划</w:t>
        </w:r>
        <w:r>
          <w:tab/>
        </w:r>
        <w:r>
          <w:fldChar w:fldCharType="begin"/>
        </w:r>
        <w:r>
          <w:instrText xml:space="preserve"> PAGEREF _Toc4727 \h </w:instrText>
        </w:r>
        <w:r>
          <w:fldChar w:fldCharType="separate"/>
        </w:r>
        <w:r>
          <w:t>24</w:t>
        </w:r>
        <w:r>
          <w:fldChar w:fldCharType="end"/>
        </w:r>
      </w:hyperlink>
    </w:p>
    <w:p>
      <w:pPr>
        <w:pStyle w:val="TOC1"/>
        <w:tabs>
          <w:tab w:val="right" w:leader="dot" w:pos="8306"/>
        </w:tabs>
      </w:pPr>
      <w:hyperlink w:anchor="_Toc16362" w:history="1">
        <w:r>
          <w:rPr>
            <w:rFonts w:ascii="仿宋" w:eastAsia="仿宋" w:hAnsi="仿宋" w:cs="仿宋" w:hint="eastAsia"/>
            <w:lang w:eastAsia="zh-CN"/>
          </w:rPr>
          <w:t>六、项目进度计划</w:t>
        </w:r>
        <w:r>
          <w:tab/>
        </w:r>
        <w:r>
          <w:fldChar w:fldCharType="begin"/>
        </w:r>
        <w:r>
          <w:instrText xml:space="preserve"> PAGEREF _Toc16362 \h </w:instrText>
        </w:r>
        <w:r>
          <w:fldChar w:fldCharType="separate"/>
        </w:r>
        <w:r>
          <w:t>26</w:t>
        </w:r>
        <w:r>
          <w:fldChar w:fldCharType="end"/>
        </w:r>
      </w:hyperlink>
    </w:p>
    <w:p>
      <w:pPr>
        <w:pStyle w:val="TOC2"/>
        <w:tabs>
          <w:tab w:val="right" w:leader="dot" w:pos="8306"/>
        </w:tabs>
      </w:pPr>
      <w:hyperlink w:anchor="_Toc13243" w:history="1">
        <w:r>
          <w:rPr>
            <w:rFonts w:ascii="仿宋" w:eastAsia="仿宋" w:hAnsi="仿宋" w:cs="仿宋" w:hint="eastAsia"/>
            <w:lang w:eastAsia="zh-CN"/>
          </w:rPr>
          <w:t>(一)、项目进度安排</w:t>
        </w:r>
        <w:r>
          <w:tab/>
        </w:r>
        <w:r>
          <w:fldChar w:fldCharType="begin"/>
        </w:r>
        <w:r>
          <w:instrText xml:space="preserve"> PAGEREF _Toc13243 \h </w:instrText>
        </w:r>
        <w:r>
          <w:fldChar w:fldCharType="separate"/>
        </w:r>
        <w:r>
          <w:t>26</w:t>
        </w:r>
        <w:r>
          <w:fldChar w:fldCharType="end"/>
        </w:r>
      </w:hyperlink>
    </w:p>
    <w:p>
      <w:pPr>
        <w:pStyle w:val="TOC2"/>
        <w:tabs>
          <w:tab w:val="right" w:leader="dot" w:pos="8306"/>
        </w:tabs>
      </w:pPr>
      <w:hyperlink w:anchor="_Toc25725" w:history="1">
        <w:r>
          <w:rPr>
            <w:rFonts w:ascii="仿宋" w:eastAsia="仿宋" w:hAnsi="仿宋" w:cs="仿宋" w:hint="eastAsia"/>
            <w:lang w:eastAsia="zh-CN"/>
          </w:rPr>
          <w:t>(二)、项目实施保障措施</w:t>
        </w:r>
        <w:r>
          <w:tab/>
        </w:r>
        <w:r>
          <w:fldChar w:fldCharType="begin"/>
        </w:r>
        <w:r>
          <w:instrText xml:space="preserve"> PAGEREF _Toc25725 \h </w:instrText>
        </w:r>
        <w:r>
          <w:fldChar w:fldCharType="separate"/>
        </w:r>
        <w:r>
          <w:t>27</w:t>
        </w:r>
        <w:r>
          <w:fldChar w:fldCharType="end"/>
        </w:r>
      </w:hyperlink>
    </w:p>
    <w:p>
      <w:pPr>
        <w:pStyle w:val="TOC1"/>
        <w:tabs>
          <w:tab w:val="right" w:leader="dot" w:pos="8306"/>
        </w:tabs>
      </w:pPr>
      <w:hyperlink w:anchor="_Toc27524" w:history="1">
        <w:r>
          <w:rPr>
            <w:rFonts w:ascii="仿宋" w:eastAsia="仿宋" w:hAnsi="仿宋" w:cs="仿宋" w:hint="eastAsia"/>
            <w:lang w:eastAsia="zh-CN"/>
          </w:rPr>
          <w:t>七、项目风险分析及防范措施</w:t>
        </w:r>
        <w:r>
          <w:tab/>
        </w:r>
        <w:r>
          <w:fldChar w:fldCharType="begin"/>
        </w:r>
        <w:r>
          <w:instrText xml:space="preserve"> PAGEREF _Toc27524 \h </w:instrText>
        </w:r>
        <w:r>
          <w:fldChar w:fldCharType="separate"/>
        </w:r>
        <w:r>
          <w:t>29</w:t>
        </w:r>
        <w:r>
          <w:fldChar w:fldCharType="end"/>
        </w:r>
      </w:hyperlink>
    </w:p>
    <w:p>
      <w:pPr>
        <w:pStyle w:val="TOC2"/>
        <w:tabs>
          <w:tab w:val="right" w:leader="dot" w:pos="8306"/>
        </w:tabs>
      </w:pPr>
      <w:hyperlink w:anchor="_Toc4282" w:history="1">
        <w:r>
          <w:rPr>
            <w:rFonts w:ascii="仿宋" w:eastAsia="仿宋" w:hAnsi="仿宋" w:cs="仿宋" w:hint="eastAsia"/>
            <w:lang w:eastAsia="zh-CN"/>
          </w:rPr>
          <w:t>(一)、项目的要紧风险因素识别</w:t>
        </w:r>
        <w:r>
          <w:tab/>
        </w:r>
        <w:r>
          <w:fldChar w:fldCharType="begin"/>
        </w:r>
        <w:r>
          <w:instrText xml:space="preserve"> PAGEREF _Toc4282 \h </w:instrText>
        </w:r>
        <w:r>
          <w:fldChar w:fldCharType="separate"/>
        </w:r>
        <w:r>
          <w:t>29</w:t>
        </w:r>
        <w:r>
          <w:fldChar w:fldCharType="end"/>
        </w:r>
      </w:hyperlink>
    </w:p>
    <w:p>
      <w:pPr>
        <w:pStyle w:val="TOC2"/>
        <w:tabs>
          <w:tab w:val="right" w:leader="dot" w:pos="8306"/>
        </w:tabs>
      </w:pPr>
      <w:hyperlink w:anchor="_Toc8099" w:history="1">
        <w:r>
          <w:rPr>
            <w:rFonts w:ascii="仿宋" w:eastAsia="仿宋" w:hAnsi="仿宋" w:cs="仿宋" w:hint="eastAsia"/>
            <w:lang w:eastAsia="zh-CN"/>
          </w:rPr>
          <w:t>(二)、风险程度分析</w:t>
        </w:r>
        <w:r>
          <w:tab/>
        </w:r>
        <w:r>
          <w:fldChar w:fldCharType="begin"/>
        </w:r>
        <w:r>
          <w:instrText xml:space="preserve"> PAGEREF _Toc8099 \h </w:instrText>
        </w:r>
        <w:r>
          <w:fldChar w:fldCharType="separate"/>
        </w:r>
        <w:r>
          <w:t>30</w:t>
        </w:r>
        <w:r>
          <w:fldChar w:fldCharType="end"/>
        </w:r>
      </w:hyperlink>
    </w:p>
    <w:p>
      <w:pPr>
        <w:pStyle w:val="TOC2"/>
        <w:tabs>
          <w:tab w:val="right" w:leader="dot" w:pos="8306"/>
        </w:tabs>
      </w:pPr>
      <w:hyperlink w:anchor="_Toc12027" w:history="1">
        <w:r>
          <w:rPr>
            <w:rFonts w:ascii="仿宋" w:eastAsia="仿宋" w:hAnsi="仿宋" w:cs="仿宋" w:hint="eastAsia"/>
            <w:lang w:eastAsia="zh-CN"/>
          </w:rPr>
          <w:t>(三)、防范与降低风险的计策</w:t>
        </w:r>
        <w:r>
          <w:tab/>
        </w:r>
        <w:r>
          <w:fldChar w:fldCharType="begin"/>
        </w:r>
        <w:r>
          <w:instrText xml:space="preserve"> PAGEREF _Toc12027 \h </w:instrText>
        </w:r>
        <w:r>
          <w:fldChar w:fldCharType="separate"/>
        </w:r>
        <w:r>
          <w:t>31</w:t>
        </w:r>
        <w:r>
          <w:fldChar w:fldCharType="end"/>
        </w:r>
      </w:hyperlink>
    </w:p>
    <w:p>
      <w:pPr>
        <w:pStyle w:val="TOC1"/>
        <w:tabs>
          <w:tab w:val="right" w:leader="dot" w:pos="8306"/>
        </w:tabs>
      </w:pPr>
      <w:hyperlink w:anchor="_Toc26030" w:history="1">
        <w:r>
          <w:rPr>
            <w:rFonts w:ascii="仿宋" w:eastAsia="仿宋" w:hAnsi="仿宋" w:cs="仿宋" w:hint="eastAsia"/>
            <w:lang w:eastAsia="zh-CN"/>
          </w:rPr>
          <w:t>八、风险评估</w:t>
        </w:r>
        <w:r>
          <w:tab/>
        </w:r>
        <w:r>
          <w:fldChar w:fldCharType="begin"/>
        </w:r>
        <w:r>
          <w:instrText xml:space="preserve"> PAGEREF _Toc26030 \h </w:instrText>
        </w:r>
        <w:r>
          <w:fldChar w:fldCharType="separate"/>
        </w:r>
        <w:r>
          <w:t>33</w:t>
        </w:r>
        <w:r>
          <w:fldChar w:fldCharType="end"/>
        </w:r>
      </w:hyperlink>
    </w:p>
    <w:p>
      <w:pPr>
        <w:pStyle w:val="TOC2"/>
        <w:tabs>
          <w:tab w:val="right" w:leader="dot" w:pos="8306"/>
        </w:tabs>
      </w:pPr>
      <w:hyperlink w:anchor="_Toc2193" w:history="1">
        <w:r>
          <w:rPr>
            <w:rFonts w:ascii="仿宋" w:eastAsia="仿宋" w:hAnsi="仿宋" w:cs="仿宋" w:hint="eastAsia"/>
            <w:lang w:eastAsia="zh-CN"/>
          </w:rPr>
          <w:t>(一)、项目风险分析</w:t>
        </w:r>
        <w:r>
          <w:tab/>
        </w:r>
        <w:r>
          <w:fldChar w:fldCharType="begin"/>
        </w:r>
        <w:r>
          <w:instrText xml:space="preserve"> PAGEREF _Toc2193 \h </w:instrText>
        </w:r>
        <w:r>
          <w:fldChar w:fldCharType="separate"/>
        </w:r>
        <w:r>
          <w:t>33</w:t>
        </w:r>
        <w:r>
          <w:fldChar w:fldCharType="end"/>
        </w:r>
      </w:hyperlink>
    </w:p>
    <w:p>
      <w:pPr>
        <w:pStyle w:val="TOC2"/>
        <w:tabs>
          <w:tab w:val="right" w:leader="dot" w:pos="8306"/>
        </w:tabs>
      </w:pPr>
      <w:hyperlink w:anchor="_Toc11105" w:history="1">
        <w:r>
          <w:rPr>
            <w:rFonts w:ascii="仿宋" w:eastAsia="仿宋" w:hAnsi="仿宋" w:cs="仿宋" w:hint="eastAsia"/>
            <w:lang w:eastAsia="zh-CN"/>
          </w:rPr>
          <w:t>(二)、项目风险对策</w:t>
        </w:r>
        <w:r>
          <w:tab/>
        </w:r>
        <w:r>
          <w:fldChar w:fldCharType="begin"/>
        </w:r>
        <w:r>
          <w:instrText xml:space="preserve"> PAGEREF _Toc11105 \h </w:instrText>
        </w:r>
        <w:r>
          <w:fldChar w:fldCharType="separate"/>
        </w:r>
        <w:r>
          <w:t>35</w:t>
        </w:r>
        <w:r>
          <w:fldChar w:fldCharType="end"/>
        </w:r>
      </w:hyperlink>
    </w:p>
    <w:p>
      <w:pPr>
        <w:pStyle w:val="TOC1"/>
        <w:tabs>
          <w:tab w:val="right" w:leader="dot" w:pos="8306"/>
        </w:tabs>
      </w:pPr>
      <w:hyperlink w:anchor="_Toc16186" w:history="1">
        <w:r>
          <w:rPr>
            <w:rFonts w:ascii="仿宋" w:eastAsia="仿宋" w:hAnsi="仿宋" w:cs="仿宋" w:hint="eastAsia"/>
            <w:lang w:eastAsia="zh-CN"/>
          </w:rPr>
          <w:t>九、环境可持续性管理</w:t>
        </w:r>
        <w:r>
          <w:tab/>
        </w:r>
        <w:r>
          <w:fldChar w:fldCharType="begin"/>
        </w:r>
        <w:r>
          <w:instrText xml:space="preserve"> PAGEREF _Toc16186 \h </w:instrText>
        </w:r>
        <w:r>
          <w:fldChar w:fldCharType="separate"/>
        </w:r>
        <w:r>
          <w:t>37</w:t>
        </w:r>
        <w:r>
          <w:fldChar w:fldCharType="end"/>
        </w:r>
      </w:hyperlink>
    </w:p>
    <w:p>
      <w:pPr>
        <w:pStyle w:val="TOC2"/>
        <w:tabs>
          <w:tab w:val="right" w:leader="dot" w:pos="8306"/>
        </w:tabs>
      </w:pPr>
      <w:hyperlink w:anchor="_Toc29381" w:history="1">
        <w:r>
          <w:rPr>
            <w:rFonts w:ascii="仿宋" w:eastAsia="仿宋" w:hAnsi="仿宋" w:cs="仿宋" w:hint="eastAsia"/>
            <w:lang w:eastAsia="zh-CN"/>
          </w:rPr>
          <w:t>(一)、环境友好型生产策略</w:t>
        </w:r>
        <w:r>
          <w:tab/>
        </w:r>
        <w:r>
          <w:fldChar w:fldCharType="begin"/>
        </w:r>
        <w:r>
          <w:instrText xml:space="preserve"> PAGEREF _Toc29381 \h </w:instrText>
        </w:r>
        <w:r>
          <w:fldChar w:fldCharType="separate"/>
        </w:r>
        <w:r>
          <w:t>37</w:t>
        </w:r>
        <w:r>
          <w:fldChar w:fldCharType="end"/>
        </w:r>
      </w:hyperlink>
    </w:p>
    <w:p>
      <w:pPr>
        <w:pStyle w:val="TOC2"/>
        <w:tabs>
          <w:tab w:val="right" w:leader="dot" w:pos="8306"/>
        </w:tabs>
      </w:pPr>
      <w:hyperlink w:anchor="_Toc7950" w:history="1">
        <w:r>
          <w:rPr>
            <w:rFonts w:ascii="仿宋" w:eastAsia="仿宋" w:hAnsi="仿宋" w:cs="仿宋" w:hint="eastAsia"/>
            <w:lang w:eastAsia="zh-CN"/>
          </w:rPr>
          <w:t>(二)、绿色供应链管理</w:t>
        </w:r>
        <w:r>
          <w:tab/>
        </w:r>
        <w:r>
          <w:fldChar w:fldCharType="begin"/>
        </w:r>
        <w:r>
          <w:instrText xml:space="preserve"> PAGEREF _Toc7950 \h </w:instrText>
        </w:r>
        <w:r>
          <w:fldChar w:fldCharType="separate"/>
        </w:r>
        <w:r>
          <w:t>38</w:t>
        </w:r>
        <w:r>
          <w:fldChar w:fldCharType="end"/>
        </w:r>
      </w:hyperlink>
    </w:p>
    <w:p>
      <w:pPr>
        <w:pStyle w:val="TOC2"/>
        <w:tabs>
          <w:tab w:val="right" w:leader="dot" w:pos="8306"/>
        </w:tabs>
      </w:pPr>
      <w:hyperlink w:anchor="_Toc18661" w:history="1">
        <w:r>
          <w:rPr>
            <w:rFonts w:ascii="仿宋" w:eastAsia="仿宋" w:hAnsi="仿宋" w:cs="仿宋" w:hint="eastAsia"/>
            <w:lang w:eastAsia="zh-CN"/>
          </w:rPr>
          <w:t>(三)、能源与资源节约计划</w:t>
        </w:r>
        <w:r>
          <w:tab/>
        </w:r>
        <w:r>
          <w:fldChar w:fldCharType="begin"/>
        </w:r>
        <w:r>
          <w:instrText xml:space="preserve"> PAGEREF _Toc18661 \h </w:instrText>
        </w:r>
        <w:r>
          <w:fldChar w:fldCharType="separate"/>
        </w:r>
        <w:r>
          <w:t>39</w:t>
        </w:r>
        <w:r>
          <w:fldChar w:fldCharType="end"/>
        </w:r>
      </w:hyperlink>
    </w:p>
    <w:p>
      <w:pPr>
        <w:pStyle w:val="TOC2"/>
        <w:tabs>
          <w:tab w:val="right" w:leader="dot" w:pos="8306"/>
        </w:tabs>
      </w:pPr>
      <w:hyperlink w:anchor="_Toc29946" w:history="1">
        <w:r>
          <w:rPr>
            <w:rFonts w:ascii="仿宋" w:eastAsia="仿宋" w:hAnsi="仿宋" w:cs="仿宋" w:hint="eastAsia"/>
            <w:lang w:eastAsia="zh-CN"/>
          </w:rPr>
          <w:t>(四)、企业社会责任履行</w:t>
        </w:r>
        <w:r>
          <w:tab/>
        </w:r>
        <w:r>
          <w:fldChar w:fldCharType="begin"/>
        </w:r>
        <w:r>
          <w:instrText xml:space="preserve"> PAGEREF _Toc29946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6" w:history="1">
        <w:r>
          <w:rPr>
            <w:rFonts w:ascii="仿宋" w:eastAsia="仿宋" w:hAnsi="仿宋" w:cs="仿宋" w:hint="eastAsia"/>
            <w:lang w:eastAsia="zh-CN"/>
          </w:rPr>
          <w:t>十、项目市场分析</w:t>
        </w:r>
        <w:r>
          <w:tab/>
        </w:r>
        <w:r>
          <w:fldChar w:fldCharType="begin"/>
        </w:r>
        <w:r>
          <w:instrText xml:space="preserve"> PAGEREF _Toc4826 \h </w:instrText>
        </w:r>
        <w:r>
          <w:fldChar w:fldCharType="separate"/>
        </w:r>
        <w:r>
          <w:t>41</w:t>
        </w:r>
        <w:r>
          <w:fldChar w:fldCharType="end"/>
        </w:r>
      </w:hyperlink>
    </w:p>
    <w:p>
      <w:pPr>
        <w:pStyle w:val="TOC2"/>
        <w:tabs>
          <w:tab w:val="right" w:leader="dot" w:pos="8306"/>
        </w:tabs>
      </w:pPr>
      <w:hyperlink w:anchor="_Toc13837" w:history="1">
        <w:r>
          <w:rPr>
            <w:rFonts w:ascii="仿宋" w:eastAsia="仿宋" w:hAnsi="仿宋" w:cs="仿宋" w:hint="eastAsia"/>
            <w:lang w:eastAsia="zh-CN"/>
          </w:rPr>
          <w:t>(一)、XXX市场分析</w:t>
        </w:r>
        <w:r>
          <w:tab/>
        </w:r>
        <w:r>
          <w:fldChar w:fldCharType="begin"/>
        </w:r>
        <w:r>
          <w:instrText xml:space="preserve"> PAGEREF _Toc13837 \h </w:instrText>
        </w:r>
        <w:r>
          <w:fldChar w:fldCharType="separate"/>
        </w:r>
        <w:r>
          <w:t>41</w:t>
        </w:r>
        <w:r>
          <w:fldChar w:fldCharType="end"/>
        </w:r>
      </w:hyperlink>
    </w:p>
    <w:p>
      <w:pPr>
        <w:pStyle w:val="TOC2"/>
        <w:tabs>
          <w:tab w:val="right" w:leader="dot" w:pos="8306"/>
        </w:tabs>
      </w:pPr>
      <w:hyperlink w:anchor="_Toc27756" w:history="1">
        <w:r>
          <w:rPr>
            <w:rFonts w:ascii="仿宋" w:eastAsia="仿宋" w:hAnsi="仿宋" w:cs="仿宋" w:hint="eastAsia"/>
            <w:lang w:eastAsia="zh-CN"/>
          </w:rPr>
          <w:t>(二)、区域经济市场分析</w:t>
        </w:r>
        <w:r>
          <w:tab/>
        </w:r>
        <w:r>
          <w:fldChar w:fldCharType="begin"/>
        </w:r>
        <w:r>
          <w:instrText xml:space="preserve"> PAGEREF _Toc27756 \h </w:instrText>
        </w:r>
        <w:r>
          <w:fldChar w:fldCharType="separate"/>
        </w:r>
        <w:r>
          <w:t>41</w:t>
        </w:r>
        <w:r>
          <w:fldChar w:fldCharType="end"/>
        </w:r>
      </w:hyperlink>
    </w:p>
    <w:p>
      <w:pPr>
        <w:pStyle w:val="TOC2"/>
        <w:tabs>
          <w:tab w:val="right" w:leader="dot" w:pos="8306"/>
        </w:tabs>
      </w:pPr>
      <w:hyperlink w:anchor="_Toc26137" w:history="1">
        <w:r>
          <w:rPr>
            <w:rFonts w:ascii="仿宋" w:eastAsia="仿宋" w:hAnsi="仿宋" w:cs="仿宋" w:hint="eastAsia"/>
            <w:lang w:eastAsia="zh-CN"/>
          </w:rPr>
          <w:t>(三)、项目建设的必要性</w:t>
        </w:r>
        <w:r>
          <w:tab/>
        </w:r>
        <w:r>
          <w:fldChar w:fldCharType="begin"/>
        </w:r>
        <w:r>
          <w:instrText xml:space="preserve"> PAGEREF _Toc26137 \h </w:instrText>
        </w:r>
        <w:r>
          <w:fldChar w:fldCharType="separate"/>
        </w:r>
        <w:r>
          <w:t>42</w:t>
        </w:r>
        <w:r>
          <w:fldChar w:fldCharType="end"/>
        </w:r>
      </w:hyperlink>
    </w:p>
    <w:p>
      <w:pPr>
        <w:pStyle w:val="TOC1"/>
        <w:tabs>
          <w:tab w:val="right" w:leader="dot" w:pos="8306"/>
        </w:tabs>
      </w:pPr>
      <w:hyperlink w:anchor="_Toc27812" w:history="1">
        <w:r>
          <w:rPr>
            <w:rFonts w:ascii="仿宋" w:eastAsia="仿宋" w:hAnsi="仿宋" w:cs="仿宋" w:hint="eastAsia"/>
            <w:lang w:eastAsia="zh-CN"/>
          </w:rPr>
          <w:t>十一、项目验收与收尾工作</w:t>
        </w:r>
        <w:r>
          <w:tab/>
        </w:r>
        <w:r>
          <w:fldChar w:fldCharType="begin"/>
        </w:r>
        <w:r>
          <w:instrText xml:space="preserve"> PAGEREF _Toc27812 \h </w:instrText>
        </w:r>
        <w:r>
          <w:fldChar w:fldCharType="separate"/>
        </w:r>
        <w:r>
          <w:t>43</w:t>
        </w:r>
        <w:r>
          <w:fldChar w:fldCharType="end"/>
        </w:r>
      </w:hyperlink>
    </w:p>
    <w:p>
      <w:pPr>
        <w:pStyle w:val="TOC2"/>
        <w:tabs>
          <w:tab w:val="right" w:leader="dot" w:pos="8306"/>
        </w:tabs>
      </w:pPr>
      <w:hyperlink w:anchor="_Toc24699" w:history="1">
        <w:r>
          <w:rPr>
            <w:rFonts w:ascii="仿宋" w:eastAsia="仿宋" w:hAnsi="仿宋" w:cs="仿宋" w:hint="eastAsia"/>
            <w:lang w:eastAsia="zh-CN"/>
          </w:rPr>
          <w:t>(一)、项目竣工验收</w:t>
        </w:r>
        <w:r>
          <w:tab/>
        </w:r>
        <w:r>
          <w:fldChar w:fldCharType="begin"/>
        </w:r>
        <w:r>
          <w:instrText xml:space="preserve"> PAGEREF _Toc24699 \h </w:instrText>
        </w:r>
        <w:r>
          <w:fldChar w:fldCharType="separate"/>
        </w:r>
        <w:r>
          <w:t>43</w:t>
        </w:r>
        <w:r>
          <w:fldChar w:fldCharType="end"/>
        </w:r>
      </w:hyperlink>
    </w:p>
    <w:p>
      <w:pPr>
        <w:pStyle w:val="TOC2"/>
        <w:tabs>
          <w:tab w:val="right" w:leader="dot" w:pos="8306"/>
        </w:tabs>
      </w:pPr>
      <w:hyperlink w:anchor="_Toc2047" w:history="1">
        <w:r>
          <w:rPr>
            <w:rFonts w:ascii="仿宋" w:eastAsia="仿宋" w:hAnsi="仿宋" w:cs="仿宋" w:hint="eastAsia"/>
            <w:lang w:eastAsia="zh-CN"/>
          </w:rPr>
          <w:t>(二)、收尾工作计划</w:t>
        </w:r>
        <w:r>
          <w:tab/>
        </w:r>
        <w:r>
          <w:fldChar w:fldCharType="begin"/>
        </w:r>
        <w:r>
          <w:instrText xml:space="preserve"> PAGEREF _Toc2047 \h </w:instrText>
        </w:r>
        <w:r>
          <w:fldChar w:fldCharType="separate"/>
        </w:r>
        <w:r>
          <w:t>44</w:t>
        </w:r>
        <w:r>
          <w:fldChar w:fldCharType="end"/>
        </w:r>
      </w:hyperlink>
    </w:p>
    <w:p>
      <w:pPr>
        <w:pStyle w:val="TOC2"/>
        <w:tabs>
          <w:tab w:val="right" w:leader="dot" w:pos="8306"/>
        </w:tabs>
      </w:pPr>
      <w:hyperlink w:anchor="_Toc31751" w:history="1">
        <w:r>
          <w:rPr>
            <w:rFonts w:ascii="仿宋" w:eastAsia="仿宋" w:hAnsi="仿宋" w:cs="仿宋" w:hint="eastAsia"/>
            <w:lang w:eastAsia="zh-CN"/>
          </w:rPr>
          <w:t>(三)、移交与运营</w:t>
        </w:r>
        <w:r>
          <w:tab/>
        </w:r>
        <w:r>
          <w:fldChar w:fldCharType="begin"/>
        </w:r>
        <w:r>
          <w:instrText xml:space="preserve"> PAGEREF _Toc31751 \h </w:instrText>
        </w:r>
        <w:r>
          <w:fldChar w:fldCharType="separate"/>
        </w:r>
        <w:r>
          <w:t>45</w:t>
        </w:r>
        <w:r>
          <w:fldChar w:fldCharType="end"/>
        </w:r>
      </w:hyperlink>
    </w:p>
    <w:p>
      <w:pPr>
        <w:pStyle w:val="TOC1"/>
        <w:tabs>
          <w:tab w:val="right" w:leader="dot" w:pos="8306"/>
        </w:tabs>
      </w:pPr>
      <w:hyperlink w:anchor="_Toc17699" w:history="1">
        <w:r>
          <w:rPr>
            <w:rFonts w:ascii="仿宋" w:eastAsia="仿宋" w:hAnsi="仿宋" w:cs="仿宋" w:hint="eastAsia"/>
            <w:lang w:eastAsia="zh-CN"/>
          </w:rPr>
          <w:t>十二、信息化建设</w:t>
        </w:r>
        <w:r>
          <w:tab/>
        </w:r>
        <w:r>
          <w:fldChar w:fldCharType="begin"/>
        </w:r>
        <w:r>
          <w:instrText xml:space="preserve"> PAGEREF _Toc17699 \h </w:instrText>
        </w:r>
        <w:r>
          <w:fldChar w:fldCharType="separate"/>
        </w:r>
        <w:r>
          <w:t>47</w:t>
        </w:r>
        <w:r>
          <w:fldChar w:fldCharType="end"/>
        </w:r>
      </w:hyperlink>
    </w:p>
    <w:p>
      <w:pPr>
        <w:pStyle w:val="TOC2"/>
        <w:tabs>
          <w:tab w:val="right" w:leader="dot" w:pos="8306"/>
        </w:tabs>
      </w:pPr>
      <w:hyperlink w:anchor="_Toc2921" w:history="1">
        <w:r>
          <w:rPr>
            <w:rFonts w:ascii="仿宋" w:eastAsia="仿宋" w:hAnsi="仿宋" w:cs="仿宋" w:hint="eastAsia"/>
            <w:lang w:eastAsia="zh-CN"/>
          </w:rPr>
          <w:t>(一)、信息化规划</w:t>
        </w:r>
        <w:r>
          <w:tab/>
        </w:r>
        <w:r>
          <w:fldChar w:fldCharType="begin"/>
        </w:r>
        <w:r>
          <w:instrText xml:space="preserve"> PAGEREF _Toc2921 \h </w:instrText>
        </w:r>
        <w:r>
          <w:fldChar w:fldCharType="separate"/>
        </w:r>
        <w:r>
          <w:t>47</w:t>
        </w:r>
        <w:r>
          <w:fldChar w:fldCharType="end"/>
        </w:r>
      </w:hyperlink>
    </w:p>
    <w:p>
      <w:pPr>
        <w:pStyle w:val="TOC2"/>
        <w:tabs>
          <w:tab w:val="right" w:leader="dot" w:pos="8306"/>
        </w:tabs>
      </w:pPr>
      <w:hyperlink w:anchor="_Toc24637" w:history="1">
        <w:r>
          <w:rPr>
            <w:rFonts w:ascii="仿宋" w:eastAsia="仿宋" w:hAnsi="仿宋" w:cs="仿宋" w:hint="eastAsia"/>
            <w:lang w:eastAsia="zh-CN"/>
          </w:rPr>
          <w:t>(二)、信息系统建设</w:t>
        </w:r>
        <w:r>
          <w:tab/>
        </w:r>
        <w:r>
          <w:fldChar w:fldCharType="begin"/>
        </w:r>
        <w:r>
          <w:instrText xml:space="preserve"> PAGEREF _Toc24637 \h </w:instrText>
        </w:r>
        <w:r>
          <w:fldChar w:fldCharType="separate"/>
        </w:r>
        <w:r>
          <w:t>48</w:t>
        </w:r>
        <w:r>
          <w:fldChar w:fldCharType="end"/>
        </w:r>
      </w:hyperlink>
    </w:p>
    <w:p>
      <w:pPr>
        <w:pStyle w:val="TOC2"/>
        <w:tabs>
          <w:tab w:val="right" w:leader="dot" w:pos="8306"/>
        </w:tabs>
      </w:pPr>
      <w:hyperlink w:anchor="_Toc1402" w:history="1">
        <w:r>
          <w:rPr>
            <w:rFonts w:ascii="仿宋" w:eastAsia="仿宋" w:hAnsi="仿宋" w:cs="仿宋" w:hint="eastAsia"/>
            <w:lang w:eastAsia="zh-CN"/>
          </w:rPr>
          <w:t>(三)、数据保护与隐私保护</w:t>
        </w:r>
        <w:r>
          <w:tab/>
        </w:r>
        <w:r>
          <w:fldChar w:fldCharType="begin"/>
        </w:r>
        <w:r>
          <w:instrText xml:space="preserve"> PAGEREF _Toc1402 \h </w:instrText>
        </w:r>
        <w:r>
          <w:fldChar w:fldCharType="separate"/>
        </w:r>
        <w:r>
          <w:t>49</w:t>
        </w:r>
        <w:r>
          <w:fldChar w:fldCharType="end"/>
        </w:r>
      </w:hyperlink>
    </w:p>
    <w:p>
      <w:pPr>
        <w:pStyle w:val="TOC1"/>
        <w:tabs>
          <w:tab w:val="right" w:leader="dot" w:pos="8306"/>
        </w:tabs>
      </w:pPr>
      <w:hyperlink w:anchor="_Toc6786" w:history="1">
        <w:r>
          <w:rPr>
            <w:rFonts w:ascii="仿宋" w:eastAsia="仿宋" w:hAnsi="仿宋" w:cs="仿宋" w:hint="eastAsia"/>
            <w:lang w:eastAsia="zh-CN"/>
          </w:rPr>
          <w:t>十三、法律法规及环境影响评价</w:t>
        </w:r>
        <w:r>
          <w:tab/>
        </w:r>
        <w:r>
          <w:fldChar w:fldCharType="begin"/>
        </w:r>
        <w:r>
          <w:instrText xml:space="preserve"> PAGEREF _Toc6786 \h </w:instrText>
        </w:r>
        <w:r>
          <w:fldChar w:fldCharType="separate"/>
        </w:r>
        <w:r>
          <w:t>50</w:t>
        </w:r>
        <w:r>
          <w:fldChar w:fldCharType="end"/>
        </w:r>
      </w:hyperlink>
    </w:p>
    <w:p>
      <w:pPr>
        <w:pStyle w:val="TOC2"/>
        <w:tabs>
          <w:tab w:val="right" w:leader="dot" w:pos="8306"/>
        </w:tabs>
      </w:pPr>
      <w:hyperlink w:anchor="_Toc15710" w:history="1">
        <w:r>
          <w:rPr>
            <w:rFonts w:ascii="仿宋" w:eastAsia="仿宋" w:hAnsi="仿宋" w:cs="仿宋" w:hint="eastAsia"/>
            <w:lang w:eastAsia="zh-CN"/>
          </w:rPr>
          <w:t>(一)、法律法规的遵守</w:t>
        </w:r>
        <w:r>
          <w:tab/>
        </w:r>
        <w:r>
          <w:fldChar w:fldCharType="begin"/>
        </w:r>
        <w:r>
          <w:instrText xml:space="preserve"> PAGEREF _Toc15710 \h </w:instrText>
        </w:r>
        <w:r>
          <w:fldChar w:fldCharType="separate"/>
        </w:r>
        <w:r>
          <w:t>50</w:t>
        </w:r>
        <w:r>
          <w:fldChar w:fldCharType="end"/>
        </w:r>
      </w:hyperlink>
    </w:p>
    <w:p>
      <w:pPr>
        <w:pStyle w:val="TOC2"/>
        <w:tabs>
          <w:tab w:val="right" w:leader="dot" w:pos="8306"/>
        </w:tabs>
      </w:pPr>
      <w:hyperlink w:anchor="_Toc7771" w:history="1">
        <w:r>
          <w:rPr>
            <w:rFonts w:ascii="仿宋" w:eastAsia="仿宋" w:hAnsi="仿宋" w:cs="仿宋" w:hint="eastAsia"/>
            <w:lang w:eastAsia="zh-CN"/>
          </w:rPr>
          <w:t>(二)、环境影响评价</w:t>
        </w:r>
        <w:r>
          <w:tab/>
        </w:r>
        <w:r>
          <w:fldChar w:fldCharType="begin"/>
        </w:r>
        <w:r>
          <w:instrText xml:space="preserve"> PAGEREF _Toc7771 \h </w:instrText>
        </w:r>
        <w:r>
          <w:fldChar w:fldCharType="separate"/>
        </w:r>
        <w:r>
          <w:t>51</w:t>
        </w:r>
        <w:r>
          <w:fldChar w:fldCharType="end"/>
        </w:r>
      </w:hyperlink>
    </w:p>
    <w:p>
      <w:pPr>
        <w:pStyle w:val="TOC2"/>
        <w:tabs>
          <w:tab w:val="right" w:leader="dot" w:pos="8306"/>
        </w:tabs>
      </w:pPr>
      <w:hyperlink w:anchor="_Toc4195" w:history="1">
        <w:r>
          <w:rPr>
            <w:rFonts w:ascii="仿宋" w:eastAsia="仿宋" w:hAnsi="仿宋" w:cs="仿宋" w:hint="eastAsia"/>
            <w:lang w:eastAsia="zh-CN"/>
          </w:rPr>
          <w:t>(三)、环保手续办理</w:t>
        </w:r>
        <w:r>
          <w:tab/>
        </w:r>
        <w:r>
          <w:fldChar w:fldCharType="begin"/>
        </w:r>
        <w:r>
          <w:instrText xml:space="preserve"> PAGEREF _Toc4195 \h </w:instrText>
        </w:r>
        <w:r>
          <w:fldChar w:fldCharType="separate"/>
        </w:r>
        <w:r>
          <w:t>52</w:t>
        </w:r>
        <w:r>
          <w:fldChar w:fldCharType="end"/>
        </w:r>
      </w:hyperlink>
    </w:p>
    <w:p>
      <w:pPr>
        <w:pStyle w:val="TOC1"/>
        <w:tabs>
          <w:tab w:val="right" w:leader="dot" w:pos="8306"/>
        </w:tabs>
      </w:pPr>
      <w:hyperlink w:anchor="_Toc26178" w:history="1">
        <w:r>
          <w:rPr>
            <w:rFonts w:ascii="仿宋" w:eastAsia="仿宋" w:hAnsi="仿宋" w:cs="仿宋" w:hint="eastAsia"/>
            <w:lang w:eastAsia="zh-CN"/>
          </w:rPr>
          <w:t>十四、社会责任与可持续发展</w:t>
        </w:r>
        <w:r>
          <w:tab/>
        </w:r>
        <w:r>
          <w:fldChar w:fldCharType="begin"/>
        </w:r>
        <w:r>
          <w:instrText xml:space="preserve"> PAGEREF _Toc26178 \h </w:instrText>
        </w:r>
        <w:r>
          <w:fldChar w:fldCharType="separate"/>
        </w:r>
        <w:r>
          <w:t>53</w:t>
        </w:r>
        <w:r>
          <w:fldChar w:fldCharType="end"/>
        </w:r>
      </w:hyperlink>
    </w:p>
    <w:p>
      <w:pPr>
        <w:pStyle w:val="TOC2"/>
        <w:tabs>
          <w:tab w:val="right" w:leader="dot" w:pos="8306"/>
        </w:tabs>
      </w:pPr>
      <w:hyperlink w:anchor="_Toc24562" w:history="1">
        <w:r>
          <w:rPr>
            <w:rFonts w:ascii="仿宋" w:eastAsia="仿宋" w:hAnsi="仿宋" w:cs="仿宋" w:hint="eastAsia"/>
            <w:lang w:eastAsia="zh-CN"/>
          </w:rPr>
          <w:t>(一)、社会责任理念</w:t>
        </w:r>
        <w:r>
          <w:tab/>
        </w:r>
        <w:r>
          <w:fldChar w:fldCharType="begin"/>
        </w:r>
        <w:r>
          <w:instrText xml:space="preserve"> PAGEREF _Toc24562 \h </w:instrText>
        </w:r>
        <w:r>
          <w:fldChar w:fldCharType="separate"/>
        </w:r>
        <w:r>
          <w:t>53</w:t>
        </w:r>
        <w:r>
          <w:fldChar w:fldCharType="end"/>
        </w:r>
      </w:hyperlink>
    </w:p>
    <w:p>
      <w:pPr>
        <w:pStyle w:val="TOC2"/>
        <w:tabs>
          <w:tab w:val="right" w:leader="dot" w:pos="8306"/>
        </w:tabs>
      </w:pPr>
      <w:hyperlink w:anchor="_Toc17257" w:history="1">
        <w:r>
          <w:rPr>
            <w:rFonts w:ascii="仿宋" w:eastAsia="仿宋" w:hAnsi="仿宋" w:cs="仿宋" w:hint="eastAsia"/>
            <w:lang w:eastAsia="zh-CN"/>
          </w:rPr>
          <w:t>(二)、可持续发展策略</w:t>
        </w:r>
        <w:r>
          <w:tab/>
        </w:r>
        <w:r>
          <w:fldChar w:fldCharType="begin"/>
        </w:r>
        <w:r>
          <w:instrText xml:space="preserve"> PAGEREF _Toc17257 \h </w:instrText>
        </w:r>
        <w:r>
          <w:fldChar w:fldCharType="separate"/>
        </w:r>
        <w:r>
          <w:t>54</w:t>
        </w:r>
        <w:r>
          <w:fldChar w:fldCharType="end"/>
        </w:r>
      </w:hyperlink>
    </w:p>
    <w:p>
      <w:pPr>
        <w:pStyle w:val="TOC2"/>
        <w:tabs>
          <w:tab w:val="right" w:leader="dot" w:pos="8306"/>
        </w:tabs>
      </w:pPr>
      <w:hyperlink w:anchor="_Toc8224" w:history="1">
        <w:r>
          <w:rPr>
            <w:rFonts w:ascii="仿宋" w:eastAsia="仿宋" w:hAnsi="仿宋" w:cs="仿宋" w:hint="eastAsia"/>
            <w:lang w:eastAsia="zh-CN"/>
          </w:rPr>
          <w:t>(三)、社会责任实施方案</w:t>
        </w:r>
        <w:r>
          <w:tab/>
        </w:r>
        <w:r>
          <w:fldChar w:fldCharType="begin"/>
        </w:r>
        <w:r>
          <w:instrText xml:space="preserve"> PAGEREF _Toc8224 \h </w:instrText>
        </w:r>
        <w:r>
          <w:fldChar w:fldCharType="separate"/>
        </w:r>
        <w:r>
          <w:t>55</w:t>
        </w:r>
        <w:r>
          <w:fldChar w:fldCharType="end"/>
        </w:r>
      </w:hyperlink>
    </w:p>
    <w:p>
      <w:pPr>
        <w:pStyle w:val="TOC2"/>
        <w:tabs>
          <w:tab w:val="right" w:leader="dot" w:pos="8306"/>
        </w:tabs>
      </w:pPr>
      <w:hyperlink w:anchor="_Toc19093" w:history="1">
        <w:r>
          <w:rPr>
            <w:rFonts w:ascii="仿宋" w:eastAsia="仿宋" w:hAnsi="仿宋" w:cs="仿宋" w:hint="eastAsia"/>
            <w:lang w:eastAsia="zh-CN"/>
          </w:rPr>
          <w:t>(四)、社会影响评估</w:t>
        </w:r>
        <w:r>
          <w:tab/>
        </w:r>
        <w:r>
          <w:fldChar w:fldCharType="begin"/>
        </w:r>
        <w:r>
          <w:instrText xml:space="preserve"> PAGEREF _Toc19093 \h </w:instrText>
        </w:r>
        <w:r>
          <w:fldChar w:fldCharType="separate"/>
        </w:r>
        <w:r>
          <w:t>57</w:t>
        </w:r>
        <w:r>
          <w:fldChar w:fldCharType="end"/>
        </w:r>
      </w:hyperlink>
    </w:p>
    <w:p>
      <w:pPr>
        <w:pStyle w:val="TOC2"/>
        <w:tabs>
          <w:tab w:val="right" w:leader="dot" w:pos="8306"/>
        </w:tabs>
      </w:pPr>
      <w:hyperlink w:anchor="_Toc18328" w:history="1">
        <w:r>
          <w:rPr>
            <w:rFonts w:ascii="仿宋" w:eastAsia="仿宋" w:hAnsi="仿宋" w:cs="仿宋" w:hint="eastAsia"/>
            <w:lang w:eastAsia="zh-CN"/>
          </w:rPr>
          <w:t>(五)、环保与绿色发展</w:t>
        </w:r>
        <w:r>
          <w:tab/>
        </w:r>
        <w:r>
          <w:fldChar w:fldCharType="begin"/>
        </w:r>
        <w:r>
          <w:instrText xml:space="preserve"> PAGEREF _Toc18328 \h </w:instrText>
        </w:r>
        <w:r>
          <w:fldChar w:fldCharType="separate"/>
        </w:r>
        <w:r>
          <w:t>58</w:t>
        </w:r>
        <w:r>
          <w:fldChar w:fldCharType="end"/>
        </w:r>
      </w:hyperlink>
    </w:p>
    <w:p>
      <w:pPr>
        <w:pStyle w:val="TOC2"/>
        <w:tabs>
          <w:tab w:val="right" w:leader="dot" w:pos="8306"/>
        </w:tabs>
      </w:pPr>
      <w:hyperlink w:anchor="_Toc24791" w:history="1">
        <w:r>
          <w:rPr>
            <w:rFonts w:ascii="仿宋" w:eastAsia="仿宋" w:hAnsi="仿宋" w:cs="仿宋" w:hint="eastAsia"/>
            <w:lang w:eastAsia="zh-CN"/>
          </w:rPr>
          <w:t>(六)、社会责任履行</w:t>
        </w:r>
        <w:r>
          <w:tab/>
        </w:r>
        <w:r>
          <w:fldChar w:fldCharType="begin"/>
        </w:r>
        <w:r>
          <w:instrText xml:space="preserve"> PAGEREF _Toc24791 \h </w:instrText>
        </w:r>
        <w:r>
          <w:fldChar w:fldCharType="separate"/>
        </w:r>
        <w:r>
          <w:t>59</w:t>
        </w:r>
        <w:r>
          <w:fldChar w:fldCharType="end"/>
        </w:r>
      </w:hyperlink>
    </w:p>
    <w:p>
      <w:pPr>
        <w:pStyle w:val="TOC2"/>
        <w:tabs>
          <w:tab w:val="right" w:leader="dot" w:pos="8306"/>
        </w:tabs>
      </w:pPr>
      <w:hyperlink w:anchor="_Toc5107" w:history="1">
        <w:r>
          <w:rPr>
            <w:rFonts w:ascii="仿宋" w:eastAsia="仿宋" w:hAnsi="仿宋" w:cs="仿宋" w:hint="eastAsia"/>
            <w:lang w:eastAsia="zh-CN"/>
          </w:rPr>
          <w:t>(七)、可持续供应链管理</w:t>
        </w:r>
        <w:r>
          <w:tab/>
        </w:r>
        <w:r>
          <w:fldChar w:fldCharType="begin"/>
        </w:r>
        <w:r>
          <w:instrText xml:space="preserve"> PAGEREF _Toc5107 \h </w:instrText>
        </w:r>
        <w:r>
          <w:fldChar w:fldCharType="separate"/>
        </w:r>
        <w:r>
          <w:t>60</w:t>
        </w:r>
        <w:r>
          <w:fldChar w:fldCharType="end"/>
        </w:r>
      </w:hyperlink>
    </w:p>
    <w:p>
      <w:pPr>
        <w:pStyle w:val="TOC2"/>
        <w:tabs>
          <w:tab w:val="right" w:leader="dot" w:pos="8306"/>
        </w:tabs>
      </w:pPr>
      <w:hyperlink w:anchor="_Toc12040" w:history="1">
        <w:r>
          <w:rPr>
            <w:rFonts w:ascii="仿宋" w:eastAsia="仿宋" w:hAnsi="仿宋" w:cs="仿宋" w:hint="eastAsia"/>
            <w:lang w:eastAsia="zh-CN"/>
          </w:rPr>
          <w:t>(八)、员工可持续发展计划</w:t>
        </w:r>
        <w:r>
          <w:tab/>
        </w:r>
        <w:r>
          <w:fldChar w:fldCharType="begin"/>
        </w:r>
        <w:r>
          <w:instrText xml:space="preserve"> PAGEREF _Toc12040 \h </w:instrText>
        </w:r>
        <w:r>
          <w:fldChar w:fldCharType="separate"/>
        </w:r>
        <w:r>
          <w:t>61</w:t>
        </w:r>
        <w:r>
          <w:fldChar w:fldCharType="end"/>
        </w:r>
      </w:hyperlink>
    </w:p>
    <w:p>
      <w:pPr>
        <w:pStyle w:val="TOC1"/>
        <w:tabs>
          <w:tab w:val="right" w:leader="dot" w:pos="8306"/>
        </w:tabs>
      </w:pPr>
      <w:hyperlink w:anchor="_Toc28092" w:history="1">
        <w:r>
          <w:rPr>
            <w:rFonts w:ascii="仿宋" w:eastAsia="仿宋" w:hAnsi="仿宋" w:cs="仿宋" w:hint="eastAsia"/>
            <w:lang w:eastAsia="zh-CN"/>
          </w:rPr>
          <w:t>十五、市场营销策略</w:t>
        </w:r>
        <w:r>
          <w:tab/>
        </w:r>
        <w:r>
          <w:fldChar w:fldCharType="begin"/>
        </w:r>
        <w:r>
          <w:instrText xml:space="preserve"> PAGEREF _Toc28092 \h </w:instrText>
        </w:r>
        <w:r>
          <w:fldChar w:fldCharType="separate"/>
        </w:r>
        <w:r>
          <w:t>62</w:t>
        </w:r>
        <w:r>
          <w:fldChar w:fldCharType="end"/>
        </w:r>
      </w:hyperlink>
    </w:p>
    <w:p>
      <w:pPr>
        <w:pStyle w:val="TOC2"/>
        <w:tabs>
          <w:tab w:val="right" w:leader="dot" w:pos="8306"/>
        </w:tabs>
      </w:pPr>
      <w:hyperlink w:anchor="_Toc14903" w:history="1">
        <w:r>
          <w:rPr>
            <w:rFonts w:ascii="仿宋" w:eastAsia="仿宋" w:hAnsi="仿宋" w:cs="仿宋" w:hint="eastAsia"/>
            <w:lang w:eastAsia="zh-CN"/>
          </w:rPr>
          <w:t>(一)、市场定位与目标客户</w:t>
        </w:r>
        <w:r>
          <w:tab/>
        </w:r>
        <w:r>
          <w:fldChar w:fldCharType="begin"/>
        </w:r>
        <w:r>
          <w:instrText xml:space="preserve"> PAGEREF _Toc14903 \h </w:instrText>
        </w:r>
        <w:r>
          <w:fldChar w:fldCharType="separate"/>
        </w:r>
        <w:r>
          <w:t>62</w:t>
        </w:r>
        <w:r>
          <w:fldChar w:fldCharType="end"/>
        </w:r>
      </w:hyperlink>
    </w:p>
    <w:p>
      <w:pPr>
        <w:pStyle w:val="TOC2"/>
        <w:tabs>
          <w:tab w:val="right" w:leader="dot" w:pos="8306"/>
        </w:tabs>
      </w:pPr>
      <w:hyperlink w:anchor="_Toc20915" w:history="1">
        <w:r>
          <w:rPr>
            <w:rFonts w:ascii="仿宋" w:eastAsia="仿宋" w:hAnsi="仿宋" w:cs="仿宋" w:hint="eastAsia"/>
            <w:lang w:eastAsia="zh-CN"/>
          </w:rPr>
          <w:t>(二)、产品定位及差异化策略</w:t>
        </w:r>
        <w:r>
          <w:tab/>
        </w:r>
        <w:r>
          <w:fldChar w:fldCharType="begin"/>
        </w:r>
        <w:r>
          <w:instrText xml:space="preserve"> PAGEREF _Toc20915 \h </w:instrText>
        </w:r>
        <w:r>
          <w:fldChar w:fldCharType="separate"/>
        </w:r>
        <w:r>
          <w:t>63</w:t>
        </w:r>
        <w:r>
          <w:fldChar w:fldCharType="end"/>
        </w:r>
      </w:hyperlink>
    </w:p>
    <w:p>
      <w:pPr>
        <w:pStyle w:val="TOC2"/>
        <w:tabs>
          <w:tab w:val="right" w:leader="dot" w:pos="8306"/>
        </w:tabs>
      </w:pPr>
      <w:hyperlink w:anchor="_Toc4197" w:history="1">
        <w:r>
          <w:rPr>
            <w:rFonts w:ascii="仿宋" w:eastAsia="仿宋" w:hAnsi="仿宋" w:cs="仿宋" w:hint="eastAsia"/>
            <w:lang w:eastAsia="zh-CN"/>
          </w:rPr>
          <w:t>(三)、价格策略</w:t>
        </w:r>
        <w:r>
          <w:tab/>
        </w:r>
        <w:r>
          <w:fldChar w:fldCharType="begin"/>
        </w:r>
        <w:r>
          <w:instrText xml:space="preserve"> PAGEREF _Toc4197 \h </w:instrText>
        </w:r>
        <w:r>
          <w:fldChar w:fldCharType="separate"/>
        </w:r>
        <w:r>
          <w:t>64</w:t>
        </w:r>
        <w:r>
          <w:fldChar w:fldCharType="end"/>
        </w:r>
      </w:hyperlink>
    </w:p>
    <w:p>
      <w:pPr>
        <w:pStyle w:val="TOC2"/>
        <w:tabs>
          <w:tab w:val="right" w:leader="dot" w:pos="8306"/>
        </w:tabs>
      </w:pPr>
      <w:hyperlink w:anchor="_Toc4366" w:history="1">
        <w:r>
          <w:rPr>
            <w:rFonts w:ascii="仿宋" w:eastAsia="仿宋" w:hAnsi="仿宋" w:cs="仿宋" w:hint="eastAsia"/>
            <w:lang w:eastAsia="zh-CN"/>
          </w:rPr>
          <w:t>(四)、销售渠道与推广</w:t>
        </w:r>
        <w:r>
          <w:tab/>
        </w:r>
        <w:r>
          <w:fldChar w:fldCharType="begin"/>
        </w:r>
        <w:r>
          <w:instrText xml:space="preserve"> PAGEREF _Toc4366 \h </w:instrText>
        </w:r>
        <w:r>
          <w:fldChar w:fldCharType="separate"/>
        </w:r>
        <w:r>
          <w:t>65</w:t>
        </w:r>
        <w:r>
          <w:fldChar w:fldCharType="end"/>
        </w:r>
      </w:hyperlink>
    </w:p>
    <w:p>
      <w:pPr>
        <w:pStyle w:val="TOC2"/>
        <w:tabs>
          <w:tab w:val="right" w:leader="dot" w:pos="8306"/>
        </w:tabs>
      </w:pPr>
      <w:hyperlink w:anchor="_Toc13380" w:history="1">
        <w:r>
          <w:rPr>
            <w:rFonts w:ascii="仿宋" w:eastAsia="仿宋" w:hAnsi="仿宋" w:cs="仿宋" w:hint="eastAsia"/>
            <w:lang w:eastAsia="zh-CN"/>
          </w:rPr>
          <w:t>(五)、市场营销风险与对策</w:t>
        </w:r>
        <w:r>
          <w:tab/>
        </w:r>
        <w:r>
          <w:fldChar w:fldCharType="begin"/>
        </w:r>
        <w:r>
          <w:instrText xml:space="preserve"> PAGEREF _Toc13380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过氧化物市场需求，保持技术和管理上的创新。我们明确表示申请的资金将专注于支持和实现组织的核心目标与战略，进而实现长期发展。过氧化物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5430"/>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9217"/>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过氧化物公司在技术研发方面拥有显著的优势，创新能力备受瞩目。持续投入大量资源进行研究开发和技术成果的应用，致力于构建独具核心竞争力的自主知识产权。过氧化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过氧化物行业内积累多年研发、经营管理和市场拓展经验的资深专业人士组成。他们与公司的利益紧密相连，为公司树立了高效务实、协同合作的企业文化。过氧化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过氧化物公司拥有一批优质的过氧化物行业领先客户。凭借卓越的技术创新、产品质量和服务水平，过氧化物公司成功树立了卓越的品牌形象，赢得了高度认可。与优质客户之间保持牢固的合作关系，使公司更深刻地理解过氧化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过氧化物行业中占据有利的竞争地位。通过多年的深耕，公司已经在技术、品牌、运营效率等多个方面形成了竞争优势。同时，随着过氧化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2778"/>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过氧化物公司订单急剧增加，生产规模不断扩大，各类过氧化物产品市场逐步开拓，公司对流动资金的需求显著增加。随着产品技术水平的提升，公司对先进生产设备和研发过氧化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过氧化物行业整合不断加速。尽管公司在同过氧化物行业中已经占据了相对优势的市场地位，但与过氧化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过氧化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5536"/>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过氧化物产业结构的升级和转型制定了多项发展规划和产业政策，以支持各过氧化物行业的发展。这些政策的主要目标是鼓励过氧化物行业进行新材料、新工艺、新产品的研发，以推动过氧化物行业实现结构调整和升级转型，为本过氧化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由于终端消费市场的广泛存在以及不断升级的消费需求，过氧化物行业将持续保持增长。市场的广阔前景为过氧化物行业提供了发展的空间，使其能够适应不断变化的市场趋势，实现持续增长。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过氧化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过氧化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过氧化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过氧化物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1912"/>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过氧化物行业属于高新技术产业，新进入者面临较高技术门槛。公司需要持续进行工艺研发，确保产品的稳定性。由于过氧化物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过氧化物行业为技术密集型，对高素质人才的需求较大。人才是公司发展的核心资源，但在竞争激烈的过氧化物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宏观经济波动风险：公司的发展受到整体宏观经济状况的影响，与国内外宏观经济走势紧密相连。如果宏观经济形势无法好转，可能导致过氧化物行业需求下降，从而影响公司产品的销售和盈利水平。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过氧化物行业波动及客户集中风险：作为战略性新兴产业，公司受到产业政策、产业链平衡、市场需求和其他能源竞争因素的影响。客户的减少可能由于产业政策变化、下游过氧化物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过氧化物行业迅速发展，过氧化物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过氧化物行业水平风险：公司毛利率受多方面因素影响，包括产品价格波动、原材料采购价格变化、产品结构变动等。若未来过氧化物行业竞争加剧，公司未能调整成本结构或推出新产品以保持竞争力，公司毛利率可能持续低于过氧化物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过氧化物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6902"/>
      <w:r>
        <w:rPr>
          <w:rFonts w:ascii="仿宋" w:eastAsia="仿宋" w:hAnsi="仿宋" w:cs="仿宋" w:hint="eastAsia"/>
          <w:sz w:val="28"/>
          <w:lang w:eastAsia="zh-CN"/>
        </w:rPr>
        <w:t>二、运营管理</w:t>
      </w:r>
      <w:bookmarkEnd w:id="7"/>
    </w:p>
    <w:p>
      <w:pPr>
        <w:pStyle w:val="Heading2"/>
        <w:rPr>
          <w:rFonts w:ascii="仿宋" w:eastAsia="仿宋" w:hAnsi="仿宋" w:cs="仿宋" w:hint="eastAsia"/>
          <w:lang w:eastAsia="zh-CN"/>
        </w:rPr>
      </w:pPr>
      <w:bookmarkStart w:id="8" w:name="_Toc17935"/>
      <w:r>
        <w:rPr>
          <w:rFonts w:ascii="仿宋" w:eastAsia="仿宋" w:hAnsi="仿宋" w:cs="仿宋" w:hint="eastAsia"/>
          <w:lang w:eastAsia="zh-CN"/>
        </w:rPr>
        <w:t>(一)、公司经营宗旨</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9" w:name="_Toc4311"/>
      <w:r>
        <w:rPr>
          <w:rFonts w:ascii="仿宋" w:eastAsia="仿宋" w:hAnsi="仿宋" w:cs="仿宋" w:hint="eastAsia"/>
          <w:sz w:val="28"/>
          <w:lang w:eastAsia="zh-CN"/>
        </w:rPr>
        <w:t>(二)、公司目标与主职责</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公司的核心目标是在过氧化物行业内取得领先地位，实现可持续增长。为实现这一目标，公司将不断提升产品质量、拓展市场份额、加强研发创新，并致力于提高客户满意度。主要职责包括：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0" w:name="_Toc21296"/>
      <w:r>
        <w:rPr>
          <w:rFonts w:ascii="仿宋" w:eastAsia="仿宋" w:hAnsi="仿宋" w:cs="仿宋" w:hint="eastAsia"/>
          <w:sz w:val="28"/>
          <w:lang w:eastAsia="zh-CN"/>
        </w:rPr>
        <w:t>(三)、各部门职责及权限</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过氧化物市场信息收集与分析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对过氧化物行业销售部门员工进过氧化物行业务素质、产品知识培训和考核等工作，不断培养、挖掘、引进销售人才，建设高素质的销售队伍。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https://d.book118.com/476052112211010032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过氧化物资金筹措计划书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01F09"/>
    <w:rsid w:val="282E6701"/>
    <w:rsid w:val="3E675B86"/>
    <w:rsid w:val="44335160"/>
    <w:rsid w:val="497C50C6"/>
    <w:rsid w:val="59001F09"/>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7605211221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2024-01-04T08:45:00Z</dcterms:created>
  <dcterms:modified xsi:type="dcterms:W3CDTF">2024-01-04T08:45:53Z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BFF3C2D2259943809EF74333562521FA_11</vt:lpwstr>
  </property>
  <property fmtid="{D5CDD505-2E9C-101B-9397-08002B2CF9AE}" pid="3" name="KSOProductBuildVer">
    <vt:lpwstr>2052-12.1.0.16120</vt:lpwstr>
  </property>
</Properties>
</file>