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06.xml" ContentType="application/vnd.openxmlformats-officedocument.wordprocessingml.footer+xml"/>
  <Override PartName="/word/footer107.xml" ContentType="application/vnd.openxmlformats-officedocument.wordprocessingml.footer+xml"/>
  <Override PartName="/word/footer108.xml" ContentType="application/vnd.openxmlformats-officedocument.wordprocessingml.footer+xml"/>
  <Override PartName="/word/footer109.xml" ContentType="application/vnd.openxmlformats-officedocument.wordprocessingml.footer+xml"/>
  <Override PartName="/word/footer11.xml" ContentType="application/vnd.openxmlformats-officedocument.wordprocessingml.footer+xml"/>
  <Override PartName="/word/footer110.xml" ContentType="application/vnd.openxmlformats-officedocument.wordprocessingml.footer+xml"/>
  <Override PartName="/word/footer111.xml" ContentType="application/vnd.openxmlformats-officedocument.wordprocessingml.footer+xml"/>
  <Override PartName="/word/footer112.xml" ContentType="application/vnd.openxmlformats-officedocument.wordprocessingml.footer+xml"/>
  <Override PartName="/word/footer113.xml" ContentType="application/vnd.openxmlformats-officedocument.wordprocessingml.footer+xml"/>
  <Override PartName="/word/footer114.xml" ContentType="application/vnd.openxmlformats-officedocument.wordprocessingml.footer+xml"/>
  <Override PartName="/word/footer115.xml" ContentType="application/vnd.openxmlformats-officedocument.wordprocessingml.footer+xml"/>
  <Override PartName="/word/footer116.xml" ContentType="application/vnd.openxmlformats-officedocument.wordprocessingml.footer+xml"/>
  <Override PartName="/word/footer117.xml" ContentType="application/vnd.openxmlformats-officedocument.wordprocessingml.footer+xml"/>
  <Override PartName="/word/footer118.xml" ContentType="application/vnd.openxmlformats-officedocument.wordprocessingml.footer+xml"/>
  <Override PartName="/word/footer119.xml" ContentType="application/vnd.openxmlformats-officedocument.wordprocessingml.footer+xml"/>
  <Override PartName="/word/footer12.xml" ContentType="application/vnd.openxmlformats-officedocument.wordprocessingml.footer+xml"/>
  <Override PartName="/word/footer120.xml" ContentType="application/vnd.openxmlformats-officedocument.wordprocessingml.footer+xml"/>
  <Override PartName="/word/footer121.xml" ContentType="application/vnd.openxmlformats-officedocument.wordprocessingml.footer+xml"/>
  <Override PartName="/word/footer122.xml" ContentType="application/vnd.openxmlformats-officedocument.wordprocessingml.footer+xml"/>
  <Override PartName="/word/footer123.xml" ContentType="application/vnd.openxmlformats-officedocument.wordprocessingml.footer+xml"/>
  <Override PartName="/word/footer124.xml" ContentType="application/vnd.openxmlformats-officedocument.wordprocessingml.footer+xml"/>
  <Override PartName="/word/footer125.xml" ContentType="application/vnd.openxmlformats-officedocument.wordprocessingml.footer+xml"/>
  <Override PartName="/word/footer126.xml" ContentType="application/vnd.openxmlformats-officedocument.wordprocessingml.footer+xml"/>
  <Override PartName="/word/footer127.xml" ContentType="application/vnd.openxmlformats-officedocument.wordprocessingml.footer+xml"/>
  <Override PartName="/word/footer128.xml" ContentType="application/vnd.openxmlformats-officedocument.wordprocessingml.footer+xml"/>
  <Override PartName="/word/footer129.xml" ContentType="application/vnd.openxmlformats-officedocument.wordprocessingml.footer+xml"/>
  <Override PartName="/word/footer13.xml" ContentType="application/vnd.openxmlformats-officedocument.wordprocessingml.footer+xml"/>
  <Override PartName="/word/footer130.xml" ContentType="application/vnd.openxmlformats-officedocument.wordprocessingml.footer+xml"/>
  <Override PartName="/word/footer131.xml" ContentType="application/vnd.openxmlformats-officedocument.wordprocessingml.footer+xml"/>
  <Override PartName="/word/footer132.xml" ContentType="application/vnd.openxmlformats-officedocument.wordprocessingml.footer+xml"/>
  <Override PartName="/word/footer133.xml" ContentType="application/vnd.openxmlformats-officedocument.wordprocessingml.footer+xml"/>
  <Override PartName="/word/footer134.xml" ContentType="application/vnd.openxmlformats-officedocument.wordprocessingml.footer+xml"/>
  <Override PartName="/word/footer135.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07.xml" ContentType="application/vnd.openxmlformats-officedocument.wordprocessingml.header+xml"/>
  <Override PartName="/word/header108.xml" ContentType="application/vnd.openxmlformats-officedocument.wordprocessingml.header+xml"/>
  <Override PartName="/word/header109.xml" ContentType="application/vnd.openxmlformats-officedocument.wordprocessingml.header+xml"/>
  <Override PartName="/word/header11.xml" ContentType="application/vnd.openxmlformats-officedocument.wordprocessingml.header+xml"/>
  <Override PartName="/word/header110.xml" ContentType="application/vnd.openxmlformats-officedocument.wordprocessingml.header+xml"/>
  <Override PartName="/word/header111.xml" ContentType="application/vnd.openxmlformats-officedocument.wordprocessingml.header+xml"/>
  <Override PartName="/word/header112.xml" ContentType="application/vnd.openxmlformats-officedocument.wordprocessingml.header+xml"/>
  <Override PartName="/word/header113.xml" ContentType="application/vnd.openxmlformats-officedocument.wordprocessingml.header+xml"/>
  <Override PartName="/word/header114.xml" ContentType="application/vnd.openxmlformats-officedocument.wordprocessingml.header+xml"/>
  <Override PartName="/word/header115.xml" ContentType="application/vnd.openxmlformats-officedocument.wordprocessingml.header+xml"/>
  <Override PartName="/word/header116.xml" ContentType="application/vnd.openxmlformats-officedocument.wordprocessingml.header+xml"/>
  <Override PartName="/word/header117.xml" ContentType="application/vnd.openxmlformats-officedocument.wordprocessingml.header+xml"/>
  <Override PartName="/word/header118.xml" ContentType="application/vnd.openxmlformats-officedocument.wordprocessingml.header+xml"/>
  <Override PartName="/word/header119.xml" ContentType="application/vnd.openxmlformats-officedocument.wordprocessingml.header+xml"/>
  <Override PartName="/word/header12.xml" ContentType="application/vnd.openxmlformats-officedocument.wordprocessingml.header+xml"/>
  <Override PartName="/word/header120.xml" ContentType="application/vnd.openxmlformats-officedocument.wordprocessingml.header+xml"/>
  <Override PartName="/word/header121.xml" ContentType="application/vnd.openxmlformats-officedocument.wordprocessingml.header+xml"/>
  <Override PartName="/word/header122.xml" ContentType="application/vnd.openxmlformats-officedocument.wordprocessingml.header+xml"/>
  <Override PartName="/word/header123.xml" ContentType="application/vnd.openxmlformats-officedocument.wordprocessingml.header+xml"/>
  <Override PartName="/word/header124.xml" ContentType="application/vnd.openxmlformats-officedocument.wordprocessingml.header+xml"/>
  <Override PartName="/word/header125.xml" ContentType="application/vnd.openxmlformats-officedocument.wordprocessingml.header+xml"/>
  <Override PartName="/word/header126.xml" ContentType="application/vnd.openxmlformats-officedocument.wordprocessingml.header+xml"/>
  <Override PartName="/word/header127.xml" ContentType="application/vnd.openxmlformats-officedocument.wordprocessingml.header+xml"/>
  <Override PartName="/word/header128.xml" ContentType="application/vnd.openxmlformats-officedocument.wordprocessingml.header+xml"/>
  <Override PartName="/word/header129.xml" ContentType="application/vnd.openxmlformats-officedocument.wordprocessingml.header+xml"/>
  <Override PartName="/word/header13.xml" ContentType="application/vnd.openxmlformats-officedocument.wordprocessingml.header+xml"/>
  <Override PartName="/word/header130.xml" ContentType="application/vnd.openxmlformats-officedocument.wordprocessingml.header+xml"/>
  <Override PartName="/word/header131.xml" ContentType="application/vnd.openxmlformats-officedocument.wordprocessingml.header+xml"/>
  <Override PartName="/word/header132.xml" ContentType="application/vnd.openxmlformats-officedocument.wordprocessingml.header+xml"/>
  <Override PartName="/word/header133.xml" ContentType="application/vnd.openxmlformats-officedocument.wordprocessingml.header+xml"/>
  <Override PartName="/word/header134.xml" ContentType="application/vnd.openxmlformats-officedocument.wordprocessingml.header+xml"/>
  <Override PartName="/word/header135.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30640E" w14:paraId="0AAF9397" w14:textId="77777777">
      <w:pPr>
        <w:widowControl/>
        <w:jc w:val="left"/>
        <w:rPr>
          <w:rFonts w:ascii="仿宋" w:eastAsia="仿宋" w:hAnsi="仿宋"/>
          <w:b/>
          <w:sz w:val="40"/>
        </w:rPr>
      </w:pPr>
    </w:p>
    <w:p w:rsidR="0030640E" w14:paraId="675AEB71" w14:textId="77777777">
      <w:pPr>
        <w:widowControl/>
        <w:jc w:val="left"/>
        <w:rPr>
          <w:rFonts w:ascii="仿宋" w:eastAsia="仿宋" w:hAnsi="仿宋"/>
          <w:b/>
          <w:sz w:val="40"/>
        </w:rPr>
      </w:pPr>
    </w:p>
    <w:p w:rsidR="0030640E" w14:paraId="010728A7" w14:textId="77777777">
      <w:pPr>
        <w:widowControl/>
        <w:jc w:val="left"/>
        <w:rPr>
          <w:rFonts w:ascii="仿宋" w:eastAsia="仿宋" w:hAnsi="仿宋"/>
          <w:b/>
          <w:sz w:val="40"/>
        </w:rPr>
      </w:pPr>
    </w:p>
    <w:p w:rsidR="0030640E" w:rsidRPr="0030640E" w14:paraId="28E9F746" w14:textId="711184AB">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30640E">
        <w:rPr>
          <w:rFonts w:ascii="宋体" w:eastAsia="宋体" w:hAnsi="宋体" w:hint="eastAsia"/>
          <w:b/>
          <w:sz w:val="60"/>
        </w:rPr>
        <w:t>纯净设备项目招商引资推介报告</w:t>
      </w:r>
    </w:p>
    <w:p w:rsidR="0030640E" w:rsidP="0030640E" w14:paraId="2B60F75A" w14:textId="74A995EF">
      <w:pPr>
        <w:widowControl/>
        <w:jc w:val="center"/>
        <w:rPr>
          <w:rFonts w:ascii="仿宋" w:eastAsia="仿宋" w:hAnsi="仿宋" w:hint="eastAsia"/>
          <w:b/>
          <w:sz w:val="40"/>
        </w:rPr>
      </w:pPr>
      <w:r w:rsidRPr="0030640E">
        <w:rPr>
          <w:rFonts w:ascii="仿宋" w:eastAsia="仿宋" w:hAnsi="仿宋" w:hint="eastAsia"/>
          <w:b/>
          <w:sz w:val="40"/>
        </w:rPr>
        <w:t>目录</w:t>
      </w:r>
    </w:p>
    <w:p w:rsidR="0030640E" w14:paraId="21F53A68" w14:textId="66F606DA">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_Toc155503684 \h </w:instrText>
      </w:r>
      <w:r>
        <w:rPr>
          <w:noProof/>
        </w:rPr>
        <w:fldChar w:fldCharType="separate"/>
      </w:r>
      <w:r>
        <w:rPr>
          <w:noProof/>
        </w:rPr>
        <w:t>3</w:t>
      </w:r>
      <w:r>
        <w:rPr>
          <w:noProof/>
        </w:rPr>
        <w:fldChar w:fldCharType="end"/>
      </w:r>
    </w:p>
    <w:p w:rsidR="0030640E" w14:paraId="57CE5CFB" w14:textId="06C343DD">
      <w:pPr>
        <w:pStyle w:val="TOC1"/>
        <w:tabs>
          <w:tab w:val="right" w:leader="dot" w:pos="8296"/>
        </w:tabs>
        <w:rPr>
          <w:noProof/>
        </w:rPr>
      </w:pPr>
      <w:r>
        <w:rPr>
          <w:noProof/>
        </w:rPr>
        <w:t>一、市场调研</w:t>
      </w:r>
      <w:r>
        <w:rPr>
          <w:noProof/>
        </w:rPr>
        <w:tab/>
      </w:r>
      <w:r>
        <w:rPr>
          <w:noProof/>
        </w:rPr>
        <w:fldChar w:fldCharType="begin"/>
      </w:r>
      <w:r>
        <w:rPr>
          <w:noProof/>
        </w:rPr>
        <w:instrText xml:space="preserve"> PAGEREF _Toc155503685 \h </w:instrText>
      </w:r>
      <w:r>
        <w:rPr>
          <w:noProof/>
        </w:rPr>
        <w:fldChar w:fldCharType="separate"/>
      </w:r>
      <w:r>
        <w:rPr>
          <w:noProof/>
        </w:rPr>
        <w:t>3</w:t>
      </w:r>
      <w:r>
        <w:rPr>
          <w:noProof/>
        </w:rPr>
        <w:fldChar w:fldCharType="end"/>
      </w:r>
    </w:p>
    <w:p w:rsidR="0030640E" w14:paraId="22D1E1AD" w14:textId="0E098F77">
      <w:pPr>
        <w:pStyle w:val="TOC2"/>
        <w:tabs>
          <w:tab w:val="right" w:leader="dot" w:pos="8296"/>
        </w:tabs>
        <w:rPr>
          <w:noProof/>
        </w:rPr>
      </w:pPr>
      <w:r>
        <w:rPr>
          <w:noProof/>
        </w:rPr>
        <w:t>(一)、市场概况分析</w:t>
      </w:r>
      <w:r>
        <w:rPr>
          <w:noProof/>
        </w:rPr>
        <w:tab/>
      </w:r>
      <w:r>
        <w:rPr>
          <w:noProof/>
        </w:rPr>
        <w:fldChar w:fldCharType="begin"/>
      </w:r>
      <w:r>
        <w:rPr>
          <w:noProof/>
        </w:rPr>
        <w:instrText xml:space="preserve"> PAGEREF _Toc155503686 \h </w:instrText>
      </w:r>
      <w:r>
        <w:rPr>
          <w:noProof/>
        </w:rPr>
        <w:fldChar w:fldCharType="separate"/>
      </w:r>
      <w:r>
        <w:rPr>
          <w:noProof/>
        </w:rPr>
        <w:t>3</w:t>
      </w:r>
      <w:r>
        <w:rPr>
          <w:noProof/>
        </w:rPr>
        <w:fldChar w:fldCharType="end"/>
      </w:r>
    </w:p>
    <w:p w:rsidR="0030640E" w14:paraId="68CB712D" w14:textId="487D2E5E">
      <w:pPr>
        <w:pStyle w:val="TOC2"/>
        <w:tabs>
          <w:tab w:val="right" w:leader="dot" w:pos="8296"/>
        </w:tabs>
        <w:rPr>
          <w:noProof/>
        </w:rPr>
      </w:pPr>
      <w:r>
        <w:rPr>
          <w:noProof/>
        </w:rPr>
        <w:t>(二)、目标市场细分</w:t>
      </w:r>
      <w:r>
        <w:rPr>
          <w:noProof/>
        </w:rPr>
        <w:tab/>
      </w:r>
      <w:r>
        <w:rPr>
          <w:noProof/>
        </w:rPr>
        <w:fldChar w:fldCharType="begin"/>
      </w:r>
      <w:r>
        <w:rPr>
          <w:noProof/>
        </w:rPr>
        <w:instrText xml:space="preserve"> PAGEREF _Toc155503687 \h </w:instrText>
      </w:r>
      <w:r>
        <w:rPr>
          <w:noProof/>
        </w:rPr>
        <w:fldChar w:fldCharType="separate"/>
      </w:r>
      <w:r>
        <w:rPr>
          <w:noProof/>
        </w:rPr>
        <w:t>6</w:t>
      </w:r>
      <w:r>
        <w:rPr>
          <w:noProof/>
        </w:rPr>
        <w:fldChar w:fldCharType="end"/>
      </w:r>
    </w:p>
    <w:p w:rsidR="0030640E" w14:paraId="5FC1C88D" w14:textId="2FE2215A">
      <w:pPr>
        <w:pStyle w:val="TOC2"/>
        <w:tabs>
          <w:tab w:val="right" w:leader="dot" w:pos="8296"/>
        </w:tabs>
        <w:rPr>
          <w:noProof/>
        </w:rPr>
      </w:pPr>
      <w:r>
        <w:rPr>
          <w:noProof/>
        </w:rPr>
        <w:t>(三)、竞争分析</w:t>
      </w:r>
      <w:r>
        <w:rPr>
          <w:noProof/>
        </w:rPr>
        <w:tab/>
      </w:r>
      <w:r>
        <w:rPr>
          <w:noProof/>
        </w:rPr>
        <w:fldChar w:fldCharType="begin"/>
      </w:r>
      <w:r>
        <w:rPr>
          <w:noProof/>
        </w:rPr>
        <w:instrText xml:space="preserve"> PAGEREF _Toc155503688 \h </w:instrText>
      </w:r>
      <w:r>
        <w:rPr>
          <w:noProof/>
        </w:rPr>
        <w:fldChar w:fldCharType="separate"/>
      </w:r>
      <w:r>
        <w:rPr>
          <w:noProof/>
        </w:rPr>
        <w:t>7</w:t>
      </w:r>
      <w:r>
        <w:rPr>
          <w:noProof/>
        </w:rPr>
        <w:fldChar w:fldCharType="end"/>
      </w:r>
    </w:p>
    <w:p w:rsidR="0030640E" w14:paraId="2837B712" w14:textId="153FBA87">
      <w:pPr>
        <w:pStyle w:val="TOC2"/>
        <w:tabs>
          <w:tab w:val="right" w:leader="dot" w:pos="8296"/>
        </w:tabs>
        <w:rPr>
          <w:noProof/>
        </w:rPr>
      </w:pPr>
      <w:r>
        <w:rPr>
          <w:noProof/>
        </w:rPr>
        <w:t>(四)、市场趋势与机会</w:t>
      </w:r>
      <w:r>
        <w:rPr>
          <w:noProof/>
        </w:rPr>
        <w:tab/>
      </w:r>
      <w:r>
        <w:rPr>
          <w:noProof/>
        </w:rPr>
        <w:fldChar w:fldCharType="begin"/>
      </w:r>
      <w:r>
        <w:rPr>
          <w:noProof/>
        </w:rPr>
        <w:instrText xml:space="preserve"> PAGEREF _Toc155503689 \h </w:instrText>
      </w:r>
      <w:r>
        <w:rPr>
          <w:noProof/>
        </w:rPr>
        <w:fldChar w:fldCharType="separate"/>
      </w:r>
      <w:r>
        <w:rPr>
          <w:noProof/>
        </w:rPr>
        <w:t>10</w:t>
      </w:r>
      <w:r>
        <w:rPr>
          <w:noProof/>
        </w:rPr>
        <w:fldChar w:fldCharType="end"/>
      </w:r>
    </w:p>
    <w:p w:rsidR="0030640E" w14:paraId="7C76EBF3" w14:textId="529D1BBC">
      <w:pPr>
        <w:pStyle w:val="TOC1"/>
        <w:tabs>
          <w:tab w:val="right" w:leader="dot" w:pos="8296"/>
        </w:tabs>
        <w:rPr>
          <w:noProof/>
        </w:rPr>
      </w:pPr>
      <w:r>
        <w:rPr>
          <w:noProof/>
        </w:rPr>
        <w:t>二、纯净设备项目选址研究</w:t>
      </w:r>
      <w:r>
        <w:rPr>
          <w:noProof/>
        </w:rPr>
        <w:tab/>
      </w:r>
      <w:r>
        <w:rPr>
          <w:noProof/>
        </w:rPr>
        <w:fldChar w:fldCharType="begin"/>
      </w:r>
      <w:r>
        <w:rPr>
          <w:noProof/>
        </w:rPr>
        <w:instrText xml:space="preserve"> PAGEREF _Toc155503690 \h </w:instrText>
      </w:r>
      <w:r>
        <w:rPr>
          <w:noProof/>
        </w:rPr>
        <w:fldChar w:fldCharType="separate"/>
      </w:r>
      <w:r>
        <w:rPr>
          <w:noProof/>
        </w:rPr>
        <w:t>11</w:t>
      </w:r>
      <w:r>
        <w:rPr>
          <w:noProof/>
        </w:rPr>
        <w:fldChar w:fldCharType="end"/>
      </w:r>
    </w:p>
    <w:p w:rsidR="0030640E" w14:paraId="7946D53D" w14:textId="75F49292">
      <w:pPr>
        <w:pStyle w:val="TOC2"/>
        <w:tabs>
          <w:tab w:val="right" w:leader="dot" w:pos="8296"/>
        </w:tabs>
        <w:rPr>
          <w:noProof/>
        </w:rPr>
      </w:pPr>
      <w:r>
        <w:rPr>
          <w:noProof/>
        </w:rPr>
        <w:t>(一)、纯净设备项目选址的指导原则</w:t>
      </w:r>
      <w:r>
        <w:rPr>
          <w:noProof/>
        </w:rPr>
        <w:tab/>
      </w:r>
      <w:r>
        <w:rPr>
          <w:noProof/>
        </w:rPr>
        <w:fldChar w:fldCharType="begin"/>
      </w:r>
      <w:r>
        <w:rPr>
          <w:noProof/>
        </w:rPr>
        <w:instrText xml:space="preserve"> PAGEREF _Toc155503691 \h </w:instrText>
      </w:r>
      <w:r>
        <w:rPr>
          <w:noProof/>
        </w:rPr>
        <w:fldChar w:fldCharType="separate"/>
      </w:r>
      <w:r>
        <w:rPr>
          <w:noProof/>
        </w:rPr>
        <w:t>11</w:t>
      </w:r>
      <w:r>
        <w:rPr>
          <w:noProof/>
        </w:rPr>
        <w:fldChar w:fldCharType="end"/>
      </w:r>
    </w:p>
    <w:p w:rsidR="0030640E" w14:paraId="2D6F910E" w14:textId="580B3736">
      <w:pPr>
        <w:pStyle w:val="TOC2"/>
        <w:tabs>
          <w:tab w:val="right" w:leader="dot" w:pos="8296"/>
        </w:tabs>
        <w:rPr>
          <w:noProof/>
        </w:rPr>
      </w:pPr>
      <w:r>
        <w:rPr>
          <w:noProof/>
        </w:rPr>
        <w:t>(二)、纯净设备项目选址</w:t>
      </w:r>
      <w:r>
        <w:rPr>
          <w:noProof/>
        </w:rPr>
        <w:tab/>
      </w:r>
      <w:r>
        <w:rPr>
          <w:noProof/>
        </w:rPr>
        <w:fldChar w:fldCharType="begin"/>
      </w:r>
      <w:r>
        <w:rPr>
          <w:noProof/>
        </w:rPr>
        <w:instrText xml:space="preserve"> PAGEREF _Toc155503692 \h </w:instrText>
      </w:r>
      <w:r>
        <w:rPr>
          <w:noProof/>
        </w:rPr>
        <w:fldChar w:fldCharType="separate"/>
      </w:r>
      <w:r>
        <w:rPr>
          <w:noProof/>
        </w:rPr>
        <w:t>12</w:t>
      </w:r>
      <w:r>
        <w:rPr>
          <w:noProof/>
        </w:rPr>
        <w:fldChar w:fldCharType="end"/>
      </w:r>
    </w:p>
    <w:p w:rsidR="0030640E" w14:paraId="2C1C7E5C" w14:textId="25DCBD54">
      <w:pPr>
        <w:pStyle w:val="TOC2"/>
        <w:tabs>
          <w:tab w:val="right" w:leader="dot" w:pos="8296"/>
        </w:tabs>
        <w:rPr>
          <w:noProof/>
        </w:rPr>
      </w:pPr>
      <w:r>
        <w:rPr>
          <w:noProof/>
        </w:rPr>
        <w:t>(三)、建设环境与条件分析</w:t>
      </w:r>
      <w:r>
        <w:rPr>
          <w:noProof/>
        </w:rPr>
        <w:tab/>
      </w:r>
      <w:r>
        <w:rPr>
          <w:noProof/>
        </w:rPr>
        <w:fldChar w:fldCharType="begin"/>
      </w:r>
      <w:r>
        <w:rPr>
          <w:noProof/>
        </w:rPr>
        <w:instrText xml:space="preserve"> PAGEREF _Toc155503693 \h </w:instrText>
      </w:r>
      <w:r>
        <w:rPr>
          <w:noProof/>
        </w:rPr>
        <w:fldChar w:fldCharType="separate"/>
      </w:r>
      <w:r>
        <w:rPr>
          <w:noProof/>
        </w:rPr>
        <w:t>13</w:t>
      </w:r>
      <w:r>
        <w:rPr>
          <w:noProof/>
        </w:rPr>
        <w:fldChar w:fldCharType="end"/>
      </w:r>
    </w:p>
    <w:p w:rsidR="0030640E" w14:paraId="5C2852B5" w14:textId="604E7F21">
      <w:pPr>
        <w:pStyle w:val="TOC2"/>
        <w:tabs>
          <w:tab w:val="right" w:leader="dot" w:pos="8296"/>
        </w:tabs>
        <w:rPr>
          <w:noProof/>
        </w:rPr>
      </w:pPr>
      <w:r>
        <w:rPr>
          <w:noProof/>
        </w:rPr>
        <w:t>(四)、土地使用控制标准</w:t>
      </w:r>
      <w:r>
        <w:rPr>
          <w:noProof/>
        </w:rPr>
        <w:tab/>
      </w:r>
      <w:r>
        <w:rPr>
          <w:noProof/>
        </w:rPr>
        <w:fldChar w:fldCharType="begin"/>
      </w:r>
      <w:r>
        <w:rPr>
          <w:noProof/>
        </w:rPr>
        <w:instrText xml:space="preserve"> PAGEREF _Toc155503694 \h </w:instrText>
      </w:r>
      <w:r>
        <w:rPr>
          <w:noProof/>
        </w:rPr>
        <w:fldChar w:fldCharType="separate"/>
      </w:r>
      <w:r>
        <w:rPr>
          <w:noProof/>
        </w:rPr>
        <w:t>13</w:t>
      </w:r>
      <w:r>
        <w:rPr>
          <w:noProof/>
        </w:rPr>
        <w:fldChar w:fldCharType="end"/>
      </w:r>
    </w:p>
    <w:p w:rsidR="0030640E" w14:paraId="11F9C7F1" w14:textId="21F5B83C">
      <w:pPr>
        <w:pStyle w:val="TOC2"/>
        <w:tabs>
          <w:tab w:val="right" w:leader="dot" w:pos="8296"/>
        </w:tabs>
        <w:rPr>
          <w:noProof/>
        </w:rPr>
      </w:pPr>
      <w:r>
        <w:rPr>
          <w:noProof/>
        </w:rPr>
        <w:t>(五)、土地利用的总体需求</w:t>
      </w:r>
      <w:r>
        <w:rPr>
          <w:noProof/>
        </w:rPr>
        <w:tab/>
      </w:r>
      <w:r>
        <w:rPr>
          <w:noProof/>
        </w:rPr>
        <w:fldChar w:fldCharType="begin"/>
      </w:r>
      <w:r>
        <w:rPr>
          <w:noProof/>
        </w:rPr>
        <w:instrText xml:space="preserve"> PAGEREF _Toc155503695 \h </w:instrText>
      </w:r>
      <w:r>
        <w:rPr>
          <w:noProof/>
        </w:rPr>
        <w:fldChar w:fldCharType="separate"/>
      </w:r>
      <w:r>
        <w:rPr>
          <w:noProof/>
        </w:rPr>
        <w:t>14</w:t>
      </w:r>
      <w:r>
        <w:rPr>
          <w:noProof/>
        </w:rPr>
        <w:fldChar w:fldCharType="end"/>
      </w:r>
    </w:p>
    <w:p w:rsidR="0030640E" w14:paraId="36782864" w14:textId="5A765C55">
      <w:pPr>
        <w:pStyle w:val="TOC2"/>
        <w:tabs>
          <w:tab w:val="right" w:leader="dot" w:pos="8296"/>
        </w:tabs>
        <w:rPr>
          <w:noProof/>
        </w:rPr>
      </w:pPr>
      <w:r>
        <w:rPr>
          <w:noProof/>
        </w:rPr>
        <w:t>(六)、用地效率提升策略</w:t>
      </w:r>
      <w:r>
        <w:rPr>
          <w:noProof/>
        </w:rPr>
        <w:tab/>
      </w:r>
      <w:r>
        <w:rPr>
          <w:noProof/>
        </w:rPr>
        <w:fldChar w:fldCharType="begin"/>
      </w:r>
      <w:r>
        <w:rPr>
          <w:noProof/>
        </w:rPr>
        <w:instrText xml:space="preserve"> PAGEREF _Toc155503696 \h </w:instrText>
      </w:r>
      <w:r>
        <w:rPr>
          <w:noProof/>
        </w:rPr>
        <w:fldChar w:fldCharType="separate"/>
      </w:r>
      <w:r>
        <w:rPr>
          <w:noProof/>
        </w:rPr>
        <w:t>14</w:t>
      </w:r>
      <w:r>
        <w:rPr>
          <w:noProof/>
        </w:rPr>
        <w:fldChar w:fldCharType="end"/>
      </w:r>
    </w:p>
    <w:p w:rsidR="0030640E" w14:paraId="3AB254E0" w14:textId="4B47D1BB">
      <w:pPr>
        <w:pStyle w:val="TOC2"/>
        <w:tabs>
          <w:tab w:val="right" w:leader="dot" w:pos="8296"/>
        </w:tabs>
        <w:rPr>
          <w:noProof/>
        </w:rPr>
      </w:pPr>
      <w:r>
        <w:rPr>
          <w:noProof/>
        </w:rPr>
        <w:t>(七)、总体布局与规划方案</w:t>
      </w:r>
      <w:r>
        <w:rPr>
          <w:noProof/>
        </w:rPr>
        <w:tab/>
      </w:r>
      <w:r>
        <w:rPr>
          <w:noProof/>
        </w:rPr>
        <w:fldChar w:fldCharType="begin"/>
      </w:r>
      <w:r>
        <w:rPr>
          <w:noProof/>
        </w:rPr>
        <w:instrText xml:space="preserve"> PAGEREF _Toc155503697 \h </w:instrText>
      </w:r>
      <w:r>
        <w:rPr>
          <w:noProof/>
        </w:rPr>
        <w:fldChar w:fldCharType="separate"/>
      </w:r>
      <w:r>
        <w:rPr>
          <w:noProof/>
        </w:rPr>
        <w:t>14</w:t>
      </w:r>
      <w:r>
        <w:rPr>
          <w:noProof/>
        </w:rPr>
        <w:fldChar w:fldCharType="end"/>
      </w:r>
    </w:p>
    <w:p w:rsidR="0030640E" w14:paraId="666EF954" w14:textId="7D848129">
      <w:pPr>
        <w:pStyle w:val="TOC2"/>
        <w:tabs>
          <w:tab w:val="right" w:leader="dot" w:pos="8296"/>
        </w:tabs>
        <w:rPr>
          <w:noProof/>
        </w:rPr>
      </w:pPr>
      <w:r>
        <w:rPr>
          <w:noProof/>
        </w:rPr>
        <w:t>(八)、物流与运输系统设计</w:t>
      </w:r>
      <w:r>
        <w:rPr>
          <w:noProof/>
        </w:rPr>
        <w:tab/>
      </w:r>
      <w:r>
        <w:rPr>
          <w:noProof/>
        </w:rPr>
        <w:fldChar w:fldCharType="begin"/>
      </w:r>
      <w:r>
        <w:rPr>
          <w:noProof/>
        </w:rPr>
        <w:instrText xml:space="preserve"> PAGEREF _Toc155503698 \h </w:instrText>
      </w:r>
      <w:r>
        <w:rPr>
          <w:noProof/>
        </w:rPr>
        <w:fldChar w:fldCharType="separate"/>
      </w:r>
      <w:r>
        <w:rPr>
          <w:noProof/>
        </w:rPr>
        <w:t>16</w:t>
      </w:r>
      <w:r>
        <w:rPr>
          <w:noProof/>
        </w:rPr>
        <w:fldChar w:fldCharType="end"/>
      </w:r>
    </w:p>
    <w:p w:rsidR="0030640E" w14:paraId="4A5FF131" w14:textId="61886477">
      <w:pPr>
        <w:pStyle w:val="TOC2"/>
        <w:tabs>
          <w:tab w:val="right" w:leader="dot" w:pos="8296"/>
        </w:tabs>
        <w:rPr>
          <w:noProof/>
        </w:rPr>
      </w:pPr>
      <w:r>
        <w:rPr>
          <w:noProof/>
        </w:rPr>
        <w:t>(九)、选址方案的综合评估</w:t>
      </w:r>
      <w:r>
        <w:rPr>
          <w:noProof/>
        </w:rPr>
        <w:tab/>
      </w:r>
      <w:r>
        <w:rPr>
          <w:noProof/>
        </w:rPr>
        <w:fldChar w:fldCharType="begin"/>
      </w:r>
      <w:r>
        <w:rPr>
          <w:noProof/>
        </w:rPr>
        <w:instrText xml:space="preserve"> PAGEREF _Toc155503699 \h </w:instrText>
      </w:r>
      <w:r>
        <w:rPr>
          <w:noProof/>
        </w:rPr>
        <w:fldChar w:fldCharType="separate"/>
      </w:r>
      <w:r>
        <w:rPr>
          <w:noProof/>
        </w:rPr>
        <w:t>17</w:t>
      </w:r>
      <w:r>
        <w:rPr>
          <w:noProof/>
        </w:rPr>
        <w:fldChar w:fldCharType="end"/>
      </w:r>
    </w:p>
    <w:p w:rsidR="0030640E" w14:paraId="5DB4D14C" w14:textId="2FB47C74">
      <w:pPr>
        <w:pStyle w:val="TOC1"/>
        <w:tabs>
          <w:tab w:val="right" w:leader="dot" w:pos="8296"/>
        </w:tabs>
        <w:rPr>
          <w:noProof/>
        </w:rPr>
      </w:pPr>
      <w:r>
        <w:rPr>
          <w:noProof/>
        </w:rPr>
        <w:t>三、纯净设备项目建设背景</w:t>
      </w:r>
      <w:r>
        <w:rPr>
          <w:noProof/>
        </w:rPr>
        <w:tab/>
      </w:r>
      <w:r>
        <w:rPr>
          <w:noProof/>
        </w:rPr>
        <w:fldChar w:fldCharType="begin"/>
      </w:r>
      <w:r>
        <w:rPr>
          <w:noProof/>
        </w:rPr>
        <w:instrText xml:space="preserve"> PAGEREF _Toc155503700 \h </w:instrText>
      </w:r>
      <w:r>
        <w:rPr>
          <w:noProof/>
        </w:rPr>
        <w:fldChar w:fldCharType="separate"/>
      </w:r>
      <w:r>
        <w:rPr>
          <w:noProof/>
        </w:rPr>
        <w:t>19</w:t>
      </w:r>
      <w:r>
        <w:rPr>
          <w:noProof/>
        </w:rPr>
        <w:fldChar w:fldCharType="end"/>
      </w:r>
    </w:p>
    <w:p w:rsidR="0030640E" w14:paraId="7CCE2B0B" w14:textId="21CCE118">
      <w:pPr>
        <w:pStyle w:val="TOC2"/>
        <w:tabs>
          <w:tab w:val="right" w:leader="dot" w:pos="8296"/>
        </w:tabs>
        <w:rPr>
          <w:noProof/>
        </w:rPr>
      </w:pPr>
      <w:r>
        <w:rPr>
          <w:noProof/>
        </w:rPr>
        <w:t>(一)、纯净设备项目承办单位背景分析</w:t>
      </w:r>
      <w:r>
        <w:rPr>
          <w:noProof/>
        </w:rPr>
        <w:tab/>
      </w:r>
      <w:r>
        <w:rPr>
          <w:noProof/>
        </w:rPr>
        <w:fldChar w:fldCharType="begin"/>
      </w:r>
      <w:r>
        <w:rPr>
          <w:noProof/>
        </w:rPr>
        <w:instrText xml:space="preserve"> PAGEREF _Toc155503701 \h </w:instrText>
      </w:r>
      <w:r>
        <w:rPr>
          <w:noProof/>
        </w:rPr>
        <w:fldChar w:fldCharType="separate"/>
      </w:r>
      <w:r>
        <w:rPr>
          <w:noProof/>
        </w:rPr>
        <w:t>19</w:t>
      </w:r>
      <w:r>
        <w:rPr>
          <w:noProof/>
        </w:rPr>
        <w:fldChar w:fldCharType="end"/>
      </w:r>
    </w:p>
    <w:p w:rsidR="0030640E" w14:paraId="0C564E6B" w14:textId="4DBB17CC">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_Toc155503702 \h </w:instrText>
      </w:r>
      <w:r>
        <w:rPr>
          <w:noProof/>
        </w:rPr>
        <w:fldChar w:fldCharType="separate"/>
      </w:r>
      <w:r>
        <w:rPr>
          <w:noProof/>
        </w:rPr>
        <w:t>20</w:t>
      </w:r>
      <w:r>
        <w:rPr>
          <w:noProof/>
        </w:rPr>
        <w:fldChar w:fldCharType="end"/>
      </w:r>
    </w:p>
    <w:p w:rsidR="0030640E" w14:paraId="660B1771" w14:textId="3C1286E8">
      <w:pPr>
        <w:pStyle w:val="TOC2"/>
        <w:tabs>
          <w:tab w:val="right" w:leader="dot" w:pos="8296"/>
        </w:tabs>
        <w:rPr>
          <w:noProof/>
        </w:rPr>
      </w:pPr>
      <w:r>
        <w:rPr>
          <w:noProof/>
        </w:rPr>
        <w:t>(三)、纯净设备项目建设对区域经济的影响</w:t>
      </w:r>
      <w:r>
        <w:rPr>
          <w:noProof/>
        </w:rPr>
        <w:tab/>
      </w:r>
      <w:r>
        <w:rPr>
          <w:noProof/>
        </w:rPr>
        <w:fldChar w:fldCharType="begin"/>
      </w:r>
      <w:r>
        <w:rPr>
          <w:noProof/>
        </w:rPr>
        <w:instrText xml:space="preserve"> PAGEREF _Toc155503703 \h </w:instrText>
      </w:r>
      <w:r>
        <w:rPr>
          <w:noProof/>
        </w:rPr>
        <w:fldChar w:fldCharType="separate"/>
      </w:r>
      <w:r>
        <w:rPr>
          <w:noProof/>
        </w:rPr>
        <w:t>21</w:t>
      </w:r>
      <w:r>
        <w:rPr>
          <w:noProof/>
        </w:rPr>
        <w:fldChar w:fldCharType="end"/>
      </w:r>
    </w:p>
    <w:p w:rsidR="0030640E" w14:paraId="528F2935" w14:textId="1B512654">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(四)、纯净设备项目必要性分析</w:t>
      </w:r>
      <w:r>
        <w:rPr>
          <w:noProof/>
        </w:rPr>
        <w:tab/>
      </w:r>
      <w:r>
        <w:rPr>
          <w:noProof/>
        </w:rPr>
        <w:fldChar w:fldCharType="begin"/>
      </w:r>
      <w:r>
        <w:rPr>
          <w:noProof/>
        </w:rPr>
        <w:instrText xml:space="preserve"> PAGEREF _Toc155503704 \h </w:instrText>
      </w:r>
      <w:r>
        <w:rPr>
          <w:noProof/>
        </w:rPr>
        <w:fldChar w:fldCharType="separate"/>
      </w:r>
      <w:r>
        <w:rPr>
          <w:noProof/>
        </w:rPr>
        <w:t>22</w:t>
      </w:r>
      <w:r>
        <w:rPr>
          <w:noProof/>
        </w:rPr>
        <w:fldChar w:fldCharType="end"/>
      </w:r>
    </w:p>
    <w:p w:rsidR="0030640E" w14:paraId="592CCA51" w14:textId="24AFA6E5">
      <w:pPr>
        <w:pStyle w:val="TOC1"/>
        <w:tabs>
          <w:tab w:val="right" w:leader="dot" w:pos="8296"/>
        </w:tabs>
        <w:rPr>
          <w:noProof/>
        </w:rPr>
      </w:pPr>
      <w:r>
        <w:rPr>
          <w:noProof/>
        </w:rPr>
        <w:t>四、环境影响分析</w:t>
      </w:r>
      <w:r>
        <w:rPr>
          <w:noProof/>
        </w:rPr>
        <w:tab/>
      </w:r>
      <w:r>
        <w:rPr>
          <w:noProof/>
        </w:rPr>
        <w:fldChar w:fldCharType="begin"/>
      </w:r>
      <w:r>
        <w:rPr>
          <w:noProof/>
        </w:rPr>
        <w:instrText xml:space="preserve"> PAGEREF _Toc155503705 \h </w:instrText>
      </w:r>
      <w:r>
        <w:rPr>
          <w:noProof/>
        </w:rPr>
        <w:fldChar w:fldCharType="separate"/>
      </w:r>
      <w:r>
        <w:rPr>
          <w:noProof/>
        </w:rPr>
        <w:t>24</w:t>
      </w:r>
      <w:r>
        <w:rPr>
          <w:noProof/>
        </w:rPr>
        <w:fldChar w:fldCharType="end"/>
      </w:r>
    </w:p>
    <w:p w:rsidR="0030640E" w14:paraId="265A6D21" w14:textId="301E8EC8">
      <w:pPr>
        <w:pStyle w:val="TOC2"/>
        <w:tabs>
          <w:tab w:val="right" w:leader="dot" w:pos="8296"/>
        </w:tabs>
        <w:rPr>
          <w:noProof/>
        </w:rPr>
      </w:pPr>
      <w:r>
        <w:rPr>
          <w:noProof/>
        </w:rPr>
        <w:t>(一)、建设区域环境质量现状及影响评估</w:t>
      </w:r>
      <w:r>
        <w:rPr>
          <w:noProof/>
        </w:rPr>
        <w:tab/>
      </w:r>
      <w:r>
        <w:rPr>
          <w:noProof/>
        </w:rPr>
        <w:fldChar w:fldCharType="begin"/>
      </w:r>
      <w:r>
        <w:rPr>
          <w:noProof/>
        </w:rPr>
        <w:instrText xml:space="preserve"> PAGEREF _Toc155503706 \h </w:instrText>
      </w:r>
      <w:r>
        <w:rPr>
          <w:noProof/>
        </w:rPr>
        <w:fldChar w:fldCharType="separate"/>
      </w:r>
      <w:r>
        <w:rPr>
          <w:noProof/>
        </w:rPr>
        <w:t>24</w:t>
      </w:r>
      <w:r>
        <w:rPr>
          <w:noProof/>
        </w:rPr>
        <w:fldChar w:fldCharType="end"/>
      </w:r>
    </w:p>
    <w:p w:rsidR="0030640E" w14:paraId="76194D72" w14:textId="1B96E4EE">
      <w:pPr>
        <w:pStyle w:val="TOC2"/>
        <w:tabs>
          <w:tab w:val="right" w:leader="dot" w:pos="8296"/>
        </w:tabs>
        <w:rPr>
          <w:noProof/>
        </w:rPr>
      </w:pPr>
      <w:r>
        <w:rPr>
          <w:noProof/>
        </w:rPr>
        <w:t>(二)、建设期环境保护措施与实施方案</w:t>
      </w:r>
      <w:r>
        <w:rPr>
          <w:noProof/>
        </w:rPr>
        <w:tab/>
      </w:r>
      <w:r>
        <w:rPr>
          <w:noProof/>
        </w:rPr>
        <w:fldChar w:fldCharType="begin"/>
      </w:r>
      <w:r>
        <w:rPr>
          <w:noProof/>
        </w:rPr>
        <w:instrText xml:space="preserve"> PAGEREF _Toc155503707 \h </w:instrText>
      </w:r>
      <w:r>
        <w:rPr>
          <w:noProof/>
        </w:rPr>
        <w:fldChar w:fldCharType="separate"/>
      </w:r>
      <w:r>
        <w:rPr>
          <w:noProof/>
        </w:rPr>
        <w:t>25</w:t>
      </w:r>
      <w:r>
        <w:rPr>
          <w:noProof/>
        </w:rPr>
        <w:fldChar w:fldCharType="end"/>
      </w:r>
    </w:p>
    <w:p w:rsidR="0030640E" w14:paraId="43BD130A" w14:textId="138813FF">
      <w:pPr>
        <w:pStyle w:val="TOC2"/>
        <w:tabs>
          <w:tab w:val="right" w:leader="dot" w:pos="8296"/>
        </w:tabs>
        <w:rPr>
          <w:noProof/>
        </w:rPr>
      </w:pPr>
      <w:r>
        <w:rPr>
          <w:noProof/>
        </w:rPr>
        <w:t>(三)、运营期环境保护对策及管理计划</w:t>
      </w:r>
      <w:r>
        <w:rPr>
          <w:noProof/>
        </w:rPr>
        <w:tab/>
      </w:r>
      <w:r>
        <w:rPr>
          <w:noProof/>
        </w:rPr>
        <w:fldChar w:fldCharType="begin"/>
      </w:r>
      <w:r>
        <w:rPr>
          <w:noProof/>
        </w:rPr>
        <w:instrText xml:space="preserve"> PAGEREF _Toc155503708 \h </w:instrText>
      </w:r>
      <w:r>
        <w:rPr>
          <w:noProof/>
        </w:rPr>
        <w:fldChar w:fldCharType="separate"/>
      </w:r>
      <w:r>
        <w:rPr>
          <w:noProof/>
        </w:rPr>
        <w:t>27</w:t>
      </w:r>
      <w:r>
        <w:rPr>
          <w:noProof/>
        </w:rPr>
        <w:fldChar w:fldCharType="end"/>
      </w:r>
    </w:p>
    <w:p w:rsidR="0030640E" w14:paraId="47902D97" w14:textId="55B120F6">
      <w:pPr>
        <w:pStyle w:val="TOC2"/>
        <w:tabs>
          <w:tab w:val="right" w:leader="dot" w:pos="8296"/>
        </w:tabs>
        <w:rPr>
          <w:noProof/>
        </w:rPr>
      </w:pPr>
      <w:r>
        <w:rPr>
          <w:noProof/>
        </w:rPr>
        <w:t>(四)、纯净设备项目建设对区域经济的短期与长期影响</w:t>
      </w:r>
      <w:r>
        <w:rPr>
          <w:noProof/>
        </w:rPr>
        <w:tab/>
      </w:r>
      <w:r>
        <w:rPr>
          <w:noProof/>
        </w:rPr>
        <w:fldChar w:fldCharType="begin"/>
      </w:r>
      <w:r>
        <w:rPr>
          <w:noProof/>
        </w:rPr>
        <w:instrText xml:space="preserve"> PAGEREF _Toc155503709 \h </w:instrText>
      </w:r>
      <w:r>
        <w:rPr>
          <w:noProof/>
        </w:rPr>
        <w:fldChar w:fldCharType="separate"/>
      </w:r>
      <w:r>
        <w:rPr>
          <w:noProof/>
        </w:rPr>
        <w:t>28</w:t>
      </w:r>
      <w:r>
        <w:rPr>
          <w:noProof/>
        </w:rPr>
        <w:fldChar w:fldCharType="end"/>
      </w:r>
    </w:p>
    <w:p w:rsidR="0030640E" w14:paraId="0131D439" w14:textId="11322A01">
      <w:pPr>
        <w:pStyle w:val="TOC2"/>
        <w:tabs>
          <w:tab w:val="right" w:leader="dot" w:pos="8296"/>
        </w:tabs>
        <w:rPr>
          <w:noProof/>
        </w:rPr>
      </w:pPr>
      <w:r>
        <w:rPr>
          <w:noProof/>
        </w:rPr>
        <w:t>(五)、废弃物处理方案与资源化利用措施</w:t>
      </w:r>
      <w:r>
        <w:rPr>
          <w:noProof/>
        </w:rPr>
        <w:tab/>
      </w:r>
      <w:r>
        <w:rPr>
          <w:noProof/>
        </w:rPr>
        <w:fldChar w:fldCharType="begin"/>
      </w:r>
      <w:r>
        <w:rPr>
          <w:noProof/>
        </w:rPr>
        <w:instrText xml:space="preserve"> PAGEREF _Toc155503710 \h </w:instrText>
      </w:r>
      <w:r>
        <w:rPr>
          <w:noProof/>
        </w:rPr>
        <w:fldChar w:fldCharType="separate"/>
      </w:r>
      <w:r>
        <w:rPr>
          <w:noProof/>
        </w:rPr>
        <w:t>30</w:t>
      </w:r>
      <w:r>
        <w:rPr>
          <w:noProof/>
        </w:rPr>
        <w:fldChar w:fldCharType="end"/>
      </w:r>
    </w:p>
    <w:p w:rsidR="0030640E" w14:paraId="6FA7446E" w14:textId="557EE036">
      <w:pPr>
        <w:pStyle w:val="TOC2"/>
        <w:tabs>
          <w:tab w:val="right" w:leader="dot" w:pos="8296"/>
        </w:tabs>
        <w:rPr>
          <w:noProof/>
        </w:rPr>
      </w:pPr>
      <w:r>
        <w:rPr>
          <w:noProof/>
        </w:rPr>
        <w:t>(六)、特殊环境影响分析及对策研究</w:t>
      </w:r>
      <w:r>
        <w:rPr>
          <w:noProof/>
        </w:rPr>
        <w:tab/>
      </w:r>
      <w:r>
        <w:rPr>
          <w:noProof/>
        </w:rPr>
        <w:fldChar w:fldCharType="begin"/>
      </w:r>
      <w:r>
        <w:rPr>
          <w:noProof/>
        </w:rPr>
        <w:instrText xml:space="preserve"> PAGEREF _Toc155503711 \h </w:instrText>
      </w:r>
      <w:r>
        <w:rPr>
          <w:noProof/>
        </w:rPr>
        <w:fldChar w:fldCharType="separate"/>
      </w:r>
      <w:r>
        <w:rPr>
          <w:noProof/>
        </w:rPr>
        <w:t>31</w:t>
      </w:r>
      <w:r>
        <w:rPr>
          <w:noProof/>
        </w:rPr>
        <w:fldChar w:fldCharType="end"/>
      </w:r>
    </w:p>
    <w:p w:rsidR="0030640E" w14:paraId="7EF912DD" w14:textId="323B3C6C">
      <w:pPr>
        <w:pStyle w:val="TOC2"/>
        <w:tabs>
          <w:tab w:val="right" w:leader="dot" w:pos="8296"/>
        </w:tabs>
        <w:rPr>
          <w:noProof/>
        </w:rPr>
      </w:pPr>
      <w:r>
        <w:rPr>
          <w:noProof/>
        </w:rPr>
        <w:t>(七)、清洁生产技术方案与实践经验</w:t>
      </w:r>
      <w:r>
        <w:rPr>
          <w:noProof/>
        </w:rPr>
        <w:tab/>
      </w:r>
      <w:r>
        <w:rPr>
          <w:noProof/>
        </w:rPr>
        <w:fldChar w:fldCharType="begin"/>
      </w:r>
      <w:r>
        <w:rPr>
          <w:noProof/>
        </w:rPr>
        <w:instrText xml:space="preserve"> PAGEREF _Toc155503712 \h </w:instrText>
      </w:r>
      <w:r>
        <w:rPr>
          <w:noProof/>
        </w:rPr>
        <w:fldChar w:fldCharType="separate"/>
      </w:r>
      <w:r>
        <w:rPr>
          <w:noProof/>
        </w:rPr>
        <w:t>32</w:t>
      </w:r>
      <w:r>
        <w:rPr>
          <w:noProof/>
        </w:rPr>
        <w:fldChar w:fldCharType="end"/>
      </w:r>
    </w:p>
    <w:p w:rsidR="0030640E" w14:paraId="3455AB09" w14:textId="0F5F6481">
      <w:pPr>
        <w:pStyle w:val="TOC2"/>
        <w:tabs>
          <w:tab w:val="right" w:leader="dot" w:pos="8296"/>
        </w:tabs>
        <w:rPr>
          <w:noProof/>
        </w:rPr>
      </w:pPr>
      <w:r>
        <w:rPr>
          <w:noProof/>
        </w:rPr>
        <w:t>(八)、纯净设备项目建设的经济效益与环境效益权衡分析</w:t>
      </w:r>
      <w:r>
        <w:rPr>
          <w:noProof/>
        </w:rPr>
        <w:tab/>
      </w:r>
      <w:r>
        <w:rPr>
          <w:noProof/>
        </w:rPr>
        <w:fldChar w:fldCharType="begin"/>
      </w:r>
      <w:r>
        <w:rPr>
          <w:noProof/>
        </w:rPr>
        <w:instrText xml:space="preserve"> PAGEREF _Toc155503713 \h </w:instrText>
      </w:r>
      <w:r>
        <w:rPr>
          <w:noProof/>
        </w:rPr>
        <w:fldChar w:fldCharType="separate"/>
      </w:r>
      <w:r>
        <w:rPr>
          <w:noProof/>
        </w:rPr>
        <w:t>33</w:t>
      </w:r>
      <w:r>
        <w:rPr>
          <w:noProof/>
        </w:rPr>
        <w:fldChar w:fldCharType="end"/>
      </w:r>
    </w:p>
    <w:p w:rsidR="0030640E" w14:paraId="558F50C2" w14:textId="12131ABE">
      <w:pPr>
        <w:pStyle w:val="TOC2"/>
        <w:tabs>
          <w:tab w:val="right" w:leader="dot" w:pos="8296"/>
        </w:tabs>
        <w:rPr>
          <w:noProof/>
        </w:rPr>
      </w:pPr>
      <w:r>
        <w:rPr>
          <w:noProof/>
        </w:rPr>
        <w:t>(九)、环境保护综合评价及可持续性发展建议</w:t>
      </w:r>
      <w:r>
        <w:rPr>
          <w:noProof/>
        </w:rPr>
        <w:tab/>
      </w:r>
      <w:r>
        <w:rPr>
          <w:noProof/>
        </w:rPr>
        <w:fldChar w:fldCharType="begin"/>
      </w:r>
      <w:r>
        <w:rPr>
          <w:noProof/>
        </w:rPr>
        <w:instrText xml:space="preserve"> PAGEREF _Toc155503714 \h </w:instrText>
      </w:r>
      <w:r>
        <w:rPr>
          <w:noProof/>
        </w:rPr>
        <w:fldChar w:fldCharType="separate"/>
      </w:r>
      <w:r>
        <w:rPr>
          <w:noProof/>
        </w:rPr>
        <w:t>35</w:t>
      </w:r>
      <w:r>
        <w:rPr>
          <w:noProof/>
        </w:rPr>
        <w:fldChar w:fldCharType="end"/>
      </w:r>
    </w:p>
    <w:p w:rsidR="0030640E" w14:paraId="761A102B" w14:textId="3419EF11">
      <w:pPr>
        <w:pStyle w:val="TOC1"/>
        <w:tabs>
          <w:tab w:val="right" w:leader="dot" w:pos="8296"/>
        </w:tabs>
        <w:rPr>
          <w:noProof/>
        </w:rPr>
      </w:pPr>
      <w:r>
        <w:rPr>
          <w:noProof/>
        </w:rPr>
        <w:t>五、纯净设备项目投资方案分析</w:t>
      </w:r>
      <w:r>
        <w:rPr>
          <w:noProof/>
        </w:rPr>
        <w:tab/>
      </w:r>
      <w:r>
        <w:rPr>
          <w:noProof/>
        </w:rPr>
        <w:fldChar w:fldCharType="begin"/>
      </w:r>
      <w:r>
        <w:rPr>
          <w:noProof/>
        </w:rPr>
        <w:instrText xml:space="preserve"> PAGEREF _Toc155503715 \h </w:instrText>
      </w:r>
      <w:r>
        <w:rPr>
          <w:noProof/>
        </w:rPr>
        <w:fldChar w:fldCharType="separate"/>
      </w:r>
      <w:r>
        <w:rPr>
          <w:noProof/>
        </w:rPr>
        <w:t>36</w:t>
      </w:r>
      <w:r>
        <w:rPr>
          <w:noProof/>
        </w:rPr>
        <w:fldChar w:fldCharType="end"/>
      </w:r>
    </w:p>
    <w:p w:rsidR="0030640E" w14:paraId="60EB3ED3" w14:textId="05F28AD5">
      <w:pPr>
        <w:pStyle w:val="TOC2"/>
        <w:tabs>
          <w:tab w:val="right" w:leader="dot" w:pos="8296"/>
        </w:tabs>
        <w:rPr>
          <w:noProof/>
        </w:rPr>
      </w:pPr>
      <w:r>
        <w:rPr>
          <w:noProof/>
        </w:rPr>
        <w:t>(一)、纯净设备项目估算说明</w:t>
      </w:r>
      <w:r>
        <w:rPr>
          <w:noProof/>
        </w:rPr>
        <w:tab/>
      </w:r>
      <w:r>
        <w:rPr>
          <w:noProof/>
        </w:rPr>
        <w:fldChar w:fldCharType="begin"/>
      </w:r>
      <w:r>
        <w:rPr>
          <w:noProof/>
        </w:rPr>
        <w:instrText xml:space="preserve"> PAGEREF _Toc155503716 \h </w:instrText>
      </w:r>
      <w:r>
        <w:rPr>
          <w:noProof/>
        </w:rPr>
        <w:fldChar w:fldCharType="separate"/>
      </w:r>
      <w:r>
        <w:rPr>
          <w:noProof/>
        </w:rPr>
        <w:t>36</w:t>
      </w:r>
      <w:r>
        <w:rPr>
          <w:noProof/>
        </w:rPr>
        <w:fldChar w:fldCharType="end"/>
      </w:r>
    </w:p>
    <w:p w:rsidR="0030640E" w14:paraId="3BD61293" w14:textId="0FF5E7D7">
      <w:pPr>
        <w:pStyle w:val="TOC2"/>
        <w:tabs>
          <w:tab w:val="right" w:leader="dot" w:pos="8296"/>
        </w:tabs>
        <w:rPr>
          <w:noProof/>
        </w:rPr>
      </w:pPr>
      <w:r>
        <w:rPr>
          <w:noProof/>
        </w:rPr>
        <w:t>(二)、纯净设备项目总投资估算</w:t>
      </w:r>
      <w:r>
        <w:rPr>
          <w:noProof/>
        </w:rPr>
        <w:tab/>
      </w:r>
      <w:r>
        <w:rPr>
          <w:noProof/>
        </w:rPr>
        <w:fldChar w:fldCharType="begin"/>
      </w:r>
      <w:r>
        <w:rPr>
          <w:noProof/>
        </w:rPr>
        <w:instrText xml:space="preserve"> PAGEREF _Toc155503717 \h </w:instrText>
      </w:r>
      <w:r>
        <w:rPr>
          <w:noProof/>
        </w:rPr>
        <w:fldChar w:fldCharType="separate"/>
      </w:r>
      <w:r>
        <w:rPr>
          <w:noProof/>
        </w:rPr>
        <w:t>36</w:t>
      </w:r>
      <w:r>
        <w:rPr>
          <w:noProof/>
        </w:rPr>
        <w:fldChar w:fldCharType="end"/>
      </w:r>
    </w:p>
    <w:p w:rsidR="0030640E" w14:paraId="1E9356CA" w14:textId="2704F3E6">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_Toc155503718 \h </w:instrText>
      </w:r>
      <w:r>
        <w:rPr>
          <w:noProof/>
        </w:rPr>
        <w:fldChar w:fldCharType="separate"/>
      </w:r>
      <w:r>
        <w:rPr>
          <w:noProof/>
        </w:rPr>
        <w:t>38</w:t>
      </w:r>
      <w:r>
        <w:rPr>
          <w:noProof/>
        </w:rPr>
        <w:fldChar w:fldCharType="end"/>
      </w:r>
    </w:p>
    <w:p w:rsidR="0030640E" w14:paraId="15753E81" w14:textId="05AE7747">
      <w:pPr>
        <w:pStyle w:val="TOC1"/>
        <w:tabs>
          <w:tab w:val="right" w:leader="dot" w:pos="8296"/>
        </w:tabs>
        <w:rPr>
          <w:noProof/>
        </w:rPr>
      </w:pPr>
      <w:r>
        <w:rPr>
          <w:noProof/>
        </w:rPr>
        <w:t>六、风险性分析</w:t>
      </w:r>
      <w:r>
        <w:rPr>
          <w:noProof/>
        </w:rPr>
        <w:tab/>
      </w:r>
      <w:r>
        <w:rPr>
          <w:noProof/>
        </w:rPr>
        <w:fldChar w:fldCharType="begin"/>
      </w:r>
      <w:r>
        <w:rPr>
          <w:noProof/>
        </w:rPr>
        <w:instrText xml:space="preserve"> PAGEREF _Toc155503719 \h </w:instrText>
      </w:r>
      <w:r>
        <w:rPr>
          <w:noProof/>
        </w:rPr>
        <w:fldChar w:fldCharType="separate"/>
      </w:r>
      <w:r>
        <w:rPr>
          <w:noProof/>
        </w:rPr>
        <w:t>38</w:t>
      </w:r>
      <w:r>
        <w:rPr>
          <w:noProof/>
        </w:rPr>
        <w:fldChar w:fldCharType="end"/>
      </w:r>
    </w:p>
    <w:p w:rsidR="0030640E" w14:paraId="4DEB9A67" w14:textId="24D90B8E">
      <w:pPr>
        <w:pStyle w:val="TOC2"/>
        <w:tabs>
          <w:tab w:val="right" w:leader="dot" w:pos="8296"/>
        </w:tabs>
        <w:rPr>
          <w:noProof/>
        </w:rPr>
      </w:pPr>
      <w:r>
        <w:rPr>
          <w:noProof/>
        </w:rPr>
        <w:t>(一)、风险识别与评估</w:t>
      </w:r>
      <w:r>
        <w:rPr>
          <w:noProof/>
        </w:rPr>
        <w:tab/>
      </w:r>
      <w:r>
        <w:rPr>
          <w:noProof/>
        </w:rPr>
        <w:fldChar w:fldCharType="begin"/>
      </w:r>
      <w:r>
        <w:rPr>
          <w:noProof/>
        </w:rPr>
        <w:instrText xml:space="preserve"> PAGEREF _Toc155503720 \h </w:instrText>
      </w:r>
      <w:r>
        <w:rPr>
          <w:noProof/>
        </w:rPr>
        <w:fldChar w:fldCharType="separate"/>
      </w:r>
      <w:r>
        <w:rPr>
          <w:noProof/>
        </w:rPr>
        <w:t>38</w:t>
      </w:r>
      <w:r>
        <w:rPr>
          <w:noProof/>
        </w:rPr>
        <w:fldChar w:fldCharType="end"/>
      </w:r>
    </w:p>
    <w:p w:rsidR="0030640E" w14:paraId="628F3C74" w14:textId="224D8BCB">
      <w:pPr>
        <w:pStyle w:val="TOC2"/>
        <w:tabs>
          <w:tab w:val="right" w:leader="dot" w:pos="8296"/>
        </w:tabs>
        <w:rPr>
          <w:noProof/>
        </w:rPr>
      </w:pPr>
      <w:r>
        <w:rPr>
          <w:noProof/>
        </w:rPr>
        <w:t>(二)、风险类型及分类</w:t>
      </w:r>
      <w:r>
        <w:rPr>
          <w:noProof/>
        </w:rPr>
        <w:tab/>
      </w:r>
      <w:r>
        <w:rPr>
          <w:noProof/>
        </w:rPr>
        <w:fldChar w:fldCharType="begin"/>
      </w:r>
      <w:r>
        <w:rPr>
          <w:noProof/>
        </w:rPr>
        <w:instrText xml:space="preserve"> PAGEREF _Toc155503721 \h </w:instrText>
      </w:r>
      <w:r>
        <w:rPr>
          <w:noProof/>
        </w:rPr>
        <w:fldChar w:fldCharType="separate"/>
      </w:r>
      <w:r>
        <w:rPr>
          <w:noProof/>
        </w:rPr>
        <w:t>41</w:t>
      </w:r>
      <w:r>
        <w:rPr>
          <w:noProof/>
        </w:rPr>
        <w:fldChar w:fldCharType="end"/>
      </w:r>
    </w:p>
    <w:p w:rsidR="0030640E" w14:paraId="2C0F2295" w14:textId="006C6952">
      <w:pPr>
        <w:pStyle w:val="TOC2"/>
        <w:tabs>
          <w:tab w:val="right" w:leader="dot" w:pos="8296"/>
        </w:tabs>
        <w:rPr>
          <w:noProof/>
        </w:rPr>
      </w:pPr>
      <w:r>
        <w:rPr>
          <w:noProof/>
        </w:rPr>
        <w:t>(三)、技术风险及应对措施</w:t>
      </w:r>
      <w:r>
        <w:rPr>
          <w:noProof/>
        </w:rPr>
        <w:tab/>
      </w:r>
      <w:r>
        <w:rPr>
          <w:noProof/>
        </w:rPr>
        <w:fldChar w:fldCharType="begin"/>
      </w:r>
      <w:r>
        <w:rPr>
          <w:noProof/>
        </w:rPr>
        <w:instrText xml:space="preserve"> PAGEREF _Toc155503722 \h </w:instrText>
      </w:r>
      <w:r>
        <w:rPr>
          <w:noProof/>
        </w:rPr>
        <w:fldChar w:fldCharType="separate"/>
      </w:r>
      <w:r>
        <w:rPr>
          <w:noProof/>
        </w:rPr>
        <w:t>44</w:t>
      </w:r>
      <w:r>
        <w:rPr>
          <w:noProof/>
        </w:rPr>
        <w:fldChar w:fldCharType="end"/>
      </w:r>
    </w:p>
    <w:p w:rsidR="0030640E" w14:paraId="5BAE6BF2" w14:textId="7E9E360A">
      <w:pPr>
        <w:pStyle w:val="TOC2"/>
        <w:tabs>
          <w:tab w:val="right" w:leader="dot" w:pos="8296"/>
        </w:tabs>
        <w:rPr>
          <w:noProof/>
        </w:rPr>
      </w:pPr>
      <w:r>
        <w:rPr>
          <w:noProof/>
        </w:rPr>
        <w:t>(四)、市场风险及应对策略</w:t>
      </w:r>
      <w:r>
        <w:rPr>
          <w:noProof/>
        </w:rPr>
        <w:tab/>
      </w:r>
      <w:r>
        <w:rPr>
          <w:noProof/>
        </w:rPr>
        <w:fldChar w:fldCharType="begin"/>
      </w:r>
      <w:r>
        <w:rPr>
          <w:noProof/>
        </w:rPr>
        <w:instrText xml:space="preserve"> PAGEREF _Toc155503723 \h </w:instrText>
      </w:r>
      <w:r>
        <w:rPr>
          <w:noProof/>
        </w:rPr>
        <w:fldChar w:fldCharType="separate"/>
      </w:r>
      <w:r>
        <w:rPr>
          <w:noProof/>
        </w:rPr>
        <w:t>46</w:t>
      </w:r>
      <w:r>
        <w:rPr>
          <w:noProof/>
        </w:rPr>
        <w:fldChar w:fldCharType="end"/>
      </w:r>
    </w:p>
    <w:p w:rsidR="0030640E" w14:paraId="4D6FF722" w14:textId="0FFF03FD">
      <w:pPr>
        <w:pStyle w:val="TOC2"/>
        <w:tabs>
          <w:tab w:val="right" w:leader="dot" w:pos="8296"/>
        </w:tabs>
        <w:rPr>
          <w:noProof/>
        </w:rPr>
      </w:pPr>
      <w:r>
        <w:rPr>
          <w:noProof/>
        </w:rPr>
        <w:t>(五)、管理风险及规避方法</w:t>
      </w:r>
      <w:r>
        <w:rPr>
          <w:noProof/>
        </w:rPr>
        <w:tab/>
      </w:r>
      <w:r>
        <w:rPr>
          <w:noProof/>
        </w:rPr>
        <w:fldChar w:fldCharType="begin"/>
      </w:r>
      <w:r>
        <w:rPr>
          <w:noProof/>
        </w:rPr>
        <w:instrText xml:space="preserve"> PAGEREF _Toc155503724 \h </w:instrText>
      </w:r>
      <w:r>
        <w:rPr>
          <w:noProof/>
        </w:rPr>
        <w:fldChar w:fldCharType="separate"/>
      </w:r>
      <w:r>
        <w:rPr>
          <w:noProof/>
        </w:rPr>
        <w:t>48</w:t>
      </w:r>
      <w:r>
        <w:rPr>
          <w:noProof/>
        </w:rPr>
        <w:fldChar w:fldCharType="end"/>
      </w:r>
    </w:p>
    <w:p w:rsidR="0030640E" w14:paraId="5B68B37C" w14:textId="36450DAE">
      <w:pPr>
        <w:pStyle w:val="TOC2"/>
        <w:tabs>
          <w:tab w:val="right" w:leader="dot" w:pos="8296"/>
        </w:tabs>
        <w:rPr>
          <w:noProof/>
        </w:rPr>
      </w:pPr>
      <w:r>
        <w:rPr>
          <w:noProof/>
        </w:rPr>
        <w:t>(六)、财务风险及防范措施</w:t>
      </w:r>
      <w:r>
        <w:rPr>
          <w:noProof/>
        </w:rPr>
        <w:tab/>
      </w:r>
      <w:r>
        <w:rPr>
          <w:noProof/>
        </w:rPr>
        <w:fldChar w:fldCharType="begin"/>
      </w:r>
      <w:r>
        <w:rPr>
          <w:noProof/>
        </w:rPr>
        <w:instrText xml:space="preserve"> PAGEREF _Toc155503725 \h </w:instrText>
      </w:r>
      <w:r>
        <w:rPr>
          <w:noProof/>
        </w:rPr>
        <w:fldChar w:fldCharType="separate"/>
      </w:r>
      <w:r>
        <w:rPr>
          <w:noProof/>
        </w:rPr>
        <w:t>51</w:t>
      </w:r>
      <w:r>
        <w:rPr>
          <w:noProof/>
        </w:rPr>
        <w:fldChar w:fldCharType="end"/>
      </w:r>
    </w:p>
    <w:p w:rsidR="0030640E" w14:paraId="5ABA779C" w14:textId="3911F957">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(七)、纯净设备项目建设风险及控制手段</w:t>
      </w:r>
      <w:r>
        <w:rPr>
          <w:noProof/>
        </w:rPr>
        <w:tab/>
      </w:r>
      <w:r>
        <w:rPr>
          <w:noProof/>
        </w:rPr>
        <w:fldChar w:fldCharType="begin"/>
      </w:r>
      <w:r>
        <w:rPr>
          <w:noProof/>
        </w:rPr>
        <w:instrText xml:space="preserve"> PAGEREF _Toc155503726 \h </w:instrText>
      </w:r>
      <w:r>
        <w:rPr>
          <w:noProof/>
        </w:rPr>
        <w:fldChar w:fldCharType="separate"/>
      </w:r>
      <w:r>
        <w:rPr>
          <w:noProof/>
        </w:rPr>
        <w:t>52</w:t>
      </w:r>
      <w:r>
        <w:rPr>
          <w:noProof/>
        </w:rPr>
        <w:fldChar w:fldCharType="end"/>
      </w:r>
    </w:p>
    <w:p w:rsidR="0030640E" w14:paraId="3E8B742A" w14:textId="5658DBA7">
      <w:pPr>
        <w:pStyle w:val="TOC2"/>
        <w:tabs>
          <w:tab w:val="right" w:leader="dot" w:pos="8296"/>
        </w:tabs>
        <w:rPr>
          <w:noProof/>
        </w:rPr>
      </w:pPr>
      <w:r>
        <w:rPr>
          <w:noProof/>
        </w:rPr>
        <w:t>(八)、环境风险及安全防范</w:t>
      </w:r>
      <w:r>
        <w:rPr>
          <w:noProof/>
        </w:rPr>
        <w:tab/>
      </w:r>
      <w:r>
        <w:rPr>
          <w:noProof/>
        </w:rPr>
        <w:fldChar w:fldCharType="begin"/>
      </w:r>
      <w:r>
        <w:rPr>
          <w:noProof/>
        </w:rPr>
        <w:instrText xml:space="preserve"> PAGEREF _Toc155503727 \h </w:instrText>
      </w:r>
      <w:r>
        <w:rPr>
          <w:noProof/>
        </w:rPr>
        <w:fldChar w:fldCharType="separate"/>
      </w:r>
      <w:r>
        <w:rPr>
          <w:noProof/>
        </w:rPr>
        <w:t>54</w:t>
      </w:r>
      <w:r>
        <w:rPr>
          <w:noProof/>
        </w:rPr>
        <w:fldChar w:fldCharType="end"/>
      </w:r>
    </w:p>
    <w:p w:rsidR="0030640E" w14:paraId="06F43698" w14:textId="47E0DD95">
      <w:pPr>
        <w:pStyle w:val="TOC2"/>
        <w:tabs>
          <w:tab w:val="right" w:leader="dot" w:pos="8296"/>
        </w:tabs>
        <w:rPr>
          <w:noProof/>
        </w:rPr>
      </w:pPr>
      <w:r>
        <w:rPr>
          <w:noProof/>
        </w:rPr>
        <w:t>(九)、风险综合评估与决策分析</w:t>
      </w:r>
      <w:r>
        <w:rPr>
          <w:noProof/>
        </w:rPr>
        <w:tab/>
      </w:r>
      <w:r>
        <w:rPr>
          <w:noProof/>
        </w:rPr>
        <w:fldChar w:fldCharType="begin"/>
      </w:r>
      <w:r>
        <w:rPr>
          <w:noProof/>
        </w:rPr>
        <w:instrText xml:space="preserve"> PAGEREF _Toc155503728 \h </w:instrText>
      </w:r>
      <w:r>
        <w:rPr>
          <w:noProof/>
        </w:rPr>
        <w:fldChar w:fldCharType="separate"/>
      </w:r>
      <w:r>
        <w:rPr>
          <w:noProof/>
        </w:rPr>
        <w:t>56</w:t>
      </w:r>
      <w:r>
        <w:rPr>
          <w:noProof/>
        </w:rPr>
        <w:fldChar w:fldCharType="end"/>
      </w:r>
    </w:p>
    <w:p w:rsidR="0030640E" w14:paraId="61DF15B2" w14:textId="5CB38C65">
      <w:pPr>
        <w:pStyle w:val="TOC2"/>
        <w:tabs>
          <w:tab w:val="right" w:leader="dot" w:pos="8296"/>
        </w:tabs>
        <w:rPr>
          <w:noProof/>
        </w:rPr>
      </w:pPr>
      <w:r>
        <w:rPr>
          <w:noProof/>
        </w:rPr>
        <w:t>(十)、风险管理计划与控制方案</w:t>
      </w:r>
      <w:r>
        <w:rPr>
          <w:noProof/>
        </w:rPr>
        <w:tab/>
      </w:r>
      <w:r>
        <w:rPr>
          <w:noProof/>
        </w:rPr>
        <w:fldChar w:fldCharType="begin"/>
      </w:r>
      <w:r>
        <w:rPr>
          <w:noProof/>
        </w:rPr>
        <w:instrText xml:space="preserve"> PAGEREF _Toc155503729 \h </w:instrText>
      </w:r>
      <w:r>
        <w:rPr>
          <w:noProof/>
        </w:rPr>
        <w:fldChar w:fldCharType="separate"/>
      </w:r>
      <w:r>
        <w:rPr>
          <w:noProof/>
        </w:rPr>
        <w:t>58</w:t>
      </w:r>
      <w:r>
        <w:rPr>
          <w:noProof/>
        </w:rPr>
        <w:fldChar w:fldCharType="end"/>
      </w:r>
    </w:p>
    <w:p w:rsidR="0030640E" w14:paraId="46503B82" w14:textId="624B8CBE">
      <w:pPr>
        <w:pStyle w:val="TOC1"/>
        <w:tabs>
          <w:tab w:val="right" w:leader="dot" w:pos="8296"/>
        </w:tabs>
        <w:rPr>
          <w:noProof/>
        </w:rPr>
      </w:pPr>
      <w:r>
        <w:rPr>
          <w:noProof/>
        </w:rPr>
        <w:t>七、工艺原则</w:t>
      </w:r>
      <w:r>
        <w:rPr>
          <w:noProof/>
        </w:rPr>
        <w:tab/>
      </w:r>
      <w:r>
        <w:rPr>
          <w:noProof/>
        </w:rPr>
        <w:fldChar w:fldCharType="begin"/>
      </w:r>
      <w:r>
        <w:rPr>
          <w:noProof/>
        </w:rPr>
        <w:instrText xml:space="preserve"> PAGEREF _Toc155503730 \h </w:instrText>
      </w:r>
      <w:r>
        <w:rPr>
          <w:noProof/>
        </w:rPr>
        <w:fldChar w:fldCharType="separate"/>
      </w:r>
      <w:r>
        <w:rPr>
          <w:noProof/>
        </w:rPr>
        <w:t>60</w:t>
      </w:r>
      <w:r>
        <w:rPr>
          <w:noProof/>
        </w:rPr>
        <w:fldChar w:fldCharType="end"/>
      </w:r>
    </w:p>
    <w:p w:rsidR="0030640E" w14:paraId="0F07CF02" w14:textId="4D393CB2">
      <w:pPr>
        <w:pStyle w:val="TOC2"/>
        <w:tabs>
          <w:tab w:val="right" w:leader="dot" w:pos="8296"/>
        </w:tabs>
        <w:rPr>
          <w:noProof/>
        </w:rPr>
      </w:pPr>
      <w:r>
        <w:rPr>
          <w:noProof/>
        </w:rPr>
        <w:t>(一)、纯净设备项目建设期的原材料及辅助材料供应概述</w:t>
      </w:r>
      <w:r>
        <w:rPr>
          <w:noProof/>
        </w:rPr>
        <w:tab/>
      </w:r>
      <w:r>
        <w:rPr>
          <w:noProof/>
        </w:rPr>
        <w:fldChar w:fldCharType="begin"/>
      </w:r>
      <w:r>
        <w:rPr>
          <w:noProof/>
        </w:rPr>
        <w:instrText xml:space="preserve"> PAGEREF _Toc155503731 \h </w:instrText>
      </w:r>
      <w:r>
        <w:rPr>
          <w:noProof/>
        </w:rPr>
        <w:fldChar w:fldCharType="separate"/>
      </w:r>
      <w:r>
        <w:rPr>
          <w:noProof/>
        </w:rPr>
        <w:t>60</w:t>
      </w:r>
      <w:r>
        <w:rPr>
          <w:noProof/>
        </w:rPr>
        <w:fldChar w:fldCharType="end"/>
      </w:r>
    </w:p>
    <w:p w:rsidR="0030640E" w14:paraId="399D3EF7" w14:textId="5E1D549A">
      <w:pPr>
        <w:pStyle w:val="TOC2"/>
        <w:tabs>
          <w:tab w:val="right" w:leader="dot" w:pos="8296"/>
        </w:tabs>
        <w:rPr>
          <w:noProof/>
        </w:rPr>
      </w:pPr>
      <w:r>
        <w:rPr>
          <w:noProof/>
        </w:rPr>
        <w:t>(二)、纯净设备项目运营期原辅材料采购及管理</w:t>
      </w:r>
      <w:r>
        <w:rPr>
          <w:noProof/>
        </w:rPr>
        <w:tab/>
      </w:r>
      <w:r>
        <w:rPr>
          <w:noProof/>
        </w:rPr>
        <w:fldChar w:fldCharType="begin"/>
      </w:r>
      <w:r>
        <w:rPr>
          <w:noProof/>
        </w:rPr>
        <w:instrText xml:space="preserve"> PAGEREF _Toc155503732 \h </w:instrText>
      </w:r>
      <w:r>
        <w:rPr>
          <w:noProof/>
        </w:rPr>
        <w:fldChar w:fldCharType="separate"/>
      </w:r>
      <w:r>
        <w:rPr>
          <w:noProof/>
        </w:rPr>
        <w:t>60</w:t>
      </w:r>
      <w:r>
        <w:rPr>
          <w:noProof/>
        </w:rPr>
        <w:fldChar w:fldCharType="end"/>
      </w:r>
    </w:p>
    <w:p w:rsidR="0030640E" w14:paraId="60856F42" w14:textId="051E9EBC">
      <w:pPr>
        <w:pStyle w:val="TOC2"/>
        <w:tabs>
          <w:tab w:val="right" w:leader="dot" w:pos="8296"/>
        </w:tabs>
        <w:rPr>
          <w:noProof/>
        </w:rPr>
      </w:pPr>
      <w:r>
        <w:rPr>
          <w:noProof/>
        </w:rPr>
        <w:t>(三)、技术管理特点</w:t>
      </w:r>
      <w:r>
        <w:rPr>
          <w:noProof/>
        </w:rPr>
        <w:tab/>
      </w:r>
      <w:r>
        <w:rPr>
          <w:noProof/>
        </w:rPr>
        <w:fldChar w:fldCharType="begin"/>
      </w:r>
      <w:r>
        <w:rPr>
          <w:noProof/>
        </w:rPr>
        <w:instrText xml:space="preserve"> PAGEREF _Toc155503733 \h </w:instrText>
      </w:r>
      <w:r>
        <w:rPr>
          <w:noProof/>
        </w:rPr>
        <w:fldChar w:fldCharType="separate"/>
      </w:r>
      <w:r>
        <w:rPr>
          <w:noProof/>
        </w:rPr>
        <w:t>61</w:t>
      </w:r>
      <w:r>
        <w:rPr>
          <w:noProof/>
        </w:rPr>
        <w:fldChar w:fldCharType="end"/>
      </w:r>
    </w:p>
    <w:p w:rsidR="0030640E" w14:paraId="7A0A1588" w14:textId="2E6D8475">
      <w:pPr>
        <w:pStyle w:val="TOC2"/>
        <w:tabs>
          <w:tab w:val="right" w:leader="dot" w:pos="8296"/>
        </w:tabs>
        <w:rPr>
          <w:noProof/>
        </w:rPr>
      </w:pPr>
      <w:r>
        <w:rPr>
          <w:noProof/>
        </w:rPr>
        <w:t>(四)、纯净设备项目工艺技术设计方案</w:t>
      </w:r>
      <w:r>
        <w:rPr>
          <w:noProof/>
        </w:rPr>
        <w:tab/>
      </w:r>
      <w:r>
        <w:rPr>
          <w:noProof/>
        </w:rPr>
        <w:fldChar w:fldCharType="begin"/>
      </w:r>
      <w:r>
        <w:rPr>
          <w:noProof/>
        </w:rPr>
        <w:instrText xml:space="preserve"> PAGEREF _Toc155503734 \h </w:instrText>
      </w:r>
      <w:r>
        <w:rPr>
          <w:noProof/>
        </w:rPr>
        <w:fldChar w:fldCharType="separate"/>
      </w:r>
      <w:r>
        <w:rPr>
          <w:noProof/>
        </w:rPr>
        <w:t>62</w:t>
      </w:r>
      <w:r>
        <w:rPr>
          <w:noProof/>
        </w:rPr>
        <w:fldChar w:fldCharType="end"/>
      </w:r>
    </w:p>
    <w:p w:rsidR="0030640E" w14:paraId="6FE90B73" w14:textId="1E36DCE0">
      <w:pPr>
        <w:pStyle w:val="TOC2"/>
        <w:tabs>
          <w:tab w:val="right" w:leader="dot" w:pos="8296"/>
        </w:tabs>
        <w:rPr>
          <w:noProof/>
        </w:rPr>
      </w:pPr>
      <w:r>
        <w:rPr>
          <w:noProof/>
        </w:rPr>
        <w:t>(五)、纯净设备项目设备选型及配置方案</w:t>
      </w:r>
      <w:r>
        <w:rPr>
          <w:noProof/>
        </w:rPr>
        <w:tab/>
      </w:r>
      <w:r>
        <w:rPr>
          <w:noProof/>
        </w:rPr>
        <w:fldChar w:fldCharType="begin"/>
      </w:r>
      <w:r>
        <w:rPr>
          <w:noProof/>
        </w:rPr>
        <w:instrText xml:space="preserve"> PAGEREF _Toc155503735 \h </w:instrText>
      </w:r>
      <w:r>
        <w:rPr>
          <w:noProof/>
        </w:rPr>
        <w:fldChar w:fldCharType="separate"/>
      </w:r>
      <w:r>
        <w:rPr>
          <w:noProof/>
        </w:rPr>
        <w:t>64</w:t>
      </w:r>
      <w:r>
        <w:rPr>
          <w:noProof/>
        </w:rPr>
        <w:fldChar w:fldCharType="end"/>
      </w:r>
    </w:p>
    <w:p w:rsidR="0030640E" w14:paraId="5A691D28" w14:textId="3D19659C">
      <w:pPr>
        <w:pStyle w:val="TOC1"/>
        <w:tabs>
          <w:tab w:val="right" w:leader="dot" w:pos="8296"/>
        </w:tabs>
        <w:rPr>
          <w:noProof/>
        </w:rPr>
      </w:pPr>
      <w:r>
        <w:rPr>
          <w:noProof/>
        </w:rPr>
        <w:t>八、生产安全保护</w:t>
      </w:r>
      <w:r>
        <w:rPr>
          <w:noProof/>
        </w:rPr>
        <w:tab/>
      </w:r>
      <w:r>
        <w:rPr>
          <w:noProof/>
        </w:rPr>
        <w:fldChar w:fldCharType="begin"/>
      </w:r>
      <w:r>
        <w:rPr>
          <w:noProof/>
        </w:rPr>
        <w:instrText xml:space="preserve"> PAGEREF _Toc155503736 \h </w:instrText>
      </w:r>
      <w:r>
        <w:rPr>
          <w:noProof/>
        </w:rPr>
        <w:fldChar w:fldCharType="separate"/>
      </w:r>
      <w:r>
        <w:rPr>
          <w:noProof/>
        </w:rPr>
        <w:t>66</w:t>
      </w:r>
      <w:r>
        <w:rPr>
          <w:noProof/>
        </w:rPr>
        <w:fldChar w:fldCharType="end"/>
      </w:r>
    </w:p>
    <w:p w:rsidR="0030640E" w14:paraId="0D907468" w14:textId="01E53A81">
      <w:pPr>
        <w:pStyle w:val="TOC2"/>
        <w:tabs>
          <w:tab w:val="right" w:leader="dot" w:pos="8296"/>
        </w:tabs>
        <w:rPr>
          <w:noProof/>
        </w:rPr>
      </w:pPr>
      <w:r>
        <w:rPr>
          <w:noProof/>
        </w:rPr>
        <w:t>(一)、生产安全管理制度</w:t>
      </w:r>
      <w:r>
        <w:rPr>
          <w:noProof/>
        </w:rPr>
        <w:tab/>
      </w:r>
      <w:r>
        <w:rPr>
          <w:noProof/>
        </w:rPr>
        <w:fldChar w:fldCharType="begin"/>
      </w:r>
      <w:r>
        <w:rPr>
          <w:noProof/>
        </w:rPr>
        <w:instrText xml:space="preserve"> PAGEREF _Toc155503737 \h </w:instrText>
      </w:r>
      <w:r>
        <w:rPr>
          <w:noProof/>
        </w:rPr>
        <w:fldChar w:fldCharType="separate"/>
      </w:r>
      <w:r>
        <w:rPr>
          <w:noProof/>
        </w:rPr>
        <w:t>66</w:t>
      </w:r>
      <w:r>
        <w:rPr>
          <w:noProof/>
        </w:rPr>
        <w:fldChar w:fldCharType="end"/>
      </w:r>
    </w:p>
    <w:p w:rsidR="0030640E" w14:paraId="79CE6A55" w14:textId="4855BBBF">
      <w:pPr>
        <w:pStyle w:val="TOC2"/>
        <w:tabs>
          <w:tab w:val="right" w:leader="dot" w:pos="8296"/>
        </w:tabs>
        <w:rPr>
          <w:noProof/>
        </w:rPr>
      </w:pPr>
      <w:r>
        <w:rPr>
          <w:noProof/>
        </w:rPr>
        <w:t>(二)、安全生产责任制</w:t>
      </w:r>
      <w:r>
        <w:rPr>
          <w:noProof/>
        </w:rPr>
        <w:tab/>
      </w:r>
      <w:r>
        <w:rPr>
          <w:noProof/>
        </w:rPr>
        <w:fldChar w:fldCharType="begin"/>
      </w:r>
      <w:r>
        <w:rPr>
          <w:noProof/>
        </w:rPr>
        <w:instrText xml:space="preserve"> PAGEREF _Toc155503738 \h </w:instrText>
      </w:r>
      <w:r>
        <w:rPr>
          <w:noProof/>
        </w:rPr>
        <w:fldChar w:fldCharType="separate"/>
      </w:r>
      <w:r>
        <w:rPr>
          <w:noProof/>
        </w:rPr>
        <w:t>66</w:t>
      </w:r>
      <w:r>
        <w:rPr>
          <w:noProof/>
        </w:rPr>
        <w:fldChar w:fldCharType="end"/>
      </w:r>
    </w:p>
    <w:p w:rsidR="0030640E" w14:paraId="7ED233B0" w14:textId="4F54BB69">
      <w:pPr>
        <w:pStyle w:val="TOC2"/>
        <w:tabs>
          <w:tab w:val="right" w:leader="dot" w:pos="8296"/>
        </w:tabs>
        <w:rPr>
          <w:noProof/>
        </w:rPr>
      </w:pPr>
      <w:r>
        <w:rPr>
          <w:noProof/>
        </w:rPr>
        <w:t>(三)、安全培训与教育</w:t>
      </w:r>
      <w:r>
        <w:rPr>
          <w:noProof/>
        </w:rPr>
        <w:tab/>
      </w:r>
      <w:r>
        <w:rPr>
          <w:noProof/>
        </w:rPr>
        <w:fldChar w:fldCharType="begin"/>
      </w:r>
      <w:r>
        <w:rPr>
          <w:noProof/>
        </w:rPr>
        <w:instrText xml:space="preserve"> PAGEREF _Toc155503739 \h </w:instrText>
      </w:r>
      <w:r>
        <w:rPr>
          <w:noProof/>
        </w:rPr>
        <w:fldChar w:fldCharType="separate"/>
      </w:r>
      <w:r>
        <w:rPr>
          <w:noProof/>
        </w:rPr>
        <w:t>67</w:t>
      </w:r>
      <w:r>
        <w:rPr>
          <w:noProof/>
        </w:rPr>
        <w:fldChar w:fldCharType="end"/>
      </w:r>
    </w:p>
    <w:p w:rsidR="0030640E" w14:paraId="6115EE08" w14:textId="5CF250B0">
      <w:pPr>
        <w:pStyle w:val="TOC2"/>
        <w:tabs>
          <w:tab w:val="right" w:leader="dot" w:pos="8296"/>
        </w:tabs>
        <w:rPr>
          <w:noProof/>
        </w:rPr>
      </w:pPr>
      <w:r>
        <w:rPr>
          <w:noProof/>
        </w:rPr>
        <w:t>(四)、安全检查与隐患排查</w:t>
      </w:r>
      <w:r>
        <w:rPr>
          <w:noProof/>
        </w:rPr>
        <w:tab/>
      </w:r>
      <w:r>
        <w:rPr>
          <w:noProof/>
        </w:rPr>
        <w:fldChar w:fldCharType="begin"/>
      </w:r>
      <w:r>
        <w:rPr>
          <w:noProof/>
        </w:rPr>
        <w:instrText xml:space="preserve"> PAGEREF _Toc155503740 \h </w:instrText>
      </w:r>
      <w:r>
        <w:rPr>
          <w:noProof/>
        </w:rPr>
        <w:fldChar w:fldCharType="separate"/>
      </w:r>
      <w:r>
        <w:rPr>
          <w:noProof/>
        </w:rPr>
        <w:t>67</w:t>
      </w:r>
      <w:r>
        <w:rPr>
          <w:noProof/>
        </w:rPr>
        <w:fldChar w:fldCharType="end"/>
      </w:r>
    </w:p>
    <w:p w:rsidR="0030640E" w14:paraId="215995EE" w14:textId="3677BBFE">
      <w:pPr>
        <w:pStyle w:val="TOC2"/>
        <w:tabs>
          <w:tab w:val="right" w:leader="dot" w:pos="8296"/>
        </w:tabs>
        <w:rPr>
          <w:noProof/>
        </w:rPr>
      </w:pPr>
      <w:r>
        <w:rPr>
          <w:noProof/>
        </w:rPr>
        <w:t>(五)、安全防范措施</w:t>
      </w:r>
      <w:r>
        <w:rPr>
          <w:noProof/>
        </w:rPr>
        <w:tab/>
      </w:r>
      <w:r>
        <w:rPr>
          <w:noProof/>
        </w:rPr>
        <w:fldChar w:fldCharType="begin"/>
      </w:r>
      <w:r>
        <w:rPr>
          <w:noProof/>
        </w:rPr>
        <w:instrText xml:space="preserve"> PAGEREF _Toc155503741 \h </w:instrText>
      </w:r>
      <w:r>
        <w:rPr>
          <w:noProof/>
        </w:rPr>
        <w:fldChar w:fldCharType="separate"/>
      </w:r>
      <w:r>
        <w:rPr>
          <w:noProof/>
        </w:rPr>
        <w:t>67</w:t>
      </w:r>
      <w:r>
        <w:rPr>
          <w:noProof/>
        </w:rPr>
        <w:fldChar w:fldCharType="end"/>
      </w:r>
    </w:p>
    <w:p w:rsidR="0030640E" w14:paraId="04D989F4" w14:textId="08A3C741">
      <w:pPr>
        <w:pStyle w:val="TOC2"/>
        <w:tabs>
          <w:tab w:val="right" w:leader="dot" w:pos="8296"/>
        </w:tabs>
        <w:rPr>
          <w:noProof/>
        </w:rPr>
      </w:pPr>
      <w:r>
        <w:rPr>
          <w:noProof/>
        </w:rPr>
        <w:t>(六)、应急救援与事故处理</w:t>
      </w:r>
      <w:r>
        <w:rPr>
          <w:noProof/>
        </w:rPr>
        <w:tab/>
      </w:r>
      <w:r>
        <w:rPr>
          <w:noProof/>
        </w:rPr>
        <w:fldChar w:fldCharType="begin"/>
      </w:r>
      <w:r>
        <w:rPr>
          <w:noProof/>
        </w:rPr>
        <w:instrText xml:space="preserve"> PAGEREF _Toc155503742 \h </w:instrText>
      </w:r>
      <w:r>
        <w:rPr>
          <w:noProof/>
        </w:rPr>
        <w:fldChar w:fldCharType="separate"/>
      </w:r>
      <w:r>
        <w:rPr>
          <w:noProof/>
        </w:rPr>
        <w:t>67</w:t>
      </w:r>
      <w:r>
        <w:rPr>
          <w:noProof/>
        </w:rPr>
        <w:fldChar w:fldCharType="end"/>
      </w:r>
    </w:p>
    <w:p w:rsidR="0030640E" w14:paraId="288E1BDA" w14:textId="5794A0F0">
      <w:pPr>
        <w:pStyle w:val="TOC2"/>
        <w:tabs>
          <w:tab w:val="right" w:leader="dot" w:pos="8296"/>
        </w:tabs>
        <w:rPr>
          <w:noProof/>
        </w:rPr>
      </w:pPr>
      <w:r>
        <w:rPr>
          <w:noProof/>
        </w:rPr>
        <w:t>(七)、职业健康与安全管理体系</w:t>
      </w:r>
      <w:r>
        <w:rPr>
          <w:noProof/>
        </w:rPr>
        <w:tab/>
      </w:r>
      <w:r>
        <w:rPr>
          <w:noProof/>
        </w:rPr>
        <w:fldChar w:fldCharType="begin"/>
      </w:r>
      <w:r>
        <w:rPr>
          <w:noProof/>
        </w:rPr>
        <w:instrText xml:space="preserve"> PAGEREF _Toc155503743 \h </w:instrText>
      </w:r>
      <w:r>
        <w:rPr>
          <w:noProof/>
        </w:rPr>
        <w:fldChar w:fldCharType="separate"/>
      </w:r>
      <w:r>
        <w:rPr>
          <w:noProof/>
        </w:rPr>
        <w:t>68</w:t>
      </w:r>
      <w:r>
        <w:rPr>
          <w:noProof/>
        </w:rPr>
        <w:fldChar w:fldCharType="end"/>
      </w:r>
    </w:p>
    <w:p w:rsidR="0030640E" w14:paraId="6ECF353C" w14:textId="2878923A">
      <w:pPr>
        <w:pStyle w:val="TOC2"/>
        <w:tabs>
          <w:tab w:val="right" w:leader="dot" w:pos="8296"/>
        </w:tabs>
        <w:rPr>
          <w:noProof/>
        </w:rPr>
      </w:pPr>
      <w:r>
        <w:rPr>
          <w:noProof/>
        </w:rPr>
        <w:t>(八)、劳动保护用品与设备</w:t>
      </w:r>
      <w:r>
        <w:rPr>
          <w:noProof/>
        </w:rPr>
        <w:tab/>
      </w:r>
      <w:r>
        <w:rPr>
          <w:noProof/>
        </w:rPr>
        <w:fldChar w:fldCharType="begin"/>
      </w:r>
      <w:r>
        <w:rPr>
          <w:noProof/>
        </w:rPr>
        <w:instrText xml:space="preserve"> PAGEREF _Toc155503744 \h </w:instrText>
      </w:r>
      <w:r>
        <w:rPr>
          <w:noProof/>
        </w:rPr>
        <w:fldChar w:fldCharType="separate"/>
      </w:r>
      <w:r>
        <w:rPr>
          <w:noProof/>
        </w:rPr>
        <w:t>68</w:t>
      </w:r>
      <w:r>
        <w:rPr>
          <w:noProof/>
        </w:rPr>
        <w:fldChar w:fldCharType="end"/>
      </w:r>
    </w:p>
    <w:p w:rsidR="0030640E" w14:paraId="1E3A4419" w14:textId="51C512FA">
      <w:pPr>
        <w:pStyle w:val="TOC2"/>
        <w:tabs>
          <w:tab w:val="right" w:leader="dot" w:pos="8296"/>
        </w:tabs>
        <w:rPr>
          <w:noProof/>
        </w:rPr>
      </w:pPr>
      <w:r>
        <w:rPr>
          <w:noProof/>
        </w:rPr>
        <w:t>(九)、危险源管理与控制</w:t>
      </w:r>
      <w:r>
        <w:rPr>
          <w:noProof/>
        </w:rPr>
        <w:tab/>
      </w:r>
      <w:r>
        <w:rPr>
          <w:noProof/>
        </w:rPr>
        <w:fldChar w:fldCharType="begin"/>
      </w:r>
      <w:r>
        <w:rPr>
          <w:noProof/>
        </w:rPr>
        <w:instrText xml:space="preserve"> PAGEREF _Toc155503745 \h </w:instrText>
      </w:r>
      <w:r>
        <w:rPr>
          <w:noProof/>
        </w:rPr>
        <w:fldChar w:fldCharType="separate"/>
      </w:r>
      <w:r>
        <w:rPr>
          <w:noProof/>
        </w:rPr>
        <w:t>68</w:t>
      </w:r>
      <w:r>
        <w:rPr>
          <w:noProof/>
        </w:rPr>
        <w:fldChar w:fldCharType="end"/>
      </w:r>
    </w:p>
    <w:p w:rsidR="0030640E" w14:paraId="3C532BF4" w14:textId="19CD2A64">
      <w:pPr>
        <w:pStyle w:val="TOC2"/>
        <w:tabs>
          <w:tab w:val="right" w:leader="dot" w:pos="8296"/>
        </w:tabs>
        <w:rPr>
          <w:noProof/>
        </w:rPr>
      </w:pPr>
      <w:r>
        <w:rPr>
          <w:noProof/>
        </w:rPr>
        <w:t>(十)、安全生产标准化建设</w:t>
      </w:r>
      <w:r>
        <w:rPr>
          <w:noProof/>
        </w:rPr>
        <w:tab/>
      </w:r>
      <w:r>
        <w:rPr>
          <w:noProof/>
        </w:rPr>
        <w:fldChar w:fldCharType="begin"/>
      </w:r>
      <w:r>
        <w:rPr>
          <w:noProof/>
        </w:rPr>
        <w:instrText xml:space="preserve"> PAGEREF _Toc155503746 \h </w:instrText>
      </w:r>
      <w:r>
        <w:rPr>
          <w:noProof/>
        </w:rPr>
        <w:fldChar w:fldCharType="separate"/>
      </w:r>
      <w:r>
        <w:rPr>
          <w:noProof/>
        </w:rPr>
        <w:t>68</w:t>
      </w:r>
      <w:r>
        <w:rPr>
          <w:noProof/>
        </w:rPr>
        <w:fldChar w:fldCharType="end"/>
      </w:r>
    </w:p>
    <w:p w:rsidR="0030640E" w14:paraId="5DCA044F" w14:textId="3D29A1B7">
      <w:pPr>
        <w:pStyle w:val="TOC1"/>
        <w:tabs>
          <w:tab w:val="right" w:leader="dot" w:pos="8296"/>
        </w:tabs>
        <w:rPr>
          <w:noProof/>
        </w:rPr>
      </w:pPr>
      <w:r>
        <w:rPr>
          <w:noProof/>
        </w:rPr>
        <w:t>九、纯净设备项目管理计划</w:t>
      </w:r>
      <w:r>
        <w:rPr>
          <w:noProof/>
        </w:rPr>
        <w:tab/>
      </w:r>
      <w:r>
        <w:rPr>
          <w:noProof/>
        </w:rPr>
        <w:fldChar w:fldCharType="begin"/>
      </w:r>
      <w:r>
        <w:rPr>
          <w:noProof/>
        </w:rPr>
        <w:instrText xml:space="preserve"> PAGEREF _Toc155503747 \h </w:instrText>
      </w:r>
      <w:r>
        <w:rPr>
          <w:noProof/>
        </w:rPr>
        <w:fldChar w:fldCharType="separate"/>
      </w:r>
      <w:r>
        <w:rPr>
          <w:noProof/>
        </w:rPr>
        <w:t>69</w:t>
      </w:r>
      <w:r>
        <w:rPr>
          <w:noProof/>
        </w:rPr>
        <w:fldChar w:fldCharType="end"/>
      </w:r>
    </w:p>
    <w:p w:rsidR="0030640E" w14:paraId="2A142E48" w14:textId="7BDCF11C">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(一)、纯净设备项目管理概述</w:t>
      </w:r>
      <w:r>
        <w:rPr>
          <w:noProof/>
        </w:rPr>
        <w:tab/>
      </w:r>
      <w:r>
        <w:rPr>
          <w:noProof/>
        </w:rPr>
        <w:fldChar w:fldCharType="begin"/>
      </w:r>
      <w:r>
        <w:rPr>
          <w:noProof/>
        </w:rPr>
        <w:instrText xml:space="preserve"> PAGEREF _Toc155503748 \h </w:instrText>
      </w:r>
      <w:r>
        <w:rPr>
          <w:noProof/>
        </w:rPr>
        <w:fldChar w:fldCharType="separate"/>
      </w:r>
      <w:r>
        <w:rPr>
          <w:noProof/>
        </w:rPr>
        <w:t>69</w:t>
      </w:r>
      <w:r>
        <w:rPr>
          <w:noProof/>
        </w:rPr>
        <w:fldChar w:fldCharType="end"/>
      </w:r>
    </w:p>
    <w:p w:rsidR="0030640E" w14:paraId="634042FE" w14:textId="23A01DC5">
      <w:pPr>
        <w:pStyle w:val="TOC2"/>
        <w:tabs>
          <w:tab w:val="right" w:leader="dot" w:pos="8296"/>
        </w:tabs>
        <w:rPr>
          <w:noProof/>
        </w:rPr>
      </w:pPr>
      <w:r>
        <w:rPr>
          <w:noProof/>
        </w:rPr>
        <w:t>(二)、纯净设备项目组织结构</w:t>
      </w:r>
      <w:r>
        <w:rPr>
          <w:noProof/>
        </w:rPr>
        <w:tab/>
      </w:r>
      <w:r>
        <w:rPr>
          <w:noProof/>
        </w:rPr>
        <w:fldChar w:fldCharType="begin"/>
      </w:r>
      <w:r>
        <w:rPr>
          <w:noProof/>
        </w:rPr>
        <w:instrText xml:space="preserve"> PAGEREF _Toc155503749 \h </w:instrText>
      </w:r>
      <w:r>
        <w:rPr>
          <w:noProof/>
        </w:rPr>
        <w:fldChar w:fldCharType="separate"/>
      </w:r>
      <w:r>
        <w:rPr>
          <w:noProof/>
        </w:rPr>
        <w:t>72</w:t>
      </w:r>
      <w:r>
        <w:rPr>
          <w:noProof/>
        </w:rPr>
        <w:fldChar w:fldCharType="end"/>
      </w:r>
    </w:p>
    <w:p w:rsidR="0030640E" w14:paraId="3356E503" w14:textId="2DDB120F">
      <w:pPr>
        <w:pStyle w:val="TOC2"/>
        <w:tabs>
          <w:tab w:val="right" w:leader="dot" w:pos="8296"/>
        </w:tabs>
        <w:rPr>
          <w:noProof/>
        </w:rPr>
      </w:pPr>
      <w:r>
        <w:rPr>
          <w:noProof/>
        </w:rPr>
        <w:t>(三)、纯净设备项目计划与进度</w:t>
      </w:r>
      <w:r>
        <w:rPr>
          <w:noProof/>
        </w:rPr>
        <w:tab/>
      </w:r>
      <w:r>
        <w:rPr>
          <w:noProof/>
        </w:rPr>
        <w:fldChar w:fldCharType="begin"/>
      </w:r>
      <w:r>
        <w:rPr>
          <w:noProof/>
        </w:rPr>
        <w:instrText xml:space="preserve"> PAGEREF _Toc155503750 \h </w:instrText>
      </w:r>
      <w:r>
        <w:rPr>
          <w:noProof/>
        </w:rPr>
        <w:fldChar w:fldCharType="separate"/>
      </w:r>
      <w:r>
        <w:rPr>
          <w:noProof/>
        </w:rPr>
        <w:t>74</w:t>
      </w:r>
      <w:r>
        <w:rPr>
          <w:noProof/>
        </w:rPr>
        <w:fldChar w:fldCharType="end"/>
      </w:r>
    </w:p>
    <w:p w:rsidR="0030640E" w14:paraId="279C7CA8" w14:textId="5CD06092">
      <w:pPr>
        <w:pStyle w:val="TOC2"/>
        <w:tabs>
          <w:tab w:val="right" w:leader="dot" w:pos="8296"/>
        </w:tabs>
        <w:rPr>
          <w:noProof/>
        </w:rPr>
      </w:pPr>
      <w:r>
        <w:rPr>
          <w:noProof/>
        </w:rPr>
        <w:t>(四)、纯净设备项目质量管理</w:t>
      </w:r>
      <w:r>
        <w:rPr>
          <w:noProof/>
        </w:rPr>
        <w:tab/>
      </w:r>
      <w:r>
        <w:rPr>
          <w:noProof/>
        </w:rPr>
        <w:fldChar w:fldCharType="begin"/>
      </w:r>
      <w:r>
        <w:rPr>
          <w:noProof/>
        </w:rPr>
        <w:instrText xml:space="preserve"> PAGEREF _Toc155503751 \h </w:instrText>
      </w:r>
      <w:r>
        <w:rPr>
          <w:noProof/>
        </w:rPr>
        <w:fldChar w:fldCharType="separate"/>
      </w:r>
      <w:r>
        <w:rPr>
          <w:noProof/>
        </w:rPr>
        <w:t>76</w:t>
      </w:r>
      <w:r>
        <w:rPr>
          <w:noProof/>
        </w:rPr>
        <w:fldChar w:fldCharType="end"/>
      </w:r>
    </w:p>
    <w:p w:rsidR="0030640E" w14:paraId="39670755" w14:textId="79373689">
      <w:pPr>
        <w:pStyle w:val="TOC2"/>
        <w:tabs>
          <w:tab w:val="right" w:leader="dot" w:pos="8296"/>
        </w:tabs>
        <w:rPr>
          <w:noProof/>
        </w:rPr>
      </w:pPr>
      <w:r>
        <w:rPr>
          <w:noProof/>
        </w:rPr>
        <w:t>(五)、纯净设备项目风险管理</w:t>
      </w:r>
      <w:r>
        <w:rPr>
          <w:noProof/>
        </w:rPr>
        <w:tab/>
      </w:r>
      <w:r>
        <w:rPr>
          <w:noProof/>
        </w:rPr>
        <w:fldChar w:fldCharType="begin"/>
      </w:r>
      <w:r>
        <w:rPr>
          <w:noProof/>
        </w:rPr>
        <w:instrText xml:space="preserve"> PAGEREF _Toc155503752 \h </w:instrText>
      </w:r>
      <w:r>
        <w:rPr>
          <w:noProof/>
        </w:rPr>
        <w:fldChar w:fldCharType="separate"/>
      </w:r>
      <w:r>
        <w:rPr>
          <w:noProof/>
        </w:rPr>
        <w:t>78</w:t>
      </w:r>
      <w:r>
        <w:rPr>
          <w:noProof/>
        </w:rPr>
        <w:fldChar w:fldCharType="end"/>
      </w:r>
    </w:p>
    <w:p w:rsidR="0030640E" w14:paraId="40911A9A" w14:textId="03725118">
      <w:pPr>
        <w:pStyle w:val="TOC2"/>
        <w:tabs>
          <w:tab w:val="right" w:leader="dot" w:pos="8296"/>
        </w:tabs>
        <w:rPr>
          <w:noProof/>
        </w:rPr>
      </w:pPr>
      <w:r>
        <w:rPr>
          <w:noProof/>
        </w:rPr>
        <w:t>(六)、纯净设备项目成本管理</w:t>
      </w:r>
      <w:r>
        <w:rPr>
          <w:noProof/>
        </w:rPr>
        <w:tab/>
      </w:r>
      <w:r>
        <w:rPr>
          <w:noProof/>
        </w:rPr>
        <w:fldChar w:fldCharType="begin"/>
      </w:r>
      <w:r>
        <w:rPr>
          <w:noProof/>
        </w:rPr>
        <w:instrText xml:space="preserve"> PAGEREF _Toc155503753 \h </w:instrText>
      </w:r>
      <w:r>
        <w:rPr>
          <w:noProof/>
        </w:rPr>
        <w:fldChar w:fldCharType="separate"/>
      </w:r>
      <w:r>
        <w:rPr>
          <w:noProof/>
        </w:rPr>
        <w:t>80</w:t>
      </w:r>
      <w:r>
        <w:rPr>
          <w:noProof/>
        </w:rPr>
        <w:fldChar w:fldCharType="end"/>
      </w:r>
    </w:p>
    <w:p w:rsidR="0030640E" w14:paraId="19B64DCE" w14:textId="2C020454">
      <w:pPr>
        <w:pStyle w:val="TOC2"/>
        <w:tabs>
          <w:tab w:val="right" w:leader="dot" w:pos="8296"/>
        </w:tabs>
        <w:rPr>
          <w:noProof/>
        </w:rPr>
      </w:pPr>
      <w:r>
        <w:rPr>
          <w:noProof/>
        </w:rPr>
        <w:t>(七)、纯净设备项目人力资源管理</w:t>
      </w:r>
      <w:r>
        <w:rPr>
          <w:noProof/>
        </w:rPr>
        <w:tab/>
      </w:r>
      <w:r>
        <w:rPr>
          <w:noProof/>
        </w:rPr>
        <w:fldChar w:fldCharType="begin"/>
      </w:r>
      <w:r>
        <w:rPr>
          <w:noProof/>
        </w:rPr>
        <w:instrText xml:space="preserve"> PAGEREF _Toc155503754 \h </w:instrText>
      </w:r>
      <w:r>
        <w:rPr>
          <w:noProof/>
        </w:rPr>
        <w:fldChar w:fldCharType="separate"/>
      </w:r>
      <w:r>
        <w:rPr>
          <w:noProof/>
        </w:rPr>
        <w:t>82</w:t>
      </w:r>
      <w:r>
        <w:rPr>
          <w:noProof/>
        </w:rPr>
        <w:fldChar w:fldCharType="end"/>
      </w:r>
    </w:p>
    <w:p w:rsidR="0030640E" w14:paraId="01D392BC" w14:textId="51121433">
      <w:pPr>
        <w:pStyle w:val="TOC2"/>
        <w:tabs>
          <w:tab w:val="right" w:leader="dot" w:pos="8296"/>
        </w:tabs>
        <w:rPr>
          <w:noProof/>
        </w:rPr>
      </w:pPr>
      <w:r>
        <w:rPr>
          <w:noProof/>
        </w:rPr>
        <w:t>(八)、纯净设备项目沟通与合作</w:t>
      </w:r>
      <w:r>
        <w:rPr>
          <w:noProof/>
        </w:rPr>
        <w:tab/>
      </w:r>
      <w:r>
        <w:rPr>
          <w:noProof/>
        </w:rPr>
        <w:fldChar w:fldCharType="begin"/>
      </w:r>
      <w:r>
        <w:rPr>
          <w:noProof/>
        </w:rPr>
        <w:instrText xml:space="preserve"> PAGEREF _Toc155503755 \h </w:instrText>
      </w:r>
      <w:r>
        <w:rPr>
          <w:noProof/>
        </w:rPr>
        <w:fldChar w:fldCharType="separate"/>
      </w:r>
      <w:r>
        <w:rPr>
          <w:noProof/>
        </w:rPr>
        <w:t>84</w:t>
      </w:r>
      <w:r>
        <w:rPr>
          <w:noProof/>
        </w:rPr>
        <w:fldChar w:fldCharType="end"/>
      </w:r>
    </w:p>
    <w:p w:rsidR="0030640E" w14:paraId="2CB0E0EF" w14:textId="674AD218">
      <w:pPr>
        <w:pStyle w:val="TOC1"/>
        <w:tabs>
          <w:tab w:val="right" w:leader="dot" w:pos="8296"/>
        </w:tabs>
        <w:rPr>
          <w:noProof/>
        </w:rPr>
      </w:pPr>
      <w:r>
        <w:rPr>
          <w:noProof/>
        </w:rPr>
        <w:t>十、纯净设备项目可行性研究</w:t>
      </w:r>
      <w:r>
        <w:rPr>
          <w:noProof/>
        </w:rPr>
        <w:tab/>
      </w:r>
      <w:r>
        <w:rPr>
          <w:noProof/>
        </w:rPr>
        <w:fldChar w:fldCharType="begin"/>
      </w:r>
      <w:r>
        <w:rPr>
          <w:noProof/>
        </w:rPr>
        <w:instrText xml:space="preserve"> PAGEREF _Toc155503756 \h </w:instrText>
      </w:r>
      <w:r>
        <w:rPr>
          <w:noProof/>
        </w:rPr>
        <w:fldChar w:fldCharType="separate"/>
      </w:r>
      <w:r>
        <w:rPr>
          <w:noProof/>
        </w:rPr>
        <w:t>86</w:t>
      </w:r>
      <w:r>
        <w:rPr>
          <w:noProof/>
        </w:rPr>
        <w:fldChar w:fldCharType="end"/>
      </w:r>
    </w:p>
    <w:p w:rsidR="0030640E" w14:paraId="18B1F1DE" w14:textId="725A3A09">
      <w:pPr>
        <w:pStyle w:val="TOC2"/>
        <w:tabs>
          <w:tab w:val="right" w:leader="dot" w:pos="8296"/>
        </w:tabs>
        <w:rPr>
          <w:noProof/>
        </w:rPr>
      </w:pPr>
      <w:r>
        <w:rPr>
          <w:noProof/>
        </w:rPr>
        <w:t>(一)、市场可行性</w:t>
      </w:r>
      <w:r>
        <w:rPr>
          <w:noProof/>
        </w:rPr>
        <w:tab/>
      </w:r>
      <w:r>
        <w:rPr>
          <w:noProof/>
        </w:rPr>
        <w:fldChar w:fldCharType="begin"/>
      </w:r>
      <w:r>
        <w:rPr>
          <w:noProof/>
        </w:rPr>
        <w:instrText xml:space="preserve"> PAGEREF _Toc155503757 \h </w:instrText>
      </w:r>
      <w:r>
        <w:rPr>
          <w:noProof/>
        </w:rPr>
        <w:fldChar w:fldCharType="separate"/>
      </w:r>
      <w:r>
        <w:rPr>
          <w:noProof/>
        </w:rPr>
        <w:t>86</w:t>
      </w:r>
      <w:r>
        <w:rPr>
          <w:noProof/>
        </w:rPr>
        <w:fldChar w:fldCharType="end"/>
      </w:r>
    </w:p>
    <w:p w:rsidR="0030640E" w14:paraId="7D988F3C" w14:textId="63791433">
      <w:pPr>
        <w:pStyle w:val="TOC2"/>
        <w:tabs>
          <w:tab w:val="right" w:leader="dot" w:pos="8296"/>
        </w:tabs>
        <w:rPr>
          <w:noProof/>
        </w:rPr>
      </w:pPr>
      <w:r>
        <w:rPr>
          <w:noProof/>
        </w:rPr>
        <w:t>(二)、技术可行性</w:t>
      </w:r>
      <w:r>
        <w:rPr>
          <w:noProof/>
        </w:rPr>
        <w:tab/>
      </w:r>
      <w:r>
        <w:rPr>
          <w:noProof/>
        </w:rPr>
        <w:fldChar w:fldCharType="begin"/>
      </w:r>
      <w:r>
        <w:rPr>
          <w:noProof/>
        </w:rPr>
        <w:instrText xml:space="preserve"> PAGEREF _Toc155503758 \h </w:instrText>
      </w:r>
      <w:r>
        <w:rPr>
          <w:noProof/>
        </w:rPr>
        <w:fldChar w:fldCharType="separate"/>
      </w:r>
      <w:r>
        <w:rPr>
          <w:noProof/>
        </w:rPr>
        <w:t>87</w:t>
      </w:r>
      <w:r>
        <w:rPr>
          <w:noProof/>
        </w:rPr>
        <w:fldChar w:fldCharType="end"/>
      </w:r>
    </w:p>
    <w:p w:rsidR="0030640E" w14:paraId="60BBFCD6" w14:textId="0C331349">
      <w:pPr>
        <w:pStyle w:val="TOC2"/>
        <w:tabs>
          <w:tab w:val="right" w:leader="dot" w:pos="8296"/>
        </w:tabs>
        <w:rPr>
          <w:noProof/>
        </w:rPr>
      </w:pPr>
      <w:r>
        <w:rPr>
          <w:noProof/>
        </w:rPr>
        <w:t>(三)、财务可行性</w:t>
      </w:r>
      <w:r>
        <w:rPr>
          <w:noProof/>
        </w:rPr>
        <w:tab/>
      </w:r>
      <w:r>
        <w:rPr>
          <w:noProof/>
        </w:rPr>
        <w:fldChar w:fldCharType="begin"/>
      </w:r>
      <w:r>
        <w:rPr>
          <w:noProof/>
        </w:rPr>
        <w:instrText xml:space="preserve"> PAGEREF _Toc155503759 \h </w:instrText>
      </w:r>
      <w:r>
        <w:rPr>
          <w:noProof/>
        </w:rPr>
        <w:fldChar w:fldCharType="separate"/>
      </w:r>
      <w:r>
        <w:rPr>
          <w:noProof/>
        </w:rPr>
        <w:t>89</w:t>
      </w:r>
      <w:r>
        <w:rPr>
          <w:noProof/>
        </w:rPr>
        <w:fldChar w:fldCharType="end"/>
      </w:r>
    </w:p>
    <w:p w:rsidR="0030640E" w14:paraId="26DF8A51" w14:textId="3E94DC02">
      <w:pPr>
        <w:pStyle w:val="TOC1"/>
        <w:tabs>
          <w:tab w:val="right" w:leader="dot" w:pos="8296"/>
        </w:tabs>
        <w:rPr>
          <w:noProof/>
        </w:rPr>
      </w:pPr>
      <w:r>
        <w:rPr>
          <w:noProof/>
        </w:rPr>
        <w:t>十一、质量管理体系</w:t>
      </w:r>
      <w:r>
        <w:rPr>
          <w:noProof/>
        </w:rPr>
        <w:tab/>
      </w:r>
      <w:r>
        <w:rPr>
          <w:noProof/>
        </w:rPr>
        <w:fldChar w:fldCharType="begin"/>
      </w:r>
      <w:r>
        <w:rPr>
          <w:noProof/>
        </w:rPr>
        <w:instrText xml:space="preserve"> PAGEREF _Toc155503760 \h </w:instrText>
      </w:r>
      <w:r>
        <w:rPr>
          <w:noProof/>
        </w:rPr>
        <w:fldChar w:fldCharType="separate"/>
      </w:r>
      <w:r>
        <w:rPr>
          <w:noProof/>
        </w:rPr>
        <w:t>91</w:t>
      </w:r>
      <w:r>
        <w:rPr>
          <w:noProof/>
        </w:rPr>
        <w:fldChar w:fldCharType="end"/>
      </w:r>
    </w:p>
    <w:p w:rsidR="0030640E" w14:paraId="68CA0078" w14:textId="40E26A6D">
      <w:pPr>
        <w:pStyle w:val="TOC2"/>
        <w:tabs>
          <w:tab w:val="right" w:leader="dot" w:pos="8296"/>
        </w:tabs>
        <w:rPr>
          <w:noProof/>
        </w:rPr>
      </w:pPr>
      <w:r>
        <w:rPr>
          <w:noProof/>
        </w:rPr>
        <w:t>(一)、质量管理体系概述</w:t>
      </w:r>
      <w:r>
        <w:rPr>
          <w:noProof/>
        </w:rPr>
        <w:tab/>
      </w:r>
      <w:r>
        <w:rPr>
          <w:noProof/>
        </w:rPr>
        <w:fldChar w:fldCharType="begin"/>
      </w:r>
      <w:r>
        <w:rPr>
          <w:noProof/>
        </w:rPr>
        <w:instrText xml:space="preserve"> PAGEREF _Toc155503761 \h </w:instrText>
      </w:r>
      <w:r>
        <w:rPr>
          <w:noProof/>
        </w:rPr>
        <w:fldChar w:fldCharType="separate"/>
      </w:r>
      <w:r>
        <w:rPr>
          <w:noProof/>
        </w:rPr>
        <w:t>91</w:t>
      </w:r>
      <w:r>
        <w:rPr>
          <w:noProof/>
        </w:rPr>
        <w:fldChar w:fldCharType="end"/>
      </w:r>
    </w:p>
    <w:p w:rsidR="0030640E" w14:paraId="2880DA88" w14:textId="4F321F3D">
      <w:pPr>
        <w:pStyle w:val="TOC2"/>
        <w:tabs>
          <w:tab w:val="right" w:leader="dot" w:pos="8296"/>
        </w:tabs>
        <w:rPr>
          <w:noProof/>
        </w:rPr>
      </w:pPr>
      <w:r>
        <w:rPr>
          <w:noProof/>
        </w:rPr>
        <w:t>(二)、质量方针与目标</w:t>
      </w:r>
      <w:r>
        <w:rPr>
          <w:noProof/>
        </w:rPr>
        <w:tab/>
      </w:r>
      <w:r>
        <w:rPr>
          <w:noProof/>
        </w:rPr>
        <w:fldChar w:fldCharType="begin"/>
      </w:r>
      <w:r>
        <w:rPr>
          <w:noProof/>
        </w:rPr>
        <w:instrText xml:space="preserve"> PAGEREF _Toc155503762 \h </w:instrText>
      </w:r>
      <w:r>
        <w:rPr>
          <w:noProof/>
        </w:rPr>
        <w:fldChar w:fldCharType="separate"/>
      </w:r>
      <w:r>
        <w:rPr>
          <w:noProof/>
        </w:rPr>
        <w:t>93</w:t>
      </w:r>
      <w:r>
        <w:rPr>
          <w:noProof/>
        </w:rPr>
        <w:fldChar w:fldCharType="end"/>
      </w:r>
    </w:p>
    <w:p w:rsidR="0030640E" w14:paraId="724C4C33" w14:textId="788387EE">
      <w:pPr>
        <w:pStyle w:val="TOC2"/>
        <w:tabs>
          <w:tab w:val="right" w:leader="dot" w:pos="8296"/>
        </w:tabs>
        <w:rPr>
          <w:noProof/>
        </w:rPr>
      </w:pPr>
      <w:r>
        <w:rPr>
          <w:noProof/>
        </w:rPr>
        <w:t>(三)、质量管理责任</w:t>
      </w:r>
      <w:r>
        <w:rPr>
          <w:noProof/>
        </w:rPr>
        <w:tab/>
      </w:r>
      <w:r>
        <w:rPr>
          <w:noProof/>
        </w:rPr>
        <w:fldChar w:fldCharType="begin"/>
      </w:r>
      <w:r>
        <w:rPr>
          <w:noProof/>
        </w:rPr>
        <w:instrText xml:space="preserve"> PAGEREF _Toc155503763 \h </w:instrText>
      </w:r>
      <w:r>
        <w:rPr>
          <w:noProof/>
        </w:rPr>
        <w:fldChar w:fldCharType="separate"/>
      </w:r>
      <w:r>
        <w:rPr>
          <w:noProof/>
        </w:rPr>
        <w:t>94</w:t>
      </w:r>
      <w:r>
        <w:rPr>
          <w:noProof/>
        </w:rPr>
        <w:fldChar w:fldCharType="end"/>
      </w:r>
    </w:p>
    <w:p w:rsidR="0030640E" w14:paraId="74143497" w14:textId="4695169D">
      <w:pPr>
        <w:pStyle w:val="TOC2"/>
        <w:tabs>
          <w:tab w:val="right" w:leader="dot" w:pos="8296"/>
        </w:tabs>
        <w:rPr>
          <w:noProof/>
        </w:rPr>
      </w:pPr>
      <w:r>
        <w:rPr>
          <w:noProof/>
        </w:rPr>
        <w:t>(四)、质量管理程序</w:t>
      </w:r>
      <w:r>
        <w:rPr>
          <w:noProof/>
        </w:rPr>
        <w:tab/>
      </w:r>
      <w:r>
        <w:rPr>
          <w:noProof/>
        </w:rPr>
        <w:fldChar w:fldCharType="begin"/>
      </w:r>
      <w:r>
        <w:rPr>
          <w:noProof/>
        </w:rPr>
        <w:instrText xml:space="preserve"> PAGEREF _Toc155503764 \h </w:instrText>
      </w:r>
      <w:r>
        <w:rPr>
          <w:noProof/>
        </w:rPr>
        <w:fldChar w:fldCharType="separate"/>
      </w:r>
      <w:r>
        <w:rPr>
          <w:noProof/>
        </w:rPr>
        <w:t>96</w:t>
      </w:r>
      <w:r>
        <w:rPr>
          <w:noProof/>
        </w:rPr>
        <w:fldChar w:fldCharType="end"/>
      </w:r>
    </w:p>
    <w:p w:rsidR="0030640E" w14:paraId="46326CA2" w14:textId="14AE1007">
      <w:pPr>
        <w:pStyle w:val="TOC2"/>
        <w:tabs>
          <w:tab w:val="right" w:leader="dot" w:pos="8296"/>
        </w:tabs>
        <w:rPr>
          <w:noProof/>
        </w:rPr>
      </w:pPr>
      <w:r>
        <w:rPr>
          <w:noProof/>
        </w:rPr>
        <w:t>(五)、质量监控与改进</w:t>
      </w:r>
      <w:r>
        <w:rPr>
          <w:noProof/>
        </w:rPr>
        <w:tab/>
      </w:r>
      <w:r>
        <w:rPr>
          <w:noProof/>
        </w:rPr>
        <w:fldChar w:fldCharType="begin"/>
      </w:r>
      <w:r>
        <w:rPr>
          <w:noProof/>
        </w:rPr>
        <w:instrText xml:space="preserve"> PAGEREF _Toc155503765 \h </w:instrText>
      </w:r>
      <w:r>
        <w:rPr>
          <w:noProof/>
        </w:rPr>
        <w:fldChar w:fldCharType="separate"/>
      </w:r>
      <w:r>
        <w:rPr>
          <w:noProof/>
        </w:rPr>
        <w:t>97</w:t>
      </w:r>
      <w:r>
        <w:rPr>
          <w:noProof/>
        </w:rPr>
        <w:fldChar w:fldCharType="end"/>
      </w:r>
    </w:p>
    <w:p w:rsidR="0030640E" w:rsidP="0030640E" w14:paraId="740C72F0" w14:textId="177E4C5C">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30640E" w:rsidP="0030640E" w14:paraId="0598E5E8" w14:textId="63B6BA0D">
      <w:pPr>
        <w:pStyle w:val="Heading1"/>
        <w:jc w:val="center"/>
        <w:rPr>
          <w:rFonts w:hint="eastAsia"/>
        </w:rPr>
      </w:pPr>
      <w:bookmarkStart w:id="0" w:name="_Toc155503684"/>
      <w:r w:rsidRPr="0030640E">
        <w:rPr>
          <w:rFonts w:hint="eastAsia"/>
        </w:rPr>
        <w:t>概论</w:t>
      </w:r>
      <w:bookmarkEnd w:id="0"/>
    </w:p>
    <w:p w:rsidR="0030640E" w:rsidP="0030640E" w14:paraId="38F2F812" w14:textId="5C2395C4">
      <w:pPr>
        <w:ind w:firstLine="560" w:firstLineChars="200"/>
        <w:rPr>
          <w:rFonts w:ascii="仿宋" w:eastAsia="仿宋" w:hAnsi="仿宋" w:hint="eastAsia"/>
          <w:sz w:val="28"/>
        </w:rPr>
      </w:pPr>
      <w:r w:rsidRPr="0030640E">
        <w:rPr>
          <w:rFonts w:ascii="仿宋" w:eastAsia="仿宋" w:hAnsi="仿宋" w:hint="eastAsia"/>
          <w:sz w:val="28"/>
        </w:rPr>
        <w:t>感谢您阅读本文档，介绍项目纯净设备的招商引资。项目纯净设备是一项具有前瞻性的投资机会，专注于某一特定领域的创新性项目。本文档将展示项目纯净设备的市场前景、核心竞争优势以及预计收益，并提供详尽的风险分析和合作条件。请注意，本文档仅供学习交流之用，不可做为商业用途，请慎重对待。</w:t>
      </w:r>
    </w:p>
    <w:p w:rsidR="0030640E" w:rsidP="0030640E" w14:paraId="07E8915C" w14:textId="001D21F6">
      <w:pPr>
        <w:pStyle w:val="Heading1"/>
        <w:rPr>
          <w:rFonts w:hint="eastAsia"/>
        </w:rPr>
      </w:pPr>
      <w:bookmarkStart w:id="1" w:name="_Toc155503685"/>
      <w:r w:rsidRPr="0030640E">
        <w:rPr>
          <w:rFonts w:hint="eastAsia"/>
        </w:rPr>
        <w:t>一、市场调研</w:t>
      </w:r>
      <w:bookmarkEnd w:id="1"/>
    </w:p>
    <w:p w:rsidR="0030640E" w:rsidP="0030640E" w14:paraId="0C1B680E" w14:textId="12739610">
      <w:pPr>
        <w:pStyle w:val="Heading2"/>
      </w:pPr>
      <w:bookmarkStart w:id="2" w:name="_Toc155503686"/>
      <w:r w:rsidRPr="0030640E">
        <w:t>(一)、市场概况分析</w:t>
      </w:r>
      <w:bookmarkEnd w:id="2"/>
    </w:p>
    <w:p w:rsidR="0030640E" w:rsidRPr="0030640E" w:rsidP="0030640E" w14:paraId="100A3B97" w14:textId="77777777">
      <w:pPr>
        <w:ind w:firstLine="560" w:firstLineChars="200"/>
        <w:rPr>
          <w:rFonts w:ascii="仿宋" w:eastAsia="仿宋" w:hAnsi="仿宋"/>
          <w:sz w:val="28"/>
        </w:rPr>
      </w:pPr>
      <w:r w:rsidRPr="0030640E">
        <w:rPr>
          <w:rFonts w:ascii="仿宋" w:eastAsia="仿宋" w:hAnsi="仿宋"/>
          <w:sz w:val="28"/>
        </w:rPr>
        <w:t>1 市场规模与增长趋势</w:t>
      </w:r>
    </w:p>
    <w:p w:rsidR="0030640E" w:rsidRPr="0030640E" w:rsidP="0030640E" w14:paraId="35B0E125" w14:textId="77777777">
      <w:pPr>
        <w:ind w:firstLine="560" w:firstLineChars="200"/>
        <w:rPr>
          <w:rFonts w:ascii="仿宋" w:eastAsia="仿宋" w:hAnsi="仿宋"/>
          <w:sz w:val="28"/>
        </w:rPr>
      </w:pPr>
      <w:r w:rsidRPr="0030640E">
        <w:rPr>
          <w:rFonts w:ascii="仿宋" w:eastAsia="仿宋" w:hAnsi="仿宋" w:hint="eastAsia"/>
          <w:sz w:val="28"/>
        </w:rPr>
        <w:t>本章将对纯净设备市场的整体情况进行深入剖析，以提供关于市场的全面洞察。首先，我们关注市场的规模和增长趋势，以便了解市场的发展动态。</w:t>
      </w:r>
    </w:p>
    <w:p w:rsidR="0030640E" w:rsidRPr="0030640E" w:rsidP="0030640E" w14:paraId="463B32ED" w14:textId="77777777">
      <w:pPr>
        <w:ind w:firstLine="560" w:firstLineChars="200"/>
        <w:rPr>
          <w:rFonts w:ascii="仿宋" w:eastAsia="仿宋" w:hAnsi="仿宋"/>
          <w:sz w:val="28"/>
        </w:rPr>
      </w:pPr>
      <w:r w:rsidRPr="0030640E">
        <w:rPr>
          <w:rFonts w:ascii="仿宋" w:eastAsia="仿宋" w:hAnsi="仿宋"/>
          <w:sz w:val="28"/>
        </w:rPr>
        <w:t>1.1 市场规模</w:t>
      </w:r>
    </w:p>
    <w:p w:rsidR="0030640E" w:rsidRPr="0030640E" w:rsidP="0030640E" w14:paraId="62B7F974" w14:textId="77777777">
      <w:pPr>
        <w:ind w:firstLine="560" w:firstLineChars="200"/>
        <w:rPr>
          <w:rFonts w:ascii="仿宋" w:eastAsia="仿宋" w:hAnsi="仿宋"/>
          <w:sz w:val="28"/>
        </w:rPr>
      </w:pPr>
      <w:r w:rsidRPr="0030640E">
        <w:rPr>
          <w:rFonts w:ascii="仿宋" w:eastAsia="仿宋" w:hAnsi="仿宋" w:hint="eastAsia"/>
          <w:sz w:val="28"/>
        </w:rPr>
        <w:t>纯净设备市场的规模一直在稳步增长。根据最新可获得的数据，去年市场的总销售额达到</w:t>
      </w:r>
      <w:r w:rsidRPr="0030640E">
        <w:rPr>
          <w:rFonts w:ascii="仿宋" w:eastAsia="仿宋" w:hAnsi="仿宋"/>
          <w:sz w:val="28"/>
        </w:rPr>
        <w:t>X亿元，较前一年增长了X%。今年，市场规模预计将达到X亿元，这表明市场持续增长的态势。</w:t>
      </w:r>
    </w:p>
    <w:p w:rsidR="0030640E" w:rsidRPr="0030640E" w:rsidP="0030640E" w14:paraId="1105FE87" w14:textId="77777777">
      <w:pPr>
        <w:ind w:firstLine="560" w:firstLineChars="200"/>
        <w:rPr>
          <w:rFonts w:ascii="仿宋" w:eastAsia="仿宋" w:hAnsi="仿宋"/>
          <w:sz w:val="28"/>
        </w:rPr>
      </w:pPr>
      <w:r w:rsidRPr="0030640E">
        <w:rPr>
          <w:rFonts w:ascii="仿宋" w:eastAsia="仿宋" w:hAnsi="仿宋"/>
          <w:sz w:val="28"/>
        </w:rPr>
        <w:t>1.2 增长趋势</w:t>
      </w:r>
    </w:p>
    <w:p w:rsidR="0030640E" w:rsidRPr="0030640E" w:rsidP="0030640E" w14:paraId="211BE760"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30640E">
        <w:rPr>
          <w:rFonts w:ascii="仿宋" w:eastAsia="仿宋" w:hAnsi="仿宋" w:hint="eastAsia"/>
          <w:sz w:val="28"/>
        </w:rPr>
        <w:t>市场的增长趋势表明，纯净设备行业正经历着积极的发展。过去五年中，市场年均增长率达到</w:t>
      </w:r>
    </w:p>
    <w:p w:rsidR="0030640E" w:rsidRPr="0030640E" w:rsidP="0030640E" w14:textId="77777777">
      <w:pPr>
        <w:ind w:firstLine="560" w:firstLineChars="200"/>
        <w:rPr>
          <w:rFonts w:ascii="仿宋" w:eastAsia="仿宋" w:hAnsi="仿宋"/>
          <w:sz w:val="28"/>
        </w:rPr>
      </w:pPr>
      <w:r w:rsidRPr="0030640E">
        <w:rPr>
          <w:rFonts w:ascii="仿宋" w:eastAsia="仿宋" w:hAnsi="仿宋"/>
          <w:sz w:val="28"/>
        </w:rPr>
        <w:t>X%，这主要受到需求的持续增加和新兴技术的推动。预测未来三年内，市场将</w:t>
      </w:r>
      <w:r w:rsidRPr="0030640E">
        <w:rPr>
          <w:rFonts w:ascii="仿宋" w:eastAsia="仿宋" w:hAnsi="仿宋" w:hint="eastAsia"/>
          <w:sz w:val="28"/>
        </w:rPr>
        <w:t>继续保持</w:t>
      </w:r>
      <w:r w:rsidRPr="0030640E">
        <w:rPr>
          <w:rFonts w:ascii="仿宋" w:eastAsia="仿宋" w:hAnsi="仿宋"/>
          <w:sz w:val="28"/>
        </w:rPr>
        <w:t>X%的年均增长率。</w:t>
      </w:r>
    </w:p>
    <w:p w:rsidR="0030640E" w:rsidRPr="0030640E" w:rsidP="0030640E" w14:paraId="6B5243BC" w14:textId="77777777">
      <w:pPr>
        <w:ind w:firstLine="560" w:firstLineChars="200"/>
        <w:rPr>
          <w:rFonts w:ascii="仿宋" w:eastAsia="仿宋" w:hAnsi="仿宋"/>
          <w:sz w:val="28"/>
        </w:rPr>
      </w:pPr>
      <w:r w:rsidRPr="0030640E">
        <w:rPr>
          <w:rFonts w:ascii="仿宋" w:eastAsia="仿宋" w:hAnsi="仿宋"/>
          <w:sz w:val="28"/>
        </w:rPr>
        <w:t>2 市场需求与供应</w:t>
      </w:r>
    </w:p>
    <w:p w:rsidR="0030640E" w:rsidRPr="0030640E" w:rsidP="0030640E" w14:paraId="3D3A41F2" w14:textId="77777777">
      <w:pPr>
        <w:ind w:firstLine="560" w:firstLineChars="200"/>
        <w:rPr>
          <w:rFonts w:ascii="仿宋" w:eastAsia="仿宋" w:hAnsi="仿宋"/>
          <w:sz w:val="28"/>
        </w:rPr>
      </w:pPr>
      <w:r w:rsidRPr="0030640E">
        <w:rPr>
          <w:rFonts w:ascii="仿宋" w:eastAsia="仿宋" w:hAnsi="仿宋" w:hint="eastAsia"/>
          <w:sz w:val="28"/>
        </w:rPr>
        <w:t>这一部分将详细研究市场的需求和供应情况，以便更好地理解市场的特征和结构。</w:t>
      </w:r>
    </w:p>
    <w:p w:rsidR="0030640E" w:rsidRPr="0030640E" w:rsidP="0030640E" w14:paraId="59BE9325" w14:textId="77777777">
      <w:pPr>
        <w:ind w:firstLine="560" w:firstLineChars="200"/>
        <w:rPr>
          <w:rFonts w:ascii="仿宋" w:eastAsia="仿宋" w:hAnsi="仿宋"/>
          <w:sz w:val="28"/>
        </w:rPr>
      </w:pPr>
      <w:r w:rsidRPr="0030640E">
        <w:rPr>
          <w:rFonts w:ascii="仿宋" w:eastAsia="仿宋" w:hAnsi="仿宋"/>
          <w:sz w:val="28"/>
        </w:rPr>
        <w:t>2.1 市场需求</w:t>
      </w:r>
    </w:p>
    <w:p w:rsidR="0030640E" w:rsidRPr="0030640E" w:rsidP="0030640E" w14:paraId="3F5A8DD2" w14:textId="77777777">
      <w:pPr>
        <w:ind w:firstLine="560" w:firstLineChars="200"/>
        <w:rPr>
          <w:rFonts w:ascii="仿宋" w:eastAsia="仿宋" w:hAnsi="仿宋"/>
          <w:sz w:val="28"/>
        </w:rPr>
      </w:pPr>
      <w:r w:rsidRPr="0030640E">
        <w:rPr>
          <w:rFonts w:ascii="仿宋" w:eastAsia="仿宋" w:hAnsi="仿宋" w:hint="eastAsia"/>
          <w:sz w:val="28"/>
        </w:rPr>
        <w:t>纯净设备市场的需求呈现出多样性和持续增长。需求驱动因素包括</w:t>
      </w:r>
      <w:r w:rsidRPr="0030640E">
        <w:rPr>
          <w:rFonts w:ascii="仿宋" w:eastAsia="仿宋" w:hAnsi="仿宋"/>
          <w:sz w:val="28"/>
        </w:rPr>
        <w:t>X、X和X。我们的市场调研指出，主要的需求细分领域包括X、X和X。消费者越来越重视X，这进一步推动了市场需求的增长。</w:t>
      </w:r>
    </w:p>
    <w:p w:rsidR="0030640E" w:rsidRPr="0030640E" w:rsidP="0030640E" w14:paraId="595864DC" w14:textId="77777777">
      <w:pPr>
        <w:ind w:firstLine="560" w:firstLineChars="200"/>
        <w:rPr>
          <w:rFonts w:ascii="仿宋" w:eastAsia="仿宋" w:hAnsi="仿宋"/>
          <w:sz w:val="28"/>
        </w:rPr>
      </w:pPr>
      <w:r w:rsidRPr="0030640E">
        <w:rPr>
          <w:rFonts w:ascii="仿宋" w:eastAsia="仿宋" w:hAnsi="仿宋"/>
          <w:sz w:val="28"/>
        </w:rPr>
        <w:t>2.2 市场供应</w:t>
      </w:r>
    </w:p>
    <w:p w:rsidR="0030640E" w:rsidRPr="0030640E" w:rsidP="0030640E" w14:paraId="4496ABD8" w14:textId="77777777">
      <w:pPr>
        <w:ind w:firstLine="560" w:firstLineChars="200"/>
        <w:rPr>
          <w:rFonts w:ascii="仿宋" w:eastAsia="仿宋" w:hAnsi="仿宋"/>
          <w:sz w:val="28"/>
        </w:rPr>
      </w:pPr>
      <w:r w:rsidRPr="0030640E">
        <w:rPr>
          <w:rFonts w:ascii="仿宋" w:eastAsia="仿宋" w:hAnsi="仿宋" w:hint="eastAsia"/>
          <w:sz w:val="28"/>
        </w:rPr>
        <w:t>市场上有多家主要供应商提供产品和服务。主要的供应商包括</w:t>
      </w:r>
      <w:r w:rsidRPr="0030640E">
        <w:rPr>
          <w:rFonts w:ascii="仿宋" w:eastAsia="仿宋" w:hAnsi="仿宋"/>
          <w:sz w:val="28"/>
        </w:rPr>
        <w:t>X、X和X公司。市场上产品多样性大，产品质量也参差不齐。供应商之间的竞争促使产品和服务的不断创新，提高了市场的整体质量水平</w:t>
      </w:r>
      <w:r w:rsidRPr="0030640E">
        <w:rPr>
          <w:rFonts w:ascii="仿宋" w:eastAsia="仿宋" w:hAnsi="仿宋" w:hint="eastAsia"/>
          <w:sz w:val="28"/>
        </w:rPr>
        <w:t>。</w:t>
      </w:r>
    </w:p>
    <w:p w:rsidR="0030640E" w:rsidRPr="0030640E" w:rsidP="0030640E" w14:paraId="5A72D99D" w14:textId="77777777">
      <w:pPr>
        <w:ind w:firstLine="560" w:firstLineChars="200"/>
        <w:rPr>
          <w:rFonts w:ascii="仿宋" w:eastAsia="仿宋" w:hAnsi="仿宋"/>
          <w:sz w:val="28"/>
        </w:rPr>
      </w:pPr>
      <w:r w:rsidRPr="0030640E">
        <w:rPr>
          <w:rFonts w:ascii="仿宋" w:eastAsia="仿宋" w:hAnsi="仿宋"/>
          <w:sz w:val="28"/>
        </w:rPr>
        <w:t>3 市场竞争格局</w:t>
      </w:r>
    </w:p>
    <w:p w:rsidR="0030640E" w:rsidRPr="0030640E" w:rsidP="0030640E" w14:paraId="0646ABBC" w14:textId="77777777">
      <w:pPr>
        <w:ind w:firstLine="560" w:firstLineChars="200"/>
        <w:rPr>
          <w:rFonts w:ascii="仿宋" w:eastAsia="仿宋" w:hAnsi="仿宋"/>
          <w:sz w:val="28"/>
        </w:rPr>
      </w:pPr>
      <w:r w:rsidRPr="0030640E">
        <w:rPr>
          <w:rFonts w:ascii="仿宋" w:eastAsia="仿宋" w:hAnsi="仿宋" w:hint="eastAsia"/>
          <w:sz w:val="28"/>
        </w:rPr>
        <w:t>这一部分将分析市场的竞争格局，包括主要竞争对手的特点和策略。</w:t>
      </w:r>
    </w:p>
    <w:p w:rsidR="0030640E" w:rsidRPr="0030640E" w:rsidP="0030640E" w14:paraId="36AB1CB1" w14:textId="77777777">
      <w:pPr>
        <w:ind w:firstLine="560" w:firstLineChars="200"/>
        <w:rPr>
          <w:rFonts w:ascii="仿宋" w:eastAsia="仿宋" w:hAnsi="仿宋"/>
          <w:sz w:val="28"/>
        </w:rPr>
      </w:pPr>
      <w:r w:rsidRPr="0030640E">
        <w:rPr>
          <w:rFonts w:ascii="仿宋" w:eastAsia="仿宋" w:hAnsi="仿宋"/>
          <w:sz w:val="28"/>
        </w:rPr>
        <w:t>1 主要竞争对手</w:t>
      </w:r>
    </w:p>
    <w:p w:rsidR="0030640E" w:rsidRPr="0030640E" w:rsidP="0030640E" w14:paraId="1398C2C4" w14:textId="77777777">
      <w:pPr>
        <w:ind w:firstLine="560" w:firstLineChars="200"/>
        <w:rPr>
          <w:rFonts w:ascii="仿宋" w:eastAsia="仿宋" w:hAnsi="仿宋"/>
          <w:sz w:val="28"/>
        </w:rPr>
      </w:pPr>
      <w:r w:rsidRPr="0030640E">
        <w:rPr>
          <w:rFonts w:ascii="仿宋" w:eastAsia="仿宋" w:hAnsi="仿宋" w:hint="eastAsia"/>
          <w:sz w:val="28"/>
        </w:rPr>
        <w:t>市场中的主要竞争对手包括</w:t>
      </w:r>
      <w:r w:rsidRPr="0030640E">
        <w:rPr>
          <w:rFonts w:ascii="仿宋" w:eastAsia="仿宋" w:hAnsi="仿宋"/>
          <w:sz w:val="28"/>
        </w:rPr>
        <w:t>X公司、X公司和X公司。这些公司分别占据市场份额的X%、X%和X%。</w:t>
      </w:r>
    </w:p>
    <w:p w:rsidR="0030640E" w:rsidRPr="0030640E" w:rsidP="0030640E" w14:paraId="1F5A0B7D" w14:textId="77777777">
      <w:pPr>
        <w:ind w:firstLine="560" w:firstLineChars="200"/>
        <w:rPr>
          <w:rFonts w:ascii="仿宋" w:eastAsia="仿宋" w:hAnsi="仿宋"/>
          <w:sz w:val="28"/>
        </w:rPr>
      </w:pPr>
      <w:r w:rsidRPr="0030640E">
        <w:rPr>
          <w:rFonts w:ascii="仿宋" w:eastAsia="仿宋" w:hAnsi="仿宋"/>
          <w:sz w:val="28"/>
        </w:rPr>
        <w:t>2 竞争策略</w:t>
      </w:r>
    </w:p>
    <w:p w:rsidR="0030640E" w:rsidRPr="0030640E" w:rsidP="0030640E" w14:paraId="47502E7F"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30640E">
        <w:rPr>
          <w:rFonts w:ascii="仿宋" w:eastAsia="仿宋" w:hAnsi="仿宋" w:hint="eastAsia"/>
          <w:sz w:val="28"/>
        </w:rPr>
        <w:t>竞争对手采用不同的策略来争夺市场份额。</w:t>
      </w:r>
    </w:p>
    <w:p w:rsidR="0030640E" w:rsidRPr="0030640E" w:rsidP="0030640E" w14:textId="77777777">
      <w:pPr>
        <w:ind w:firstLine="560" w:firstLineChars="200"/>
        <w:rPr>
          <w:rFonts w:ascii="仿宋" w:eastAsia="仿宋" w:hAnsi="仿宋"/>
          <w:sz w:val="28"/>
        </w:rPr>
      </w:pPr>
      <w:r w:rsidRPr="0030640E">
        <w:rPr>
          <w:rFonts w:ascii="仿宋" w:eastAsia="仿宋" w:hAnsi="仿宋"/>
          <w:sz w:val="28"/>
        </w:rPr>
        <w:t>X公司主要通过产品创新和质量卓越来保持市场领先地位。X公司则采用价格竞争策略，吸引了一大批价格敏感型客户。X公司则注重市场推广和品牌建设，不断扩大市场份额。</w:t>
      </w:r>
    </w:p>
    <w:p w:rsidR="0030640E" w:rsidRPr="0030640E" w:rsidP="0030640E" w14:paraId="31457872" w14:textId="77777777">
      <w:pPr>
        <w:ind w:firstLine="560" w:firstLineChars="200"/>
        <w:rPr>
          <w:rFonts w:ascii="仿宋" w:eastAsia="仿宋" w:hAnsi="仿宋"/>
          <w:sz w:val="28"/>
        </w:rPr>
      </w:pPr>
      <w:r w:rsidRPr="0030640E">
        <w:rPr>
          <w:rFonts w:ascii="仿宋" w:eastAsia="仿宋" w:hAnsi="仿宋"/>
          <w:sz w:val="28"/>
        </w:rPr>
        <w:t>4 市场地理分布</w:t>
      </w:r>
    </w:p>
    <w:p w:rsidR="0030640E" w:rsidRPr="0030640E" w:rsidP="0030640E" w14:paraId="3EC1AE06" w14:textId="77777777">
      <w:pPr>
        <w:ind w:firstLine="560" w:firstLineChars="200"/>
        <w:rPr>
          <w:rFonts w:ascii="仿宋" w:eastAsia="仿宋" w:hAnsi="仿宋"/>
          <w:sz w:val="28"/>
        </w:rPr>
      </w:pPr>
      <w:r w:rsidRPr="0030640E">
        <w:rPr>
          <w:rFonts w:ascii="仿宋" w:eastAsia="仿宋" w:hAnsi="仿宋" w:hint="eastAsia"/>
          <w:sz w:val="28"/>
        </w:rPr>
        <w:t>在这一部分，我们将考察市场的地理分布，包括国内和国际市场。</w:t>
      </w:r>
    </w:p>
    <w:p w:rsidR="0030640E" w:rsidRPr="0030640E" w:rsidP="0030640E" w14:paraId="0D1166A4" w14:textId="77777777">
      <w:pPr>
        <w:ind w:firstLine="560" w:firstLineChars="200"/>
        <w:rPr>
          <w:rFonts w:ascii="仿宋" w:eastAsia="仿宋" w:hAnsi="仿宋"/>
          <w:sz w:val="28"/>
        </w:rPr>
      </w:pPr>
      <w:r w:rsidRPr="0030640E">
        <w:rPr>
          <w:rFonts w:ascii="仿宋" w:eastAsia="仿宋" w:hAnsi="仿宋"/>
          <w:sz w:val="28"/>
        </w:rPr>
        <w:t>4.1 国内市场</w:t>
      </w:r>
    </w:p>
    <w:p w:rsidR="0030640E" w:rsidRPr="0030640E" w:rsidP="0030640E" w14:paraId="0F4C7B41" w14:textId="77777777">
      <w:pPr>
        <w:ind w:firstLine="560" w:firstLineChars="200"/>
        <w:rPr>
          <w:rFonts w:ascii="仿宋" w:eastAsia="仿宋" w:hAnsi="仿宋"/>
          <w:sz w:val="28"/>
        </w:rPr>
      </w:pPr>
      <w:r w:rsidRPr="0030640E">
        <w:rPr>
          <w:rFonts w:ascii="仿宋" w:eastAsia="仿宋" w:hAnsi="仿宋" w:hint="eastAsia"/>
          <w:sz w:val="28"/>
        </w:rPr>
        <w:t>国内市场仍然是纯净设备行业的主要市场。国内市场规模为</w:t>
      </w:r>
      <w:r w:rsidRPr="0030640E">
        <w:rPr>
          <w:rFonts w:ascii="仿宋" w:eastAsia="仿宋" w:hAnsi="仿宋"/>
          <w:sz w:val="28"/>
        </w:rPr>
        <w:t>X亿元，占总市场规模的X%。主要消费地区包括X、X和X。</w:t>
      </w:r>
    </w:p>
    <w:p w:rsidR="0030640E" w:rsidRPr="0030640E" w:rsidP="0030640E" w14:paraId="07C74DC9" w14:textId="77777777">
      <w:pPr>
        <w:ind w:firstLine="560" w:firstLineChars="200"/>
        <w:rPr>
          <w:rFonts w:ascii="仿宋" w:eastAsia="仿宋" w:hAnsi="仿宋"/>
          <w:sz w:val="28"/>
        </w:rPr>
      </w:pPr>
      <w:r w:rsidRPr="0030640E">
        <w:rPr>
          <w:rFonts w:ascii="仿宋" w:eastAsia="仿宋" w:hAnsi="仿宋"/>
          <w:sz w:val="28"/>
        </w:rPr>
        <w:t>4.2 国际市场</w:t>
      </w:r>
    </w:p>
    <w:p w:rsidR="0030640E" w:rsidRPr="0030640E" w:rsidP="0030640E" w14:paraId="7DB975F0" w14:textId="77777777">
      <w:pPr>
        <w:ind w:firstLine="560" w:firstLineChars="200"/>
        <w:rPr>
          <w:rFonts w:ascii="仿宋" w:eastAsia="仿宋" w:hAnsi="仿宋"/>
          <w:sz w:val="28"/>
        </w:rPr>
      </w:pPr>
      <w:r w:rsidRPr="0030640E">
        <w:rPr>
          <w:rFonts w:ascii="仿宋" w:eastAsia="仿宋" w:hAnsi="仿宋" w:hint="eastAsia"/>
          <w:sz w:val="28"/>
        </w:rPr>
        <w:t>国际市场也呈现出增长的潜力。我们已经开始开拓国际市场，首次出口达到</w:t>
      </w:r>
      <w:r w:rsidRPr="0030640E">
        <w:rPr>
          <w:rFonts w:ascii="仿宋" w:eastAsia="仿宋" w:hAnsi="仿宋"/>
          <w:sz w:val="28"/>
        </w:rPr>
        <w:t>X万元。国际市场主要集中在X国、X国和X国等地。</w:t>
      </w:r>
    </w:p>
    <w:p w:rsidR="0030640E" w:rsidRPr="0030640E" w:rsidP="0030640E" w14:paraId="2F05F536" w14:textId="77777777">
      <w:pPr>
        <w:ind w:firstLine="560" w:firstLineChars="200"/>
        <w:rPr>
          <w:rFonts w:ascii="仿宋" w:eastAsia="仿宋" w:hAnsi="仿宋"/>
          <w:sz w:val="28"/>
        </w:rPr>
      </w:pPr>
      <w:r w:rsidRPr="0030640E">
        <w:rPr>
          <w:rFonts w:ascii="仿宋" w:eastAsia="仿宋" w:hAnsi="仿宋"/>
          <w:sz w:val="28"/>
        </w:rPr>
        <w:t>5 市场趋势与机会</w:t>
      </w:r>
    </w:p>
    <w:p w:rsidR="0030640E" w:rsidRPr="0030640E" w:rsidP="0030640E" w14:paraId="0CDBAA16" w14:textId="77777777">
      <w:pPr>
        <w:ind w:firstLine="560" w:firstLineChars="200"/>
        <w:rPr>
          <w:rFonts w:ascii="仿宋" w:eastAsia="仿宋" w:hAnsi="仿宋"/>
          <w:sz w:val="28"/>
        </w:rPr>
      </w:pPr>
      <w:r w:rsidRPr="0030640E">
        <w:rPr>
          <w:rFonts w:ascii="仿宋" w:eastAsia="仿宋" w:hAnsi="仿宋" w:hint="eastAsia"/>
          <w:sz w:val="28"/>
        </w:rPr>
        <w:t>这一部分将探讨市场中的当前趋势和未来机会。</w:t>
      </w:r>
    </w:p>
    <w:p w:rsidR="0030640E" w:rsidRPr="0030640E" w:rsidP="0030640E" w14:paraId="6B4CE40E" w14:textId="77777777">
      <w:pPr>
        <w:ind w:firstLine="560" w:firstLineChars="200"/>
        <w:rPr>
          <w:rFonts w:ascii="仿宋" w:eastAsia="仿宋" w:hAnsi="仿宋"/>
          <w:sz w:val="28"/>
        </w:rPr>
      </w:pPr>
      <w:r w:rsidRPr="0030640E">
        <w:rPr>
          <w:rFonts w:ascii="仿宋" w:eastAsia="仿宋" w:hAnsi="仿宋"/>
          <w:sz w:val="28"/>
        </w:rPr>
        <w:t>5.1 市场趋势</w:t>
      </w:r>
    </w:p>
    <w:p w:rsidR="0030640E" w:rsidRPr="0030640E" w:rsidP="0030640E" w14:paraId="158CCB54" w14:textId="77777777">
      <w:pPr>
        <w:ind w:firstLine="560" w:firstLineChars="200"/>
        <w:rPr>
          <w:rFonts w:ascii="仿宋" w:eastAsia="仿宋" w:hAnsi="仿宋"/>
          <w:sz w:val="28"/>
        </w:rPr>
      </w:pPr>
      <w:r w:rsidRPr="0030640E">
        <w:rPr>
          <w:rFonts w:ascii="仿宋" w:eastAsia="仿宋" w:hAnsi="仿宋" w:hint="eastAsia"/>
          <w:sz w:val="28"/>
        </w:rPr>
        <w:t>市场中的当前趋势包括</w:t>
      </w:r>
      <w:r w:rsidRPr="0030640E">
        <w:rPr>
          <w:rFonts w:ascii="仿宋" w:eastAsia="仿宋" w:hAnsi="仿宋"/>
          <w:sz w:val="28"/>
        </w:rPr>
        <w:t>X、X和X。技术创新和可持续性意识日益增强，这将推动市场的发展。</w:t>
      </w:r>
    </w:p>
    <w:p w:rsidR="0030640E" w:rsidRPr="0030640E" w:rsidP="0030640E" w14:paraId="063E2E7A" w14:textId="77777777">
      <w:pPr>
        <w:ind w:firstLine="560" w:firstLineChars="200"/>
        <w:rPr>
          <w:rFonts w:ascii="仿宋" w:eastAsia="仿宋" w:hAnsi="仿宋"/>
          <w:sz w:val="28"/>
        </w:rPr>
      </w:pPr>
      <w:r w:rsidRPr="0030640E">
        <w:rPr>
          <w:rFonts w:ascii="仿宋" w:eastAsia="仿宋" w:hAnsi="仿宋"/>
          <w:sz w:val="28"/>
        </w:rPr>
        <w:t>5.2 市场机会</w:t>
      </w:r>
    </w:p>
    <w:p w:rsidR="0030640E" w:rsidRPr="0030640E" w:rsidP="0030640E" w14:paraId="19BB03A6" w14:textId="77777777">
      <w:pPr>
        <w:ind w:firstLine="560" w:firstLineChars="200"/>
        <w:rPr>
          <w:rFonts w:ascii="仿宋" w:eastAsia="仿宋" w:hAnsi="仿宋"/>
          <w:sz w:val="28"/>
        </w:rPr>
      </w:pPr>
      <w:r w:rsidRPr="0030640E">
        <w:rPr>
          <w:rFonts w:ascii="仿宋" w:eastAsia="仿宋" w:hAnsi="仿宋" w:hint="eastAsia"/>
          <w:sz w:val="28"/>
        </w:rPr>
        <w:t>市场中存在着多个机会，包括</w:t>
      </w:r>
      <w:r w:rsidRPr="0030640E">
        <w:rPr>
          <w:rFonts w:ascii="仿宋" w:eastAsia="仿宋" w:hAnsi="仿宋"/>
          <w:sz w:val="28"/>
        </w:rPr>
        <w:t>X、X和X。新兴市场领域、产品创新和国际扩张都为公司未来的发展</w:t>
      </w:r>
      <w:r w:rsidRPr="0030640E">
        <w:rPr>
          <w:rFonts w:ascii="仿宋" w:eastAsia="仿宋" w:hAnsi="仿宋" w:hint="eastAsia"/>
          <w:sz w:val="28"/>
        </w:rPr>
        <w:t>提供了机遇。</w:t>
      </w:r>
    </w:p>
    <w:p w:rsidR="0030640E" w:rsidRPr="0030640E" w:rsidP="0030640E" w14:paraId="0D42513F" w14:textId="77777777">
      <w:pPr>
        <w:ind w:firstLine="560" w:firstLineChars="200"/>
        <w:rPr>
          <w:rFonts w:ascii="仿宋" w:eastAsia="仿宋" w:hAnsi="仿宋"/>
          <w:sz w:val="28"/>
        </w:rPr>
      </w:pPr>
      <w:r w:rsidRPr="0030640E">
        <w:rPr>
          <w:rFonts w:ascii="仿宋" w:eastAsia="仿宋" w:hAnsi="仿宋"/>
          <w:sz w:val="28"/>
        </w:rPr>
        <w:t>6 未来预测</w:t>
      </w:r>
    </w:p>
    <w:p w:rsidR="0030640E" w:rsidP="0030640E" w14:paraId="6C32C7BF" w14:textId="09C3E9CE">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30640E">
        <w:rPr>
          <w:rFonts w:ascii="仿宋" w:eastAsia="仿宋" w:hAnsi="仿宋" w:hint="eastAsia"/>
          <w:sz w:val="28"/>
        </w:rPr>
        <w:t>根据市场概况的分析，我们预测未来市场将继续保持稳定增长的趋势。未来三年内，市场规模有望达到</w:t>
      </w:r>
      <w:r w:rsidRPr="0030640E">
        <w:rPr>
          <w:rFonts w:ascii="仿宋" w:eastAsia="仿宋" w:hAnsi="仿宋"/>
          <w:sz w:val="28"/>
        </w:rPr>
        <w:t>X亿元，年均增长率预计将保持在X%。</w:t>
      </w:r>
    </w:p>
    <w:p w:rsidR="0030640E" w:rsidP="0030640E" w14:paraId="172201B8" w14:textId="0EA8AFE9">
      <w:pPr>
        <w:pStyle w:val="Heading2"/>
      </w:pPr>
      <w:bookmarkStart w:id="3" w:name="_Toc155503687"/>
      <w:r w:rsidRPr="0030640E">
        <w:t>(二)、目标市场细分</w:t>
      </w:r>
      <w:bookmarkEnd w:id="3"/>
    </w:p>
    <w:p w:rsidR="0030640E" w:rsidRPr="0030640E" w:rsidP="0030640E" w14:paraId="0E87D882" w14:textId="77777777">
      <w:pPr>
        <w:ind w:firstLine="560" w:firstLineChars="200"/>
        <w:rPr>
          <w:rFonts w:ascii="仿宋" w:eastAsia="仿宋" w:hAnsi="仿宋"/>
          <w:sz w:val="28"/>
        </w:rPr>
      </w:pPr>
    </w:p>
    <w:p w:rsidR="0030640E" w:rsidRPr="0030640E" w:rsidP="0030640E" w14:paraId="19820568" w14:textId="77777777">
      <w:pPr>
        <w:ind w:firstLine="560" w:firstLineChars="200"/>
        <w:rPr>
          <w:rFonts w:ascii="仿宋" w:eastAsia="仿宋" w:hAnsi="仿宋"/>
          <w:sz w:val="28"/>
        </w:rPr>
      </w:pPr>
      <w:r w:rsidRPr="0030640E">
        <w:rPr>
          <w:rFonts w:ascii="仿宋" w:eastAsia="仿宋" w:hAnsi="仿宋"/>
          <w:sz w:val="28"/>
        </w:rPr>
        <w:t>1 受众特征</w:t>
      </w:r>
    </w:p>
    <w:p w:rsidR="0030640E" w:rsidRPr="0030640E" w:rsidP="0030640E" w14:paraId="3EC7B3BD" w14:textId="77777777">
      <w:pPr>
        <w:ind w:firstLine="560" w:firstLineChars="200"/>
        <w:rPr>
          <w:rFonts w:ascii="仿宋" w:eastAsia="仿宋" w:hAnsi="仿宋"/>
          <w:sz w:val="28"/>
        </w:rPr>
      </w:pPr>
      <w:r w:rsidRPr="0030640E">
        <w:rPr>
          <w:rFonts w:ascii="仿宋" w:eastAsia="仿宋" w:hAnsi="仿宋" w:hint="eastAsia"/>
          <w:sz w:val="28"/>
        </w:rPr>
        <w:t>在这一章节中，我们将详细描述我们的目标市场，包括市场受众的特点和特征。</w:t>
      </w:r>
    </w:p>
    <w:p w:rsidR="0030640E" w:rsidRPr="0030640E" w:rsidP="0030640E" w14:paraId="5C8F872C" w14:textId="77777777">
      <w:pPr>
        <w:ind w:firstLine="560" w:firstLineChars="200"/>
        <w:rPr>
          <w:rFonts w:ascii="仿宋" w:eastAsia="仿宋" w:hAnsi="仿宋"/>
          <w:sz w:val="28"/>
        </w:rPr>
      </w:pPr>
      <w:r w:rsidRPr="0030640E">
        <w:rPr>
          <w:rFonts w:ascii="仿宋" w:eastAsia="仿宋" w:hAnsi="仿宋"/>
          <w:sz w:val="28"/>
        </w:rPr>
        <w:t>1.1 年龄分布</w:t>
      </w:r>
    </w:p>
    <w:p w:rsidR="0030640E" w:rsidRPr="0030640E" w:rsidP="0030640E" w14:paraId="1E2DDA33" w14:textId="77777777">
      <w:pPr>
        <w:ind w:firstLine="560" w:firstLineChars="200"/>
        <w:rPr>
          <w:rFonts w:ascii="仿宋" w:eastAsia="仿宋" w:hAnsi="仿宋"/>
          <w:sz w:val="28"/>
        </w:rPr>
      </w:pPr>
      <w:r w:rsidRPr="0030640E">
        <w:rPr>
          <w:rFonts w:ascii="仿宋" w:eastAsia="仿宋" w:hAnsi="仿宋" w:hint="eastAsia"/>
          <w:sz w:val="28"/>
        </w:rPr>
        <w:t>我们的目标市场主要包括</w:t>
      </w:r>
      <w:r w:rsidRPr="0030640E">
        <w:rPr>
          <w:rFonts w:ascii="仿宋" w:eastAsia="仿宋" w:hAnsi="仿宋"/>
          <w:sz w:val="28"/>
        </w:rPr>
        <w:t>X年龄段的消费者，这个年龄段的人口占总受众的X%。这一年龄段的消费者在我们的产品/服务上表现出较高的兴趣。</w:t>
      </w:r>
    </w:p>
    <w:p w:rsidR="0030640E" w:rsidRPr="0030640E" w:rsidP="0030640E" w14:paraId="2C1F0FBF" w14:textId="77777777">
      <w:pPr>
        <w:ind w:firstLine="560" w:firstLineChars="200"/>
        <w:rPr>
          <w:rFonts w:ascii="仿宋" w:eastAsia="仿宋" w:hAnsi="仿宋"/>
          <w:sz w:val="28"/>
        </w:rPr>
      </w:pPr>
      <w:r w:rsidRPr="0030640E">
        <w:rPr>
          <w:rFonts w:ascii="仿宋" w:eastAsia="仿宋" w:hAnsi="仿宋"/>
          <w:sz w:val="28"/>
        </w:rPr>
        <w:t>1.2 地理位置</w:t>
      </w:r>
    </w:p>
    <w:p w:rsidR="0030640E" w:rsidRPr="0030640E" w:rsidP="0030640E" w14:paraId="43F67A2D" w14:textId="77777777">
      <w:pPr>
        <w:ind w:firstLine="560" w:firstLineChars="200"/>
        <w:rPr>
          <w:rFonts w:ascii="仿宋" w:eastAsia="仿宋" w:hAnsi="仿宋"/>
          <w:sz w:val="28"/>
        </w:rPr>
      </w:pPr>
      <w:r w:rsidRPr="0030640E">
        <w:rPr>
          <w:rFonts w:ascii="仿宋" w:eastAsia="仿宋" w:hAnsi="仿宋" w:hint="eastAsia"/>
          <w:sz w:val="28"/>
        </w:rPr>
        <w:t>受众的地理分布主要集中在</w:t>
      </w:r>
      <w:r w:rsidRPr="0030640E">
        <w:rPr>
          <w:rFonts w:ascii="仿宋" w:eastAsia="仿宋" w:hAnsi="仿宋"/>
          <w:sz w:val="28"/>
        </w:rPr>
        <w:t>X、X和X地区。这些地区占总受众的X%。我们选择这些地区作为目标市场，因为它们拥有潜在的高需求。</w:t>
      </w:r>
    </w:p>
    <w:p w:rsidR="0030640E" w:rsidRPr="0030640E" w:rsidP="0030640E" w14:paraId="345FC4DA" w14:textId="77777777">
      <w:pPr>
        <w:ind w:firstLine="560" w:firstLineChars="200"/>
        <w:rPr>
          <w:rFonts w:ascii="仿宋" w:eastAsia="仿宋" w:hAnsi="仿宋"/>
          <w:sz w:val="28"/>
        </w:rPr>
      </w:pPr>
      <w:r w:rsidRPr="0030640E">
        <w:rPr>
          <w:rFonts w:ascii="仿宋" w:eastAsia="仿宋" w:hAnsi="仿宋"/>
          <w:sz w:val="28"/>
        </w:rPr>
        <w:t>1.3 教育水平</w:t>
      </w:r>
    </w:p>
    <w:p w:rsidR="0030640E" w:rsidRPr="0030640E" w:rsidP="0030640E" w14:paraId="49ECEEF1" w14:textId="77777777">
      <w:pPr>
        <w:ind w:firstLine="560" w:firstLineChars="200"/>
        <w:rPr>
          <w:rFonts w:ascii="仿宋" w:eastAsia="仿宋" w:hAnsi="仿宋"/>
          <w:sz w:val="28"/>
        </w:rPr>
      </w:pPr>
      <w:r w:rsidRPr="0030640E">
        <w:rPr>
          <w:rFonts w:ascii="仿宋" w:eastAsia="仿宋" w:hAnsi="仿宋"/>
          <w:sz w:val="28"/>
        </w:rPr>
        <w:t>X%的目标市场受众具有本科以上学历，这表明他们对高质量的产品/服务有更高的期望。</w:t>
      </w:r>
    </w:p>
    <w:p w:rsidR="0030640E" w:rsidRPr="0030640E" w:rsidP="0030640E" w14:paraId="4BE18941" w14:textId="77777777">
      <w:pPr>
        <w:ind w:firstLine="560" w:firstLineChars="200"/>
        <w:rPr>
          <w:rFonts w:ascii="仿宋" w:eastAsia="仿宋" w:hAnsi="仿宋"/>
          <w:sz w:val="28"/>
        </w:rPr>
      </w:pPr>
      <w:r w:rsidRPr="0030640E">
        <w:rPr>
          <w:rFonts w:ascii="仿宋" w:eastAsia="仿宋" w:hAnsi="仿宋"/>
          <w:sz w:val="28"/>
        </w:rPr>
        <w:t>2 需求细分</w:t>
      </w:r>
    </w:p>
    <w:p w:rsidR="0030640E" w:rsidRPr="0030640E" w:rsidP="0030640E" w14:paraId="1B948D31" w14:textId="77777777">
      <w:pPr>
        <w:ind w:firstLine="560" w:firstLineChars="200"/>
        <w:rPr>
          <w:rFonts w:ascii="仿宋" w:eastAsia="仿宋" w:hAnsi="仿宋"/>
          <w:sz w:val="28"/>
        </w:rPr>
      </w:pPr>
      <w:r w:rsidRPr="0030640E">
        <w:rPr>
          <w:rFonts w:ascii="仿宋" w:eastAsia="仿宋" w:hAnsi="仿宋"/>
          <w:sz w:val="28"/>
        </w:rPr>
        <w:t>2.1 购买行为</w:t>
      </w:r>
    </w:p>
    <w:p w:rsidR="0030640E" w:rsidRPr="0030640E" w:rsidP="0030640E" w14:paraId="7C335EFF" w14:textId="77777777">
      <w:pPr>
        <w:ind w:firstLine="560" w:firstLineChars="200"/>
        <w:rPr>
          <w:rFonts w:ascii="仿宋" w:eastAsia="仿宋" w:hAnsi="仿宋"/>
          <w:sz w:val="28"/>
        </w:rPr>
      </w:pPr>
      <w:r w:rsidRPr="0030640E">
        <w:rPr>
          <w:rFonts w:ascii="仿宋" w:eastAsia="仿宋" w:hAnsi="仿宋" w:hint="eastAsia"/>
          <w:sz w:val="28"/>
        </w:rPr>
        <w:t>我们的目标市场中的消费者以频繁购买相似产品</w:t>
      </w:r>
      <w:r w:rsidRPr="0030640E">
        <w:rPr>
          <w:rFonts w:ascii="仿宋" w:eastAsia="仿宋" w:hAnsi="仿宋"/>
          <w:sz w:val="28"/>
        </w:rPr>
        <w:t>/服务的行为为主。X%的受众在过去X个月内购买了相关产品/服务。</w:t>
      </w:r>
    </w:p>
    <w:p w:rsidR="0030640E" w:rsidRPr="0030640E" w:rsidP="0030640E" w14:paraId="260E3DE4" w14:textId="77777777">
      <w:pPr>
        <w:ind w:firstLine="560" w:firstLineChars="200"/>
        <w:rPr>
          <w:rFonts w:ascii="仿宋" w:eastAsia="仿宋" w:hAnsi="仿宋"/>
          <w:sz w:val="28"/>
        </w:rPr>
      </w:pPr>
      <w:r w:rsidRPr="0030640E">
        <w:rPr>
          <w:rFonts w:ascii="仿宋" w:eastAsia="仿宋" w:hAnsi="仿宋"/>
          <w:sz w:val="28"/>
        </w:rPr>
        <w:t>2.2 需求驱动因素</w:t>
      </w:r>
    </w:p>
    <w:p w:rsidR="0030640E" w:rsidRPr="0030640E" w:rsidP="0030640E" w14:paraId="7D9F469C"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30640E">
        <w:rPr>
          <w:rFonts w:ascii="仿宋" w:eastAsia="仿宋" w:hAnsi="仿宋" w:hint="eastAsia"/>
          <w:sz w:val="28"/>
        </w:rPr>
        <w:t>需求驱动因素包括</w:t>
      </w:r>
      <w:r w:rsidRPr="0030640E">
        <w:rPr>
          <w:rFonts w:ascii="仿宋" w:eastAsia="仿宋" w:hAnsi="仿宋"/>
          <w:sz w:val="28"/>
        </w:rPr>
        <w:t>X、X和X。我们的目标市场更注重X，并愿意</w:t>
      </w:r>
    </w:p>
    <w:p w:rsidR="0030640E" w:rsidRPr="0030640E" w:rsidP="0030640E" w14:textId="77777777">
      <w:pPr>
        <w:ind w:firstLine="560" w:firstLineChars="200"/>
        <w:rPr>
          <w:rFonts w:ascii="仿宋" w:eastAsia="仿宋" w:hAnsi="仿宋"/>
          <w:sz w:val="28"/>
        </w:rPr>
      </w:pPr>
      <w:r w:rsidRPr="0030640E">
        <w:rPr>
          <w:rFonts w:ascii="仿宋" w:eastAsia="仿宋" w:hAnsi="仿宋"/>
          <w:sz w:val="28"/>
        </w:rPr>
        <w:t>为高品质的产品/服务支付更高的价格。</w:t>
      </w:r>
    </w:p>
    <w:p w:rsidR="0030640E" w:rsidRPr="0030640E" w:rsidP="0030640E" w14:paraId="4D0E5F67" w14:textId="77777777">
      <w:pPr>
        <w:ind w:firstLine="560" w:firstLineChars="200"/>
        <w:rPr>
          <w:rFonts w:ascii="仿宋" w:eastAsia="仿宋" w:hAnsi="仿宋"/>
          <w:sz w:val="28"/>
        </w:rPr>
      </w:pPr>
      <w:r w:rsidRPr="0030640E">
        <w:rPr>
          <w:rFonts w:ascii="仿宋" w:eastAsia="仿宋" w:hAnsi="仿宋"/>
          <w:sz w:val="28"/>
        </w:rPr>
        <w:t>3 需求细分</w:t>
      </w:r>
    </w:p>
    <w:p w:rsidR="0030640E" w:rsidRPr="0030640E" w:rsidP="0030640E" w14:paraId="29309E8E" w14:textId="77777777">
      <w:pPr>
        <w:ind w:firstLine="560" w:firstLineChars="200"/>
        <w:rPr>
          <w:rFonts w:ascii="仿宋" w:eastAsia="仿宋" w:hAnsi="仿宋"/>
          <w:sz w:val="28"/>
        </w:rPr>
      </w:pPr>
      <w:r w:rsidRPr="0030640E">
        <w:rPr>
          <w:rFonts w:ascii="仿宋" w:eastAsia="仿宋" w:hAnsi="仿宋" w:hint="eastAsia"/>
          <w:sz w:val="28"/>
        </w:rPr>
        <w:t>在这一部分，我们将深入了解不同受众群体的需求细分，以更好地满足他们的需求。</w:t>
      </w:r>
    </w:p>
    <w:p w:rsidR="0030640E" w:rsidRPr="0030640E" w:rsidP="0030640E" w14:paraId="2289514F" w14:textId="77777777">
      <w:pPr>
        <w:ind w:firstLine="560" w:firstLineChars="200"/>
        <w:rPr>
          <w:rFonts w:ascii="仿宋" w:eastAsia="仿宋" w:hAnsi="仿宋"/>
          <w:sz w:val="28"/>
        </w:rPr>
      </w:pPr>
      <w:r w:rsidRPr="0030640E">
        <w:rPr>
          <w:rFonts w:ascii="仿宋" w:eastAsia="仿宋" w:hAnsi="仿宋"/>
          <w:sz w:val="28"/>
        </w:rPr>
        <w:t>3.1 需求细分1：X受众</w:t>
      </w:r>
    </w:p>
    <w:p w:rsidR="0030640E" w:rsidRPr="0030640E" w:rsidP="0030640E" w14:paraId="2204D121" w14:textId="77777777">
      <w:pPr>
        <w:ind w:firstLine="560" w:firstLineChars="200"/>
        <w:rPr>
          <w:rFonts w:ascii="仿宋" w:eastAsia="仿宋" w:hAnsi="仿宋"/>
          <w:sz w:val="28"/>
        </w:rPr>
      </w:pPr>
      <w:r w:rsidRPr="0030640E">
        <w:rPr>
          <w:rFonts w:ascii="仿宋" w:eastAsia="仿宋" w:hAnsi="仿宋" w:hint="eastAsia"/>
          <w:sz w:val="28"/>
        </w:rPr>
        <w:t>这一细分包括</w:t>
      </w:r>
      <w:r w:rsidRPr="0030640E">
        <w:rPr>
          <w:rFonts w:ascii="仿宋" w:eastAsia="仿宋" w:hAnsi="仿宋"/>
          <w:sz w:val="28"/>
        </w:rPr>
        <w:t>X年龄段、来自X地区的消费者。他们的需求主要集中在X，因为X。</w:t>
      </w:r>
    </w:p>
    <w:p w:rsidR="0030640E" w:rsidRPr="0030640E" w:rsidP="0030640E" w14:paraId="453CACD2" w14:textId="77777777">
      <w:pPr>
        <w:ind w:firstLine="560" w:firstLineChars="200"/>
        <w:rPr>
          <w:rFonts w:ascii="仿宋" w:eastAsia="仿宋" w:hAnsi="仿宋"/>
          <w:sz w:val="28"/>
        </w:rPr>
      </w:pPr>
      <w:r w:rsidRPr="0030640E">
        <w:rPr>
          <w:rFonts w:ascii="仿宋" w:eastAsia="仿宋" w:hAnsi="仿宋"/>
          <w:sz w:val="28"/>
        </w:rPr>
        <w:t>3.2 需求细分2：X受众</w:t>
      </w:r>
    </w:p>
    <w:p w:rsidR="0030640E" w:rsidRPr="0030640E" w:rsidP="0030640E" w14:paraId="48D2DC12" w14:textId="77777777">
      <w:pPr>
        <w:ind w:firstLine="560" w:firstLineChars="200"/>
        <w:rPr>
          <w:rFonts w:ascii="仿宋" w:eastAsia="仿宋" w:hAnsi="仿宋"/>
          <w:sz w:val="28"/>
        </w:rPr>
      </w:pPr>
      <w:r w:rsidRPr="0030640E">
        <w:rPr>
          <w:rFonts w:ascii="仿宋" w:eastAsia="仿宋" w:hAnsi="仿宋"/>
          <w:sz w:val="28"/>
        </w:rPr>
        <w:t>X受众包括具有X学历的年轻专业人士。他们更关注X，并愿意支付高价</w:t>
      </w:r>
      <w:r w:rsidRPr="0030640E">
        <w:rPr>
          <w:rFonts w:ascii="仿宋" w:eastAsia="仿宋" w:hAnsi="仿宋" w:hint="eastAsia"/>
          <w:sz w:val="28"/>
        </w:rPr>
        <w:t>获取高品质的产品</w:t>
      </w:r>
      <w:r w:rsidRPr="0030640E">
        <w:rPr>
          <w:rFonts w:ascii="仿宋" w:eastAsia="仿宋" w:hAnsi="仿宋"/>
          <w:sz w:val="28"/>
        </w:rPr>
        <w:t>/服务。</w:t>
      </w:r>
    </w:p>
    <w:p w:rsidR="0030640E" w:rsidRPr="0030640E" w:rsidP="0030640E" w14:paraId="3B675FB7" w14:textId="77777777">
      <w:pPr>
        <w:ind w:firstLine="560" w:firstLineChars="200"/>
        <w:rPr>
          <w:rFonts w:ascii="仿宋" w:eastAsia="仿宋" w:hAnsi="仿宋"/>
          <w:sz w:val="28"/>
        </w:rPr>
      </w:pPr>
      <w:r w:rsidRPr="0030640E">
        <w:rPr>
          <w:rFonts w:ascii="仿宋" w:eastAsia="仿宋" w:hAnsi="仿宋"/>
          <w:sz w:val="28"/>
        </w:rPr>
        <w:t>4 目标市场选择</w:t>
      </w:r>
    </w:p>
    <w:p w:rsidR="0030640E" w:rsidRPr="0030640E" w:rsidP="0030640E" w14:paraId="0AB3535D" w14:textId="77777777">
      <w:pPr>
        <w:ind w:firstLine="560" w:firstLineChars="200"/>
        <w:rPr>
          <w:rFonts w:ascii="仿宋" w:eastAsia="仿宋" w:hAnsi="仿宋"/>
          <w:sz w:val="28"/>
        </w:rPr>
      </w:pPr>
      <w:r w:rsidRPr="0030640E">
        <w:rPr>
          <w:rFonts w:ascii="仿宋" w:eastAsia="仿宋" w:hAnsi="仿宋" w:hint="eastAsia"/>
          <w:sz w:val="28"/>
        </w:rPr>
        <w:t>综合上述信息，我们选择了</w:t>
      </w:r>
      <w:r w:rsidRPr="0030640E">
        <w:rPr>
          <w:rFonts w:ascii="仿宋" w:eastAsia="仿宋" w:hAnsi="仿宋"/>
          <w:sz w:val="28"/>
        </w:rPr>
        <w:t>X年龄段、来自X地区的消费者作为我们的首要目标市场。这一市场细分具有较高的潜在需求和较高的购买力，适合我们的产品/服务。</w:t>
      </w:r>
    </w:p>
    <w:p w:rsidR="0030640E" w:rsidP="0030640E" w14:paraId="2B33CFE4" w14:textId="4740596C">
      <w:pPr>
        <w:ind w:firstLine="560" w:firstLineChars="200"/>
        <w:rPr>
          <w:rFonts w:ascii="仿宋" w:eastAsia="仿宋" w:hAnsi="仿宋"/>
          <w:sz w:val="28"/>
        </w:rPr>
      </w:pPr>
    </w:p>
    <w:p w:rsidR="0030640E" w:rsidP="0030640E" w14:paraId="1EF54A6E" w14:textId="43351CFA">
      <w:pPr>
        <w:pStyle w:val="Heading2"/>
      </w:pPr>
      <w:bookmarkStart w:id="4" w:name="_Toc155503688"/>
      <w:r w:rsidRPr="0030640E">
        <w:t>(三)、竞争分析</w:t>
      </w:r>
      <w:bookmarkEnd w:id="4"/>
    </w:p>
    <w:p w:rsidR="0030640E" w:rsidRPr="0030640E" w:rsidP="0030640E" w14:paraId="3B6D29F6" w14:textId="77777777">
      <w:pPr>
        <w:ind w:firstLine="560" w:firstLineChars="200"/>
        <w:rPr>
          <w:rFonts w:ascii="仿宋" w:eastAsia="仿宋" w:hAnsi="仿宋"/>
          <w:sz w:val="28"/>
        </w:rPr>
      </w:pPr>
    </w:p>
    <w:p w:rsidR="0030640E" w:rsidRPr="0030640E" w:rsidP="0030640E" w14:paraId="33D853F8" w14:textId="77777777">
      <w:pPr>
        <w:ind w:firstLine="560" w:firstLineChars="200"/>
        <w:rPr>
          <w:rFonts w:ascii="仿宋" w:eastAsia="仿宋" w:hAnsi="仿宋"/>
          <w:sz w:val="28"/>
        </w:rPr>
      </w:pPr>
      <w:r w:rsidRPr="0030640E">
        <w:rPr>
          <w:rFonts w:ascii="仿宋" w:eastAsia="仿宋" w:hAnsi="仿宋"/>
          <w:sz w:val="28"/>
        </w:rPr>
        <w:t>1 竞争对手概况</w:t>
      </w:r>
    </w:p>
    <w:p w:rsidR="0030640E" w:rsidRPr="0030640E" w:rsidP="0030640E" w14:paraId="576B5993" w14:textId="77777777">
      <w:pPr>
        <w:ind w:firstLine="560" w:firstLineChars="200"/>
        <w:rPr>
          <w:rFonts w:ascii="仿宋" w:eastAsia="仿宋" w:hAnsi="仿宋"/>
          <w:sz w:val="28"/>
        </w:rPr>
      </w:pPr>
      <w:r w:rsidRPr="0030640E">
        <w:rPr>
          <w:rFonts w:ascii="仿宋" w:eastAsia="仿宋" w:hAnsi="仿宋" w:hint="eastAsia"/>
          <w:sz w:val="28"/>
        </w:rPr>
        <w:t>在本章中，我们将对市场中的主要竞争对手进行详细描述，包括他们的公司信息、市场份额和产品范围。</w:t>
      </w:r>
    </w:p>
    <w:p w:rsidR="0030640E" w:rsidRPr="0030640E" w:rsidP="0030640E" w14:paraId="72841365"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30640E">
        <w:rPr>
          <w:rFonts w:ascii="仿宋" w:eastAsia="仿宋" w:hAnsi="仿宋"/>
          <w:sz w:val="28"/>
        </w:rPr>
        <w:t>1.1 竞争对手1：</w:t>
      </w:r>
    </w:p>
    <w:p w:rsidR="0030640E" w:rsidRPr="0030640E" w:rsidP="0030640E" w14:paraId="38CEB7B7" w14:textId="77777777">
      <w:pPr>
        <w:ind w:firstLine="560" w:firstLineChars="200"/>
        <w:rPr>
          <w:rFonts w:ascii="仿宋" w:eastAsia="仿宋" w:hAnsi="仿宋"/>
          <w:sz w:val="28"/>
        </w:rPr>
      </w:pPr>
      <w:r w:rsidRPr="0030640E">
        <w:rPr>
          <w:rFonts w:ascii="仿宋" w:eastAsia="仿宋" w:hAnsi="仿宋"/>
          <w:sz w:val="28"/>
        </w:rPr>
        <w:t xml:space="preserve">   公司名称：X公司</w:t>
      </w:r>
    </w:p>
    <w:p w:rsidR="0030640E" w:rsidRPr="0030640E" w:rsidP="0030640E" w14:paraId="351C863A" w14:textId="77777777">
      <w:pPr>
        <w:ind w:firstLine="560" w:firstLineChars="200"/>
        <w:rPr>
          <w:rFonts w:ascii="仿宋" w:eastAsia="仿宋" w:hAnsi="仿宋"/>
          <w:sz w:val="28"/>
        </w:rPr>
      </w:pPr>
      <w:r w:rsidRPr="0030640E">
        <w:rPr>
          <w:rFonts w:ascii="仿宋" w:eastAsia="仿宋" w:hAnsi="仿宋"/>
          <w:sz w:val="28"/>
        </w:rPr>
        <w:t xml:space="preserve">   市场份额：X%</w:t>
      </w:r>
    </w:p>
    <w:p w:rsidR="0030640E" w:rsidRPr="0030640E" w:rsidP="0030640E" w14:paraId="5FEC1EA9" w14:textId="77777777">
      <w:pPr>
        <w:ind w:firstLine="560" w:firstLineChars="200"/>
        <w:rPr>
          <w:rFonts w:ascii="仿宋" w:eastAsia="仿宋" w:hAnsi="仿宋"/>
          <w:sz w:val="28"/>
        </w:rPr>
      </w:pPr>
      <w:r w:rsidRPr="0030640E">
        <w:rPr>
          <w:rFonts w:ascii="仿宋" w:eastAsia="仿宋" w:hAnsi="仿宋"/>
          <w:sz w:val="28"/>
        </w:rPr>
        <w:t xml:space="preserve">   公司概况：X公司成立于X年，总部位于X地区。他们以X产品而闻名，拥有X家分支机构和X员工。</w:t>
      </w:r>
    </w:p>
    <w:p w:rsidR="0030640E" w:rsidRPr="0030640E" w:rsidP="0030640E" w14:paraId="2A844FEE" w14:textId="77777777">
      <w:pPr>
        <w:ind w:firstLine="560" w:firstLineChars="200"/>
        <w:rPr>
          <w:rFonts w:ascii="仿宋" w:eastAsia="仿宋" w:hAnsi="仿宋"/>
          <w:sz w:val="28"/>
        </w:rPr>
      </w:pPr>
      <w:r w:rsidRPr="0030640E">
        <w:rPr>
          <w:rFonts w:ascii="仿宋" w:eastAsia="仿宋" w:hAnsi="仿宋"/>
          <w:sz w:val="28"/>
        </w:rPr>
        <w:t xml:space="preserve">   产品范围：X公司的产品包括X、X和X。他们注重X，以提供高质量的X。</w:t>
      </w:r>
    </w:p>
    <w:p w:rsidR="0030640E" w:rsidRPr="0030640E" w:rsidP="0030640E" w14:paraId="3062E695" w14:textId="77777777">
      <w:pPr>
        <w:ind w:firstLine="560" w:firstLineChars="200"/>
        <w:rPr>
          <w:rFonts w:ascii="仿宋" w:eastAsia="仿宋" w:hAnsi="仿宋"/>
          <w:sz w:val="28"/>
        </w:rPr>
      </w:pPr>
      <w:r w:rsidRPr="0030640E">
        <w:rPr>
          <w:rFonts w:ascii="仿宋" w:eastAsia="仿宋" w:hAnsi="仿宋"/>
          <w:sz w:val="28"/>
        </w:rPr>
        <w:t>1.2 竞争对手2：</w:t>
      </w:r>
    </w:p>
    <w:p w:rsidR="0030640E" w:rsidRPr="0030640E" w:rsidP="0030640E" w14:paraId="4BFC20AE" w14:textId="77777777">
      <w:pPr>
        <w:ind w:firstLine="560" w:firstLineChars="200"/>
        <w:rPr>
          <w:rFonts w:ascii="仿宋" w:eastAsia="仿宋" w:hAnsi="仿宋"/>
          <w:sz w:val="28"/>
        </w:rPr>
      </w:pPr>
      <w:r w:rsidRPr="0030640E">
        <w:rPr>
          <w:rFonts w:ascii="仿宋" w:eastAsia="仿宋" w:hAnsi="仿宋"/>
          <w:sz w:val="28"/>
        </w:rPr>
        <w:t xml:space="preserve">   公司名称：Y公司</w:t>
      </w:r>
    </w:p>
    <w:p w:rsidR="0030640E" w:rsidRPr="0030640E" w:rsidP="0030640E" w14:paraId="69B71742" w14:textId="77777777">
      <w:pPr>
        <w:ind w:firstLine="560" w:firstLineChars="200"/>
        <w:rPr>
          <w:rFonts w:ascii="仿宋" w:eastAsia="仿宋" w:hAnsi="仿宋"/>
          <w:sz w:val="28"/>
        </w:rPr>
      </w:pPr>
      <w:r w:rsidRPr="0030640E">
        <w:rPr>
          <w:rFonts w:ascii="仿宋" w:eastAsia="仿宋" w:hAnsi="仿宋"/>
          <w:sz w:val="28"/>
        </w:rPr>
        <w:t xml:space="preserve">   市场份额：X%</w:t>
      </w:r>
    </w:p>
    <w:p w:rsidR="0030640E" w:rsidRPr="0030640E" w:rsidP="0030640E" w14:paraId="580BD0C0" w14:textId="77777777">
      <w:pPr>
        <w:ind w:firstLine="560" w:firstLineChars="200"/>
        <w:rPr>
          <w:rFonts w:ascii="仿宋" w:eastAsia="仿宋" w:hAnsi="仿宋"/>
          <w:sz w:val="28"/>
        </w:rPr>
      </w:pPr>
      <w:r w:rsidRPr="0030640E">
        <w:rPr>
          <w:rFonts w:ascii="仿宋" w:eastAsia="仿宋" w:hAnsi="仿宋"/>
          <w:sz w:val="28"/>
        </w:rPr>
        <w:t xml:space="preserve">   公司概况：Y公司成立于X年，总部位于X地区。他们在X领域有着丰富的经验，拥有X家</w:t>
      </w:r>
      <w:r w:rsidRPr="0030640E">
        <w:rPr>
          <w:rFonts w:ascii="仿宋" w:eastAsia="仿宋" w:hAnsi="仿宋" w:hint="eastAsia"/>
          <w:sz w:val="28"/>
        </w:rPr>
        <w:t>分支机构和</w:t>
      </w:r>
      <w:r w:rsidRPr="0030640E">
        <w:rPr>
          <w:rFonts w:ascii="仿宋" w:eastAsia="仿宋" w:hAnsi="仿宋"/>
          <w:sz w:val="28"/>
        </w:rPr>
        <w:t>X员工。</w:t>
      </w:r>
    </w:p>
    <w:p w:rsidR="0030640E" w:rsidRPr="0030640E" w:rsidP="0030640E" w14:paraId="3319A9DA" w14:textId="77777777">
      <w:pPr>
        <w:ind w:firstLine="560" w:firstLineChars="200"/>
        <w:rPr>
          <w:rFonts w:ascii="仿宋" w:eastAsia="仿宋" w:hAnsi="仿宋"/>
          <w:sz w:val="28"/>
        </w:rPr>
      </w:pPr>
      <w:r w:rsidRPr="0030640E">
        <w:rPr>
          <w:rFonts w:ascii="仿宋" w:eastAsia="仿宋" w:hAnsi="仿宋"/>
          <w:sz w:val="28"/>
        </w:rPr>
        <w:t xml:space="preserve">   产品范围：Y公司的产品包括X、X和X。他们采用X策略，以吸引价格敏感型客户。</w:t>
      </w:r>
    </w:p>
    <w:p w:rsidR="0030640E" w:rsidRPr="0030640E" w:rsidP="0030640E" w14:paraId="64402CF1" w14:textId="77777777">
      <w:pPr>
        <w:ind w:firstLine="560" w:firstLineChars="200"/>
        <w:rPr>
          <w:rFonts w:ascii="仿宋" w:eastAsia="仿宋" w:hAnsi="仿宋"/>
          <w:sz w:val="28"/>
        </w:rPr>
      </w:pPr>
      <w:r w:rsidRPr="0030640E">
        <w:rPr>
          <w:rFonts w:ascii="仿宋" w:eastAsia="仿宋" w:hAnsi="仿宋"/>
          <w:sz w:val="28"/>
        </w:rPr>
        <w:t>2 竞争策略</w:t>
      </w:r>
    </w:p>
    <w:p w:rsidR="0030640E" w:rsidRPr="0030640E" w:rsidP="0030640E" w14:paraId="000ED2D5" w14:textId="77777777">
      <w:pPr>
        <w:ind w:firstLine="560" w:firstLineChars="200"/>
        <w:rPr>
          <w:rFonts w:ascii="仿宋" w:eastAsia="仿宋" w:hAnsi="仿宋"/>
          <w:sz w:val="28"/>
        </w:rPr>
      </w:pPr>
      <w:r w:rsidRPr="0030640E">
        <w:rPr>
          <w:rFonts w:ascii="仿宋" w:eastAsia="仿宋" w:hAnsi="仿宋" w:hint="eastAsia"/>
          <w:sz w:val="28"/>
        </w:rPr>
        <w:t>在这一部分，我们将分析竞争对手采用的策略，以了解他们在市场中的表现。</w:t>
      </w:r>
    </w:p>
    <w:p w:rsidR="0030640E" w:rsidRPr="0030640E" w:rsidP="0030640E" w14:paraId="428CE1DD" w14:textId="77777777">
      <w:pPr>
        <w:ind w:firstLine="560" w:firstLineChars="200"/>
        <w:rPr>
          <w:rFonts w:ascii="仿宋" w:eastAsia="仿宋" w:hAnsi="仿宋"/>
          <w:sz w:val="28"/>
        </w:rPr>
      </w:pPr>
      <w:r w:rsidRPr="0030640E">
        <w:rPr>
          <w:rFonts w:ascii="仿宋" w:eastAsia="仿宋" w:hAnsi="仿宋"/>
          <w:sz w:val="28"/>
        </w:rPr>
        <w:t>2.1 竞争对手1的策略：</w:t>
      </w:r>
    </w:p>
    <w:p w:rsidR="0030640E" w:rsidRPr="0030640E" w:rsidP="0030640E" w14:paraId="702034DA" w14:textId="77777777">
      <w:pPr>
        <w:ind w:firstLine="560" w:firstLineChars="200"/>
        <w:rPr>
          <w:rFonts w:ascii="仿宋" w:eastAsia="仿宋" w:hAnsi="仿宋"/>
          <w:sz w:val="28"/>
        </w:rPr>
      </w:pPr>
      <w:r w:rsidRPr="0030640E">
        <w:rPr>
          <w:rFonts w:ascii="仿宋" w:eastAsia="仿宋" w:hAnsi="仿宋"/>
          <w:sz w:val="28"/>
        </w:rPr>
        <w:t xml:space="preserve">   定价策略：X公司采用X价格策略，以确保他们的产品在市场中具有竞争力。</w:t>
      </w:r>
    </w:p>
    <w:p w:rsidR="0030640E" w:rsidRPr="0030640E" w:rsidP="0030640E" w14:paraId="5E99A42D" w14:textId="77777777">
      <w:pPr>
        <w:ind w:firstLine="560" w:firstLineChars="200"/>
        <w:rPr>
          <w:rFonts w:ascii="仿宋" w:eastAsia="仿宋" w:hAnsi="仿宋"/>
          <w:sz w:val="28"/>
        </w:rPr>
      </w:pPr>
      <w:r w:rsidRPr="0030640E">
        <w:rPr>
          <w:rFonts w:ascii="仿宋" w:eastAsia="仿宋" w:hAnsi="仿宋"/>
          <w:sz w:val="28"/>
        </w:rPr>
        <w:t xml:space="preserve">   市场定位：X公司将自己定位为X市场的领导者，侧重于高端市场。</w:t>
      </w:r>
    </w:p>
    <w:p w:rsidR="0030640E" w:rsidRPr="0030640E" w:rsidP="0030640E" w14:paraId="6C2A0B94"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30640E">
        <w:rPr>
          <w:rFonts w:ascii="仿宋" w:eastAsia="仿宋" w:hAnsi="仿宋"/>
          <w:sz w:val="28"/>
        </w:rPr>
        <w:t xml:space="preserve">   产品特点：X公司强调X和X特点，以满足客户对高品质产</w:t>
      </w:r>
    </w:p>
    <w:p w:rsidR="0030640E" w:rsidRPr="0030640E" w:rsidP="0030640E" w14:textId="77777777">
      <w:pPr>
        <w:ind w:firstLine="560" w:firstLineChars="200"/>
        <w:rPr>
          <w:rFonts w:ascii="仿宋" w:eastAsia="仿宋" w:hAnsi="仿宋"/>
          <w:sz w:val="28"/>
        </w:rPr>
      </w:pPr>
      <w:r w:rsidRPr="0030640E">
        <w:rPr>
          <w:rFonts w:ascii="仿宋" w:eastAsia="仿宋" w:hAnsi="仿宋"/>
          <w:sz w:val="28"/>
        </w:rPr>
        <w:t>品的需求。</w:t>
      </w:r>
    </w:p>
    <w:p w:rsidR="0030640E" w:rsidRPr="0030640E" w:rsidP="0030640E" w14:paraId="5A72E727" w14:textId="77777777">
      <w:pPr>
        <w:ind w:firstLine="560" w:firstLineChars="200"/>
        <w:rPr>
          <w:rFonts w:ascii="仿宋" w:eastAsia="仿宋" w:hAnsi="仿宋"/>
          <w:sz w:val="28"/>
        </w:rPr>
      </w:pPr>
      <w:r w:rsidRPr="0030640E">
        <w:rPr>
          <w:rFonts w:ascii="仿宋" w:eastAsia="仿宋" w:hAnsi="仿宋"/>
          <w:sz w:val="28"/>
        </w:rPr>
        <w:t>2.2 竞争对手2的策略：</w:t>
      </w:r>
    </w:p>
    <w:p w:rsidR="0030640E" w:rsidRPr="0030640E" w:rsidP="0030640E" w14:paraId="51C19CBB" w14:textId="77777777">
      <w:pPr>
        <w:ind w:firstLine="560" w:firstLineChars="200"/>
        <w:rPr>
          <w:rFonts w:ascii="仿宋" w:eastAsia="仿宋" w:hAnsi="仿宋"/>
          <w:sz w:val="28"/>
        </w:rPr>
      </w:pPr>
      <w:r w:rsidRPr="0030640E">
        <w:rPr>
          <w:rFonts w:ascii="仿宋" w:eastAsia="仿宋" w:hAnsi="仿宋"/>
          <w:sz w:val="28"/>
        </w:rPr>
        <w:t xml:space="preserve">   定价策略：Y公司采用X价格策略，以吸引价格敏感</w:t>
      </w:r>
      <w:r w:rsidRPr="0030640E">
        <w:rPr>
          <w:rFonts w:ascii="仿宋" w:eastAsia="仿宋" w:hAnsi="仿宋" w:hint="eastAsia"/>
          <w:sz w:val="28"/>
        </w:rPr>
        <w:t>型客户。</w:t>
      </w:r>
    </w:p>
    <w:p w:rsidR="0030640E" w:rsidRPr="0030640E" w:rsidP="0030640E" w14:paraId="117203E7" w14:textId="77777777">
      <w:pPr>
        <w:ind w:firstLine="560" w:firstLineChars="200"/>
        <w:rPr>
          <w:rFonts w:ascii="仿宋" w:eastAsia="仿宋" w:hAnsi="仿宋"/>
          <w:sz w:val="28"/>
        </w:rPr>
      </w:pPr>
      <w:r w:rsidRPr="0030640E">
        <w:rPr>
          <w:rFonts w:ascii="仿宋" w:eastAsia="仿宋" w:hAnsi="仿宋"/>
          <w:sz w:val="28"/>
        </w:rPr>
        <w:t xml:space="preserve">   市场定位：Y公司的市场定位是X市场的X提供商，专注于广泛的客户群。</w:t>
      </w:r>
    </w:p>
    <w:p w:rsidR="0030640E" w:rsidRPr="0030640E" w:rsidP="0030640E" w14:paraId="1FC27D33" w14:textId="77777777">
      <w:pPr>
        <w:ind w:firstLine="560" w:firstLineChars="200"/>
        <w:rPr>
          <w:rFonts w:ascii="仿宋" w:eastAsia="仿宋" w:hAnsi="仿宋"/>
          <w:sz w:val="28"/>
        </w:rPr>
      </w:pPr>
      <w:r w:rsidRPr="0030640E">
        <w:rPr>
          <w:rFonts w:ascii="仿宋" w:eastAsia="仿宋" w:hAnsi="仿宋"/>
          <w:sz w:val="28"/>
        </w:rPr>
        <w:t xml:space="preserve">   产品特点：Y公司侧重于X和X，提供价格亲民的产品。</w:t>
      </w:r>
    </w:p>
    <w:p w:rsidR="0030640E" w:rsidRPr="0030640E" w:rsidP="0030640E" w14:paraId="4010AE71" w14:textId="77777777">
      <w:pPr>
        <w:ind w:firstLine="560" w:firstLineChars="200"/>
        <w:rPr>
          <w:rFonts w:ascii="仿宋" w:eastAsia="仿宋" w:hAnsi="仿宋"/>
          <w:sz w:val="28"/>
        </w:rPr>
      </w:pPr>
      <w:r w:rsidRPr="0030640E">
        <w:rPr>
          <w:rFonts w:ascii="仿宋" w:eastAsia="仿宋" w:hAnsi="仿宋"/>
          <w:sz w:val="28"/>
        </w:rPr>
        <w:t>3 竞争优势和劣势</w:t>
      </w:r>
    </w:p>
    <w:p w:rsidR="0030640E" w:rsidRPr="0030640E" w:rsidP="0030640E" w14:paraId="0A4FA7A2" w14:textId="77777777">
      <w:pPr>
        <w:ind w:firstLine="560" w:firstLineChars="200"/>
        <w:rPr>
          <w:rFonts w:ascii="仿宋" w:eastAsia="仿宋" w:hAnsi="仿宋"/>
          <w:sz w:val="28"/>
        </w:rPr>
      </w:pPr>
      <w:r w:rsidRPr="0030640E">
        <w:rPr>
          <w:rFonts w:ascii="仿宋" w:eastAsia="仿宋" w:hAnsi="仿宋" w:hint="eastAsia"/>
          <w:sz w:val="28"/>
        </w:rPr>
        <w:t>这一部分将讨论竞争对手的优势和劣势，以了解他们在市场中的地位。</w:t>
      </w:r>
    </w:p>
    <w:p w:rsidR="0030640E" w:rsidRPr="0030640E" w:rsidP="0030640E" w14:paraId="76032778" w14:textId="77777777">
      <w:pPr>
        <w:ind w:firstLine="560" w:firstLineChars="200"/>
        <w:rPr>
          <w:rFonts w:ascii="仿宋" w:eastAsia="仿宋" w:hAnsi="仿宋"/>
          <w:sz w:val="28"/>
        </w:rPr>
      </w:pPr>
      <w:r w:rsidRPr="0030640E">
        <w:rPr>
          <w:rFonts w:ascii="仿宋" w:eastAsia="仿宋" w:hAnsi="仿宋"/>
          <w:sz w:val="28"/>
        </w:rPr>
        <w:t>3.1 竞争对手1的优势：</w:t>
      </w:r>
    </w:p>
    <w:p w:rsidR="0030640E" w:rsidRPr="0030640E" w:rsidP="0030640E" w14:paraId="1FC3022C" w14:textId="77777777">
      <w:pPr>
        <w:ind w:firstLine="560" w:firstLineChars="200"/>
        <w:rPr>
          <w:rFonts w:ascii="仿宋" w:eastAsia="仿宋" w:hAnsi="仿宋"/>
          <w:sz w:val="28"/>
        </w:rPr>
      </w:pPr>
      <w:r w:rsidRPr="0030640E">
        <w:rPr>
          <w:rFonts w:ascii="仿宋" w:eastAsia="仿宋" w:hAnsi="仿宋"/>
          <w:sz w:val="28"/>
        </w:rPr>
        <w:t xml:space="preserve">   X公司在X领域有着长期的经验和声誉。</w:t>
      </w:r>
    </w:p>
    <w:p w:rsidR="0030640E" w:rsidRPr="0030640E" w:rsidP="0030640E" w14:paraId="3746359B" w14:textId="77777777">
      <w:pPr>
        <w:ind w:firstLine="560" w:firstLineChars="200"/>
        <w:rPr>
          <w:rFonts w:ascii="仿宋" w:eastAsia="仿宋" w:hAnsi="仿宋"/>
          <w:sz w:val="28"/>
        </w:rPr>
      </w:pPr>
      <w:r w:rsidRPr="0030640E">
        <w:rPr>
          <w:rFonts w:ascii="仿宋" w:eastAsia="仿宋" w:hAnsi="仿宋"/>
          <w:sz w:val="28"/>
        </w:rPr>
        <w:t xml:space="preserve">   他们的产品质量一直是市场的标杆。</w:t>
      </w:r>
    </w:p>
    <w:p w:rsidR="0030640E" w:rsidRPr="0030640E" w:rsidP="0030640E" w14:paraId="172A32B5" w14:textId="77777777">
      <w:pPr>
        <w:ind w:firstLine="560" w:firstLineChars="200"/>
        <w:rPr>
          <w:rFonts w:ascii="仿宋" w:eastAsia="仿宋" w:hAnsi="仿宋"/>
          <w:sz w:val="28"/>
        </w:rPr>
      </w:pPr>
      <w:r w:rsidRPr="0030640E">
        <w:rPr>
          <w:rFonts w:ascii="仿宋" w:eastAsia="仿宋" w:hAnsi="仿宋"/>
          <w:sz w:val="28"/>
        </w:rPr>
        <w:t>3.2 竞争对手2的优势：</w:t>
      </w:r>
    </w:p>
    <w:p w:rsidR="0030640E" w:rsidRPr="0030640E" w:rsidP="0030640E" w14:paraId="05CB1F0B" w14:textId="77777777">
      <w:pPr>
        <w:ind w:firstLine="560" w:firstLineChars="200"/>
        <w:rPr>
          <w:rFonts w:ascii="仿宋" w:eastAsia="仿宋" w:hAnsi="仿宋"/>
          <w:sz w:val="28"/>
        </w:rPr>
      </w:pPr>
      <w:r w:rsidRPr="0030640E">
        <w:rPr>
          <w:rFonts w:ascii="仿宋" w:eastAsia="仿宋" w:hAnsi="仿宋"/>
          <w:sz w:val="28"/>
        </w:rPr>
        <w:t xml:space="preserve">   Y公司的价格策略吸引了大量价格敏感型客户。</w:t>
      </w:r>
    </w:p>
    <w:p w:rsidR="0030640E" w:rsidRPr="0030640E" w:rsidP="0030640E" w14:paraId="325CF17A" w14:textId="77777777">
      <w:pPr>
        <w:ind w:firstLine="560" w:firstLineChars="200"/>
        <w:rPr>
          <w:rFonts w:ascii="仿宋" w:eastAsia="仿宋" w:hAnsi="仿宋"/>
          <w:sz w:val="28"/>
        </w:rPr>
      </w:pPr>
      <w:r w:rsidRPr="0030640E">
        <w:rPr>
          <w:rFonts w:ascii="仿宋" w:eastAsia="仿宋" w:hAnsi="仿宋"/>
          <w:sz w:val="28"/>
        </w:rPr>
        <w:t xml:space="preserve">   他们在广告和市场推广方面有一定优势。</w:t>
      </w:r>
    </w:p>
    <w:p w:rsidR="0030640E" w:rsidRPr="0030640E" w:rsidP="0030640E" w14:paraId="0B4095FC" w14:textId="77777777">
      <w:pPr>
        <w:ind w:firstLine="560" w:firstLineChars="200"/>
        <w:rPr>
          <w:rFonts w:ascii="仿宋" w:eastAsia="仿宋" w:hAnsi="仿宋"/>
          <w:sz w:val="28"/>
        </w:rPr>
      </w:pPr>
      <w:r w:rsidRPr="0030640E">
        <w:rPr>
          <w:rFonts w:ascii="仿宋" w:eastAsia="仿宋" w:hAnsi="仿宋"/>
          <w:sz w:val="28"/>
        </w:rPr>
        <w:t>4 竞争格局</w:t>
      </w:r>
    </w:p>
    <w:p w:rsidR="0030640E" w:rsidRPr="0030640E" w:rsidP="0030640E" w14:paraId="74AD22F1" w14:textId="77777777">
      <w:pPr>
        <w:ind w:firstLine="560" w:firstLineChars="200"/>
        <w:rPr>
          <w:rFonts w:ascii="仿宋" w:eastAsia="仿宋" w:hAnsi="仿宋"/>
          <w:sz w:val="28"/>
        </w:rPr>
      </w:pPr>
      <w:r w:rsidRPr="0030640E">
        <w:rPr>
          <w:rFonts w:ascii="仿宋" w:eastAsia="仿宋" w:hAnsi="仿宋" w:hint="eastAsia"/>
          <w:sz w:val="28"/>
        </w:rPr>
        <w:t>这一部分将分析市场中的竞争格局，包括市场份额分布、市场集中度和竞争趋势。</w:t>
      </w:r>
    </w:p>
    <w:p w:rsidR="0030640E" w:rsidRPr="0030640E" w:rsidP="0030640E" w14:paraId="0F735A3B" w14:textId="77777777">
      <w:pPr>
        <w:ind w:firstLine="560" w:firstLineChars="200"/>
        <w:rPr>
          <w:rFonts w:ascii="仿宋" w:eastAsia="仿宋" w:hAnsi="仿宋"/>
          <w:sz w:val="28"/>
        </w:rPr>
      </w:pPr>
      <w:r w:rsidRPr="0030640E">
        <w:rPr>
          <w:rFonts w:ascii="仿宋" w:eastAsia="仿宋" w:hAnsi="仿宋"/>
          <w:sz w:val="28"/>
        </w:rPr>
        <w:t>4.1 市场份额分布：</w:t>
      </w:r>
    </w:p>
    <w:p w:rsidR="0030640E" w:rsidRPr="0030640E" w:rsidP="0030640E" w14:paraId="14D8EFF3" w14:textId="77777777">
      <w:pPr>
        <w:ind w:firstLine="560" w:firstLineChars="200"/>
        <w:rPr>
          <w:rFonts w:ascii="仿宋" w:eastAsia="仿宋" w:hAnsi="仿宋"/>
          <w:sz w:val="28"/>
        </w:rPr>
      </w:pPr>
      <w:r w:rsidRPr="0030640E">
        <w:rPr>
          <w:rFonts w:ascii="仿宋" w:eastAsia="仿宋" w:hAnsi="仿宋"/>
          <w:sz w:val="28"/>
        </w:rPr>
        <w:t xml:space="preserve">   X公司：X%</w:t>
      </w:r>
    </w:p>
    <w:p w:rsidR="0030640E" w:rsidRPr="0030640E" w:rsidP="0030640E" w14:paraId="1FF5F831" w14:textId="77777777">
      <w:pPr>
        <w:ind w:firstLine="560" w:firstLineChars="200"/>
        <w:rPr>
          <w:rFonts w:ascii="仿宋" w:eastAsia="仿宋" w:hAnsi="仿宋"/>
          <w:sz w:val="28"/>
        </w:rPr>
      </w:pPr>
      <w:r w:rsidRPr="0030640E">
        <w:rPr>
          <w:rFonts w:ascii="仿宋" w:eastAsia="仿宋" w:hAnsi="仿宋"/>
          <w:sz w:val="28"/>
        </w:rPr>
        <w:t xml:space="preserve">   Y公司：X%</w:t>
      </w:r>
    </w:p>
    <w:p w:rsidR="0030640E" w:rsidRPr="0030640E" w:rsidP="0030640E" w14:paraId="2381093C"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30640E">
        <w:rPr>
          <w:rFonts w:ascii="仿宋" w:eastAsia="仿宋" w:hAnsi="仿宋"/>
          <w:sz w:val="28"/>
        </w:rPr>
        <w:t xml:space="preserve">   其他竞争对手：X%</w:t>
      </w:r>
    </w:p>
    <w:p w:rsidR="0030640E" w:rsidRPr="0030640E" w:rsidP="0030640E" w14:paraId="06F1390F" w14:textId="77777777">
      <w:pPr>
        <w:ind w:firstLine="560" w:firstLineChars="200"/>
        <w:rPr>
          <w:rFonts w:ascii="仿宋" w:eastAsia="仿宋" w:hAnsi="仿宋"/>
          <w:sz w:val="28"/>
        </w:rPr>
      </w:pPr>
      <w:r w:rsidRPr="0030640E">
        <w:rPr>
          <w:rFonts w:ascii="仿宋" w:eastAsia="仿宋" w:hAnsi="仿宋"/>
          <w:sz w:val="28"/>
        </w:rPr>
        <w:t>4.2 市场集中度：</w:t>
      </w:r>
    </w:p>
    <w:p w:rsidR="0030640E" w:rsidRPr="0030640E" w:rsidP="0030640E" w14:paraId="3AF64A66" w14:textId="77777777">
      <w:pPr>
        <w:ind w:firstLine="560" w:firstLineChars="200"/>
        <w:rPr>
          <w:rFonts w:ascii="仿宋" w:eastAsia="仿宋" w:hAnsi="仿宋"/>
          <w:sz w:val="28"/>
        </w:rPr>
      </w:pPr>
      <w:r w:rsidRPr="0030640E">
        <w:rPr>
          <w:rFonts w:ascii="仿宋" w:eastAsia="仿宋" w:hAnsi="仿宋"/>
          <w:sz w:val="28"/>
        </w:rPr>
        <w:t xml:space="preserve">   市场具有一定的集中度，主要由X和Y两家公司主导。</w:t>
      </w:r>
    </w:p>
    <w:p w:rsidR="0030640E" w:rsidRPr="0030640E" w:rsidP="0030640E" w14:paraId="740BBE2D" w14:textId="77777777">
      <w:pPr>
        <w:ind w:firstLine="560" w:firstLineChars="200"/>
        <w:rPr>
          <w:rFonts w:ascii="仿宋" w:eastAsia="仿宋" w:hAnsi="仿宋"/>
          <w:sz w:val="28"/>
        </w:rPr>
      </w:pPr>
      <w:r w:rsidRPr="0030640E">
        <w:rPr>
          <w:rFonts w:ascii="仿宋" w:eastAsia="仿宋" w:hAnsi="仿宋"/>
          <w:sz w:val="28"/>
        </w:rPr>
        <w:t>4.3 竞争趋势：</w:t>
      </w:r>
    </w:p>
    <w:p w:rsidR="0030640E" w:rsidP="0030640E" w14:paraId="514AA0F9" w14:textId="018BB6EB">
      <w:pPr>
        <w:ind w:firstLine="560" w:firstLineChars="200"/>
        <w:rPr>
          <w:rFonts w:ascii="仿宋" w:eastAsia="仿宋" w:hAnsi="仿宋"/>
          <w:sz w:val="28"/>
        </w:rPr>
      </w:pPr>
      <w:r w:rsidRPr="0030640E">
        <w:rPr>
          <w:rFonts w:ascii="仿宋" w:eastAsia="仿宋" w:hAnsi="仿宋"/>
          <w:sz w:val="28"/>
        </w:rPr>
        <w:t xml:space="preserve">   市场中的竞争持续激烈，新的竞争对手可能会进入市场。</w:t>
      </w:r>
    </w:p>
    <w:p w:rsidR="0030640E" w:rsidP="0030640E" w14:paraId="3CD4905A" w14:textId="41B2AACE">
      <w:pPr>
        <w:pStyle w:val="Heading2"/>
      </w:pPr>
      <w:bookmarkStart w:id="5" w:name="_Toc155503689"/>
      <w:r w:rsidRPr="0030640E">
        <w:t>(四)、市场趋势与机会</w:t>
      </w:r>
      <w:bookmarkEnd w:id="5"/>
    </w:p>
    <w:p w:rsidR="0030640E" w:rsidRPr="0030640E" w:rsidP="0030640E" w14:paraId="0BA51753" w14:textId="77777777">
      <w:pPr>
        <w:ind w:firstLine="560" w:firstLineChars="200"/>
        <w:rPr>
          <w:rFonts w:ascii="仿宋" w:eastAsia="仿宋" w:hAnsi="仿宋"/>
          <w:sz w:val="28"/>
        </w:rPr>
      </w:pPr>
      <w:r w:rsidRPr="0030640E">
        <w:rPr>
          <w:rFonts w:ascii="仿宋" w:eastAsia="仿宋" w:hAnsi="仿宋"/>
          <w:sz w:val="28"/>
        </w:rPr>
        <w:t>1 市场趋势</w:t>
      </w:r>
    </w:p>
    <w:p w:rsidR="0030640E" w:rsidRPr="0030640E" w:rsidP="0030640E" w14:paraId="583B4CFF" w14:textId="77777777">
      <w:pPr>
        <w:ind w:firstLine="560" w:firstLineChars="200"/>
        <w:rPr>
          <w:rFonts w:ascii="仿宋" w:eastAsia="仿宋" w:hAnsi="仿宋"/>
          <w:sz w:val="28"/>
        </w:rPr>
      </w:pPr>
      <w:r w:rsidRPr="0030640E">
        <w:rPr>
          <w:rFonts w:ascii="仿宋" w:eastAsia="仿宋" w:hAnsi="仿宋" w:hint="eastAsia"/>
          <w:sz w:val="28"/>
        </w:rPr>
        <w:t>在这一章节中，我们将探讨当前市场中的趋势，包括技术、社会和法规等方面的发展趋势。</w:t>
      </w:r>
    </w:p>
    <w:p w:rsidR="0030640E" w:rsidRPr="0030640E" w:rsidP="0030640E" w14:paraId="56F804FA" w14:textId="77777777">
      <w:pPr>
        <w:ind w:firstLine="560" w:firstLineChars="200"/>
        <w:rPr>
          <w:rFonts w:ascii="仿宋" w:eastAsia="仿宋" w:hAnsi="仿宋"/>
          <w:sz w:val="28"/>
        </w:rPr>
      </w:pPr>
      <w:r w:rsidRPr="0030640E">
        <w:rPr>
          <w:rFonts w:ascii="仿宋" w:eastAsia="仿宋" w:hAnsi="仿宋"/>
          <w:sz w:val="28"/>
        </w:rPr>
        <w:t>1.1 技术趋势：</w:t>
      </w:r>
    </w:p>
    <w:p w:rsidR="0030640E" w:rsidRPr="0030640E" w:rsidP="0030640E" w14:paraId="559486B3" w14:textId="77777777">
      <w:pPr>
        <w:ind w:firstLine="560" w:firstLineChars="200"/>
        <w:rPr>
          <w:rFonts w:ascii="仿宋" w:eastAsia="仿宋" w:hAnsi="仿宋"/>
          <w:sz w:val="28"/>
        </w:rPr>
      </w:pPr>
      <w:r w:rsidRPr="0030640E">
        <w:rPr>
          <w:rFonts w:ascii="仿宋" w:eastAsia="仿宋" w:hAnsi="仿宋"/>
          <w:sz w:val="28"/>
        </w:rPr>
        <w:t xml:space="preserve">   技术创新是当前市场中的一个主要趋势。X技术的不断发展为新产品和服务的推出提供了机会。我们已经看到X技术在X领域的广泛应用，这将改变市场格局。</w:t>
      </w:r>
    </w:p>
    <w:p w:rsidR="0030640E" w:rsidRPr="0030640E" w:rsidP="0030640E" w14:paraId="32E397B2" w14:textId="77777777">
      <w:pPr>
        <w:ind w:firstLine="560" w:firstLineChars="200"/>
        <w:rPr>
          <w:rFonts w:ascii="仿宋" w:eastAsia="仿宋" w:hAnsi="仿宋"/>
          <w:sz w:val="28"/>
        </w:rPr>
      </w:pPr>
      <w:r w:rsidRPr="0030640E">
        <w:rPr>
          <w:rFonts w:ascii="仿宋" w:eastAsia="仿宋" w:hAnsi="仿宋"/>
          <w:sz w:val="28"/>
        </w:rPr>
        <w:t>1.2 社会趋势：</w:t>
      </w:r>
    </w:p>
    <w:p w:rsidR="0030640E" w:rsidRPr="0030640E" w:rsidP="0030640E" w14:paraId="783C3E2C" w14:textId="77777777">
      <w:pPr>
        <w:ind w:firstLine="560" w:firstLineChars="200"/>
        <w:rPr>
          <w:rFonts w:ascii="仿宋" w:eastAsia="仿宋" w:hAnsi="仿宋"/>
          <w:sz w:val="28"/>
        </w:rPr>
      </w:pPr>
      <w:r w:rsidRPr="0030640E">
        <w:rPr>
          <w:rFonts w:ascii="仿宋" w:eastAsia="仿宋" w:hAnsi="仿宋"/>
          <w:sz w:val="28"/>
        </w:rPr>
        <w:t xml:space="preserve">   社会趋势包括X和X。X趋势推动了对可持续性产品的需求，而X趋势改变了消费者的购买习惯。</w:t>
      </w:r>
    </w:p>
    <w:p w:rsidR="0030640E" w:rsidRPr="0030640E" w:rsidP="0030640E" w14:paraId="7D81616C" w14:textId="77777777">
      <w:pPr>
        <w:ind w:firstLine="560" w:firstLineChars="200"/>
        <w:rPr>
          <w:rFonts w:ascii="仿宋" w:eastAsia="仿宋" w:hAnsi="仿宋"/>
          <w:sz w:val="28"/>
        </w:rPr>
      </w:pPr>
      <w:r w:rsidRPr="0030640E">
        <w:rPr>
          <w:rFonts w:ascii="仿宋" w:eastAsia="仿宋" w:hAnsi="仿宋"/>
          <w:sz w:val="28"/>
        </w:rPr>
        <w:t>1.3 法规趋势：</w:t>
      </w:r>
    </w:p>
    <w:p w:rsidR="0030640E" w:rsidRPr="0030640E" w:rsidP="0030640E" w14:paraId="344A80FB" w14:textId="77777777">
      <w:pPr>
        <w:ind w:firstLine="560" w:firstLineChars="200"/>
        <w:rPr>
          <w:rFonts w:ascii="仿宋" w:eastAsia="仿宋" w:hAnsi="仿宋"/>
          <w:sz w:val="28"/>
        </w:rPr>
      </w:pPr>
      <w:r w:rsidRPr="0030640E">
        <w:rPr>
          <w:rFonts w:ascii="仿宋" w:eastAsia="仿宋" w:hAnsi="仿宋"/>
          <w:sz w:val="28"/>
        </w:rPr>
        <w:t xml:space="preserve">   法规变化对市场产生了影响。新的法规可能对产品开发、生产和市场准入产生影响。我们需要密切关注这些变化，以确保</w:t>
      </w:r>
      <w:r w:rsidRPr="0030640E">
        <w:rPr>
          <w:rFonts w:ascii="仿宋" w:eastAsia="仿宋" w:hAnsi="仿宋" w:hint="eastAsia"/>
          <w:sz w:val="28"/>
        </w:rPr>
        <w:t>合规性。</w:t>
      </w:r>
    </w:p>
    <w:p w:rsidR="0030640E" w:rsidRPr="0030640E" w:rsidP="0030640E" w14:paraId="06BB4D7F" w14:textId="77777777">
      <w:pPr>
        <w:ind w:firstLine="560" w:firstLineChars="200"/>
        <w:rPr>
          <w:rFonts w:ascii="仿宋" w:eastAsia="仿宋" w:hAnsi="仿宋"/>
          <w:sz w:val="28"/>
        </w:rPr>
      </w:pPr>
      <w:r w:rsidRPr="0030640E">
        <w:rPr>
          <w:rFonts w:ascii="仿宋" w:eastAsia="仿宋" w:hAnsi="仿宋"/>
          <w:sz w:val="28"/>
        </w:rPr>
        <w:t>2 市场机会</w:t>
      </w:r>
    </w:p>
    <w:p w:rsidR="0030640E" w:rsidRPr="0030640E" w:rsidP="0030640E" w14:paraId="5FB61695"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30640E">
        <w:rPr>
          <w:rFonts w:ascii="仿宋" w:eastAsia="仿宋" w:hAnsi="仿宋" w:hint="eastAsia"/>
          <w:sz w:val="28"/>
        </w:rPr>
        <w:t>在这一部分，我们将识别当前市场中的机会，包括新兴市场领域、产品创新和潜在合作伙伴。</w:t>
      </w:r>
    </w:p>
    <w:p w:rsidR="0030640E" w:rsidRPr="0030640E" w:rsidP="0030640E" w14:paraId="2F7D6804" w14:textId="77777777">
      <w:pPr>
        <w:ind w:firstLine="560" w:firstLineChars="200"/>
        <w:rPr>
          <w:rFonts w:ascii="仿宋" w:eastAsia="仿宋" w:hAnsi="仿宋"/>
          <w:sz w:val="28"/>
        </w:rPr>
      </w:pPr>
      <w:r w:rsidRPr="0030640E">
        <w:rPr>
          <w:rFonts w:ascii="仿宋" w:eastAsia="仿宋" w:hAnsi="仿宋"/>
          <w:sz w:val="28"/>
        </w:rPr>
        <w:t>2.1 新兴市场领域：</w:t>
      </w:r>
    </w:p>
    <w:p w:rsidR="0030640E" w:rsidRPr="0030640E" w:rsidP="0030640E" w14:paraId="61EA44D8" w14:textId="77777777">
      <w:pPr>
        <w:ind w:firstLine="560" w:firstLineChars="200"/>
        <w:rPr>
          <w:rFonts w:ascii="仿宋" w:eastAsia="仿宋" w:hAnsi="仿宋"/>
          <w:sz w:val="28"/>
        </w:rPr>
      </w:pPr>
      <w:r w:rsidRPr="0030640E">
        <w:rPr>
          <w:rFonts w:ascii="仿宋" w:eastAsia="仿宋" w:hAnsi="仿宋"/>
          <w:sz w:val="28"/>
        </w:rPr>
        <w:t xml:space="preserve">   新兴市场领域如X和X提供了增长机会。我们的产品/服务可以满足这些新兴市场的需求。</w:t>
      </w:r>
    </w:p>
    <w:p w:rsidR="0030640E" w:rsidRPr="0030640E" w:rsidP="0030640E" w14:paraId="43D68EE7" w14:textId="77777777">
      <w:pPr>
        <w:ind w:firstLine="560" w:firstLineChars="200"/>
        <w:rPr>
          <w:rFonts w:ascii="仿宋" w:eastAsia="仿宋" w:hAnsi="仿宋"/>
          <w:sz w:val="28"/>
        </w:rPr>
      </w:pPr>
      <w:r w:rsidRPr="0030640E">
        <w:rPr>
          <w:rFonts w:ascii="仿宋" w:eastAsia="仿宋" w:hAnsi="仿宋"/>
          <w:sz w:val="28"/>
        </w:rPr>
        <w:t>2.2 产品创新：</w:t>
      </w:r>
    </w:p>
    <w:p w:rsidR="0030640E" w:rsidRPr="0030640E" w:rsidP="0030640E" w14:paraId="244392CE" w14:textId="77777777">
      <w:pPr>
        <w:ind w:firstLine="560" w:firstLineChars="200"/>
        <w:rPr>
          <w:rFonts w:ascii="仿宋" w:eastAsia="仿宋" w:hAnsi="仿宋"/>
          <w:sz w:val="28"/>
        </w:rPr>
      </w:pPr>
      <w:r w:rsidRPr="0030640E">
        <w:rPr>
          <w:rFonts w:ascii="仿宋" w:eastAsia="仿宋" w:hAnsi="仿宋"/>
          <w:sz w:val="28"/>
        </w:rPr>
        <w:t xml:space="preserve">   基于市场趋势，我们可以进行产品创新，推出符合可持续性和X需求的新产品。这将使我们在市场中具有竞争优势。</w:t>
      </w:r>
    </w:p>
    <w:p w:rsidR="0030640E" w:rsidRPr="0030640E" w:rsidP="0030640E" w14:paraId="3DB5209C" w14:textId="77777777">
      <w:pPr>
        <w:ind w:firstLine="560" w:firstLineChars="200"/>
        <w:rPr>
          <w:rFonts w:ascii="仿宋" w:eastAsia="仿宋" w:hAnsi="仿宋"/>
          <w:sz w:val="28"/>
        </w:rPr>
      </w:pPr>
      <w:r w:rsidRPr="0030640E">
        <w:rPr>
          <w:rFonts w:ascii="仿宋" w:eastAsia="仿宋" w:hAnsi="仿宋"/>
          <w:sz w:val="28"/>
        </w:rPr>
        <w:t>2.3 合作伙伴关系：</w:t>
      </w:r>
    </w:p>
    <w:p w:rsidR="0030640E" w:rsidRPr="0030640E" w:rsidP="0030640E" w14:paraId="6565121F" w14:textId="77777777">
      <w:pPr>
        <w:ind w:firstLine="560" w:firstLineChars="200"/>
        <w:rPr>
          <w:rFonts w:ascii="仿宋" w:eastAsia="仿宋" w:hAnsi="仿宋"/>
          <w:sz w:val="28"/>
        </w:rPr>
      </w:pPr>
      <w:r w:rsidRPr="0030640E">
        <w:rPr>
          <w:rFonts w:ascii="仿宋" w:eastAsia="仿宋" w:hAnsi="仿宋"/>
          <w:sz w:val="28"/>
        </w:rPr>
        <w:t xml:space="preserve">   我们还可以探讨与X公司等潜在合作伙伴建立合作关系，以拓展市场份额和实现共同的战略目标。</w:t>
      </w:r>
    </w:p>
    <w:p w:rsidR="0030640E" w:rsidRPr="0030640E" w:rsidP="0030640E" w14:paraId="326F362B" w14:textId="77777777">
      <w:pPr>
        <w:ind w:firstLine="560" w:firstLineChars="200"/>
        <w:rPr>
          <w:rFonts w:ascii="仿宋" w:eastAsia="仿宋" w:hAnsi="仿宋"/>
          <w:sz w:val="28"/>
        </w:rPr>
      </w:pPr>
      <w:r w:rsidRPr="0030640E">
        <w:rPr>
          <w:rFonts w:ascii="仿宋" w:eastAsia="仿宋" w:hAnsi="仿宋"/>
          <w:sz w:val="28"/>
        </w:rPr>
        <w:t>3 未来预测</w:t>
      </w:r>
    </w:p>
    <w:p w:rsidR="0030640E" w:rsidP="0030640E" w14:paraId="4AF10735" w14:textId="28B0E60D">
      <w:pPr>
        <w:ind w:firstLine="560" w:firstLineChars="200"/>
        <w:rPr>
          <w:rFonts w:ascii="仿宋" w:eastAsia="仿宋" w:hAnsi="仿宋"/>
          <w:sz w:val="28"/>
        </w:rPr>
      </w:pPr>
      <w:r w:rsidRPr="0030640E">
        <w:rPr>
          <w:rFonts w:ascii="仿宋" w:eastAsia="仿宋" w:hAnsi="仿宋" w:hint="eastAsia"/>
          <w:sz w:val="28"/>
        </w:rPr>
        <w:t>综合市场趋势和机会分析，我们预测未来市场将保持稳定的增长趋势。未来三年内，市场规模预计将增长至</w:t>
      </w:r>
      <w:r w:rsidRPr="0030640E">
        <w:rPr>
          <w:rFonts w:ascii="仿宋" w:eastAsia="仿宋" w:hAnsi="仿宋"/>
          <w:sz w:val="28"/>
        </w:rPr>
        <w:t>X亿元，年均增长率预计为X%。</w:t>
      </w:r>
    </w:p>
    <w:p w:rsidR="0030640E" w:rsidP="0030640E" w14:paraId="446F66AC" w14:textId="00C2A569">
      <w:pPr>
        <w:pStyle w:val="Heading1"/>
        <w:rPr>
          <w:rFonts w:hint="eastAsia"/>
        </w:rPr>
      </w:pPr>
      <w:bookmarkStart w:id="6" w:name="_Toc155503690"/>
      <w:r w:rsidRPr="0030640E">
        <w:rPr>
          <w:rFonts w:hint="eastAsia"/>
        </w:rPr>
        <w:t>二、纯净设备项目选址研究</w:t>
      </w:r>
      <w:bookmarkEnd w:id="6"/>
    </w:p>
    <w:p w:rsidR="0030640E" w:rsidP="0030640E" w14:paraId="15947A0F" w14:textId="7C1B3E8D">
      <w:pPr>
        <w:pStyle w:val="Heading2"/>
      </w:pPr>
      <w:bookmarkStart w:id="7" w:name="_Toc155503691"/>
      <w:r w:rsidRPr="0030640E">
        <w:t>(一)、纯净设备项目选址的指导原则</w:t>
      </w:r>
      <w:bookmarkEnd w:id="7"/>
    </w:p>
    <w:p w:rsidR="0030640E" w:rsidRPr="0030640E" w:rsidP="0030640E" w14:paraId="48A6E992" w14:textId="77777777">
      <w:pPr>
        <w:ind w:firstLine="560" w:firstLineChars="200"/>
        <w:rPr>
          <w:rFonts w:ascii="仿宋" w:eastAsia="仿宋" w:hAnsi="仿宋"/>
          <w:sz w:val="28"/>
        </w:rPr>
      </w:pPr>
      <w:r w:rsidRPr="0030640E">
        <w:rPr>
          <w:rFonts w:ascii="仿宋" w:eastAsia="仿宋" w:hAnsi="仿宋" w:hint="eastAsia"/>
          <w:sz w:val="28"/>
        </w:rPr>
        <w:t>纯净设备项目建设方案应当在满足纯净设备项目生产和安全要求的前提下，尽量整合建筑布局，并充分利用周边自然空间。此举旨在兼顾土地资源的有效使用，并切实遵循国家土地政策。具体而言，纯净设备项目策划需遵循以下原则：</w:t>
      </w:r>
    </w:p>
    <w:p w:rsidR="0030640E" w:rsidRPr="0030640E" w:rsidP="0030640E" w14:paraId="3A299008"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30640E">
        <w:rPr>
          <w:rFonts w:ascii="仿宋" w:eastAsia="仿宋" w:hAnsi="仿宋"/>
          <w:sz w:val="28"/>
        </w:rPr>
        <w:t>1. 优化建筑布局：力求将建筑设施合并，以减少土地占用面积。</w:t>
      </w:r>
    </w:p>
    <w:p w:rsidR="0030640E" w:rsidRPr="0030640E" w:rsidP="0030640E" w14:textId="77777777">
      <w:pPr>
        <w:ind w:firstLine="560" w:firstLineChars="200"/>
        <w:rPr>
          <w:rFonts w:ascii="仿宋" w:eastAsia="仿宋" w:hAnsi="仿宋"/>
          <w:sz w:val="28"/>
        </w:rPr>
      </w:pPr>
      <w:r w:rsidRPr="0030640E">
        <w:rPr>
          <w:rFonts w:ascii="仿宋" w:eastAsia="仿宋" w:hAnsi="仿宋"/>
          <w:sz w:val="28"/>
        </w:rPr>
        <w:t>这或许需要采用多功能或多层次建筑的设计，以提高土地利用率。</w:t>
      </w:r>
    </w:p>
    <w:p w:rsidR="0030640E" w:rsidRPr="0030640E" w:rsidP="0030640E" w14:paraId="4EF81D51" w14:textId="77777777">
      <w:pPr>
        <w:ind w:firstLine="560" w:firstLineChars="200"/>
        <w:rPr>
          <w:rFonts w:ascii="仿宋" w:eastAsia="仿宋" w:hAnsi="仿宋"/>
          <w:sz w:val="28"/>
        </w:rPr>
      </w:pPr>
      <w:r w:rsidRPr="0030640E">
        <w:rPr>
          <w:rFonts w:ascii="仿宋" w:eastAsia="仿宋" w:hAnsi="仿宋"/>
          <w:sz w:val="28"/>
        </w:rPr>
        <w:t>2. 充分利用自然环境：必须充分考虑周围的自然资源，如绿地、水体等自然元素，以减少对生态环境的干扰。</w:t>
      </w:r>
    </w:p>
    <w:p w:rsidR="0030640E" w:rsidRPr="0030640E" w:rsidP="0030640E" w14:paraId="15CE9018" w14:textId="77777777">
      <w:pPr>
        <w:ind w:firstLine="560" w:firstLineChars="200"/>
        <w:rPr>
          <w:rFonts w:ascii="仿宋" w:eastAsia="仿宋" w:hAnsi="仿宋"/>
          <w:sz w:val="28"/>
        </w:rPr>
      </w:pPr>
      <w:r w:rsidRPr="0030640E">
        <w:rPr>
          <w:rFonts w:ascii="仿宋" w:eastAsia="仿宋" w:hAnsi="仿宋"/>
          <w:sz w:val="28"/>
        </w:rPr>
        <w:t>3. 遵守国家政策：纯净设备项目选址和建设必须遵守国家土地管理政策，确保与规划和</w:t>
      </w:r>
      <w:r w:rsidRPr="0030640E">
        <w:rPr>
          <w:rFonts w:ascii="仿宋" w:eastAsia="仿宋" w:hAnsi="仿宋" w:hint="eastAsia"/>
          <w:sz w:val="28"/>
        </w:rPr>
        <w:t>法规保持一致。</w:t>
      </w:r>
    </w:p>
    <w:p w:rsidR="0030640E" w:rsidRPr="0030640E" w:rsidP="0030640E" w14:paraId="6C53A9FD" w14:textId="77777777">
      <w:pPr>
        <w:ind w:firstLine="560" w:firstLineChars="200"/>
        <w:rPr>
          <w:rFonts w:ascii="仿宋" w:eastAsia="仿宋" w:hAnsi="仿宋"/>
          <w:sz w:val="28"/>
        </w:rPr>
      </w:pPr>
      <w:r w:rsidRPr="0030640E">
        <w:rPr>
          <w:rFonts w:ascii="仿宋" w:eastAsia="仿宋" w:hAnsi="仿宋"/>
          <w:sz w:val="28"/>
        </w:rPr>
        <w:t>4. 标准化布局：纯净设备项目的规划应遵循标准化要求，包括生产工艺流程和设施布局，以提高生产效率和产品质量。</w:t>
      </w:r>
    </w:p>
    <w:p w:rsidR="0030640E" w:rsidRPr="0030640E" w:rsidP="0030640E" w14:paraId="6EF294A1" w14:textId="77777777">
      <w:pPr>
        <w:ind w:firstLine="560" w:firstLineChars="200"/>
        <w:rPr>
          <w:rFonts w:ascii="仿宋" w:eastAsia="仿宋" w:hAnsi="仿宋"/>
          <w:sz w:val="28"/>
        </w:rPr>
      </w:pPr>
      <w:r w:rsidRPr="0030640E">
        <w:rPr>
          <w:rFonts w:ascii="仿宋" w:eastAsia="仿宋" w:hAnsi="仿宋"/>
          <w:sz w:val="28"/>
        </w:rPr>
        <w:t>5. 综合环保：纯净设备项目选址和建设过程中，应全面考虑环境因素，包括采用环保设施、可持续资源利用和减少环境影响。</w:t>
      </w:r>
    </w:p>
    <w:p w:rsidR="0030640E" w:rsidRPr="0030640E" w:rsidP="0030640E" w14:paraId="1AF5C26D" w14:textId="77777777">
      <w:pPr>
        <w:ind w:firstLine="560" w:firstLineChars="200"/>
        <w:rPr>
          <w:rFonts w:ascii="仿宋" w:eastAsia="仿宋" w:hAnsi="仿宋"/>
          <w:sz w:val="28"/>
        </w:rPr>
      </w:pPr>
      <w:r w:rsidRPr="0030640E">
        <w:rPr>
          <w:rFonts w:ascii="仿宋" w:eastAsia="仿宋" w:hAnsi="仿宋"/>
          <w:sz w:val="28"/>
        </w:rPr>
        <w:t>6. 地理优势：根据纯净设备项目选址的地理位置，需合理规划，以减少运营成本，并确保物流便捷。</w:t>
      </w:r>
    </w:p>
    <w:p w:rsidR="0030640E" w:rsidRPr="0030640E" w:rsidP="0030640E" w14:paraId="1ED62DEB" w14:textId="77777777">
      <w:pPr>
        <w:ind w:firstLine="560" w:firstLineChars="200"/>
        <w:rPr>
          <w:rFonts w:ascii="仿宋" w:eastAsia="仿宋" w:hAnsi="仿宋"/>
          <w:sz w:val="28"/>
        </w:rPr>
      </w:pPr>
      <w:r w:rsidRPr="0030640E">
        <w:rPr>
          <w:rFonts w:ascii="仿宋" w:eastAsia="仿宋" w:hAnsi="仿宋"/>
          <w:sz w:val="28"/>
        </w:rPr>
        <w:t>7. 社会责任：纯净设备项目规划需充分考虑对当地社区和社会的影响，采取措施确保纯净设备项目对当地社群和环境有积极贡献。</w:t>
      </w:r>
    </w:p>
    <w:p w:rsidR="0030640E" w:rsidP="0030640E" w14:paraId="59927B53" w14:textId="047F41CC">
      <w:pPr>
        <w:ind w:firstLine="560" w:firstLineChars="200"/>
        <w:rPr>
          <w:rFonts w:ascii="仿宋" w:eastAsia="仿宋" w:hAnsi="仿宋" w:hint="eastAsia"/>
          <w:sz w:val="28"/>
        </w:rPr>
      </w:pPr>
      <w:r w:rsidRPr="0030640E">
        <w:rPr>
          <w:rFonts w:ascii="仿宋" w:eastAsia="仿宋" w:hAnsi="仿宋" w:hint="eastAsia"/>
          <w:sz w:val="28"/>
        </w:rPr>
        <w:t>这些原则的目标是在不牺牲生产要求的前提下，综合考虑经济效益、生产需求和环境保护，以确保纯净设备项目的可持续发展并符合国家政策法规。纯净设备项目规划的具体细节应根据纯净设备项目需求和环境条件进行调整，以维护纯净设备项目的可持续性，并确保与国家政策法规的一致性。</w:t>
      </w:r>
    </w:p>
    <w:p w:rsidR="0030640E" w:rsidP="0030640E" w14:paraId="5E28FB5F" w14:textId="65405C94">
      <w:pPr>
        <w:pStyle w:val="Heading2"/>
      </w:pPr>
      <w:bookmarkStart w:id="8" w:name="_Toc155503692"/>
      <w:r w:rsidRPr="0030640E">
        <w:t>(二)、纯净设备项目选址</w:t>
      </w:r>
      <w:bookmarkEnd w:id="8"/>
    </w:p>
    <w:p w:rsidR="0030640E" w:rsidRPr="0030640E" w:rsidP="0030640E" w14:paraId="6411B036"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30640E">
        <w:rPr>
          <w:rFonts w:ascii="仿宋" w:eastAsia="仿宋" w:hAnsi="仿宋" w:hint="eastAsia"/>
          <w:sz w:val="28"/>
        </w:rPr>
        <w:t>本纯净设备项目选址于</w:t>
      </w:r>
      <w:r w:rsidRPr="0030640E">
        <w:rPr>
          <w:rFonts w:ascii="仿宋" w:eastAsia="仿宋" w:hAnsi="仿宋"/>
          <w:sz w:val="28"/>
        </w:rPr>
        <w:t>XX新兴产业示范区，这一示范区已充分开发并利用了相当大的土地面积，呈现出独特的发展特色和竞争优势。</w:t>
      </w:r>
    </w:p>
    <w:p w:rsidR="0030640E" w:rsidRPr="0030640E" w:rsidP="0030640E" w14:textId="77777777">
      <w:pPr>
        <w:ind w:firstLine="560" w:firstLineChars="200"/>
        <w:rPr>
          <w:rFonts w:ascii="仿宋" w:eastAsia="仿宋" w:hAnsi="仿宋"/>
          <w:sz w:val="28"/>
        </w:rPr>
      </w:pPr>
      <w:r w:rsidRPr="0030640E">
        <w:rPr>
          <w:rFonts w:ascii="仿宋" w:eastAsia="仿宋" w:hAnsi="仿宋"/>
          <w:sz w:val="28"/>
        </w:rPr>
        <w:t>仅在近年，该示范区的经济发展表现出相当的活力，财政收入不断攀升，内资投入不断增加，固定资产投资规模也逐渐扩大，出口总额呈现出可喜的增长趋势，同时已经累计完成了大规模的基础设施投资。</w:t>
      </w:r>
    </w:p>
    <w:p w:rsidR="0030640E" w:rsidP="0030640E" w14:paraId="51E8ACA5" w14:textId="15A1EE32">
      <w:pPr>
        <w:ind w:firstLine="560" w:firstLineChars="200"/>
        <w:rPr>
          <w:rFonts w:ascii="仿宋" w:eastAsia="仿宋" w:hAnsi="仿宋" w:hint="eastAsia"/>
          <w:sz w:val="28"/>
        </w:rPr>
      </w:pPr>
      <w:r w:rsidRPr="0030640E">
        <w:rPr>
          <w:rFonts w:ascii="仿宋" w:eastAsia="仿宋" w:hAnsi="仿宋" w:hint="eastAsia"/>
          <w:sz w:val="28"/>
        </w:rPr>
        <w:t>这一示范区不仅地理位置优越，而且基础设施完备，配套设施齐全，交通便捷。</w:t>
      </w:r>
    </w:p>
    <w:p w:rsidR="0030640E" w:rsidP="0030640E" w14:paraId="0F6F4427" w14:textId="3A964D5C">
      <w:pPr>
        <w:pStyle w:val="Heading2"/>
      </w:pPr>
      <w:bookmarkStart w:id="9" w:name="_Toc155503693"/>
      <w:r w:rsidRPr="0030640E">
        <w:t>(三)、建设环境与条件分析</w:t>
      </w:r>
      <w:bookmarkEnd w:id="9"/>
    </w:p>
    <w:p w:rsidR="0030640E" w:rsidRPr="0030640E" w:rsidP="0030640E" w14:paraId="313E45B2" w14:textId="77777777">
      <w:pPr>
        <w:ind w:firstLine="560" w:firstLineChars="200"/>
        <w:rPr>
          <w:rFonts w:ascii="仿宋" w:eastAsia="仿宋" w:hAnsi="仿宋"/>
          <w:sz w:val="28"/>
        </w:rPr>
      </w:pPr>
      <w:r w:rsidRPr="0030640E">
        <w:rPr>
          <w:rFonts w:ascii="仿宋" w:eastAsia="仿宋" w:hAnsi="仿宋" w:hint="eastAsia"/>
          <w:sz w:val="28"/>
        </w:rPr>
        <w:t>产品品牌的竞争优势明显。品牌在现代商业中扮演着至关重要的角色，它是企业无形资产的一部分。随着纯净设备项目承办单位规模的逐渐扩大，公司将品牌打造视为一项系统性工程。通过广告宣传、参加各类国内展会，以及运用各种促销手段，我们将积极提高品牌的知名度。我们将秉承“质量至上、服务一流”的原则，不断提升产品的品质，以赢得消费者的信任和口碑。</w:t>
      </w:r>
    </w:p>
    <w:p w:rsidR="0030640E" w:rsidP="0030640E" w14:paraId="4E6137A3" w14:textId="3D0495C8">
      <w:pPr>
        <w:ind w:firstLine="560" w:firstLineChars="200"/>
        <w:rPr>
          <w:rFonts w:ascii="仿宋" w:eastAsia="仿宋" w:hAnsi="仿宋" w:hint="eastAsia"/>
          <w:sz w:val="28"/>
        </w:rPr>
      </w:pPr>
      <w:r w:rsidRPr="0030640E">
        <w:rPr>
          <w:rFonts w:ascii="仿宋" w:eastAsia="仿宋" w:hAnsi="仿宋" w:hint="eastAsia"/>
          <w:sz w:val="28"/>
        </w:rPr>
        <w:t>通过这些市场运作，我们不仅可以提高企业整体形象，还能够展现品牌的更大价值。在激烈的市场竞争中，强大的品牌影响力将帮助我们脱颖而出，吸引更多的顾客，实现可持续的商业成功。</w:t>
      </w:r>
    </w:p>
    <w:p w:rsidR="0030640E" w:rsidP="0030640E" w14:paraId="48353AAC" w14:textId="3D18C49B">
      <w:pPr>
        <w:pStyle w:val="Heading2"/>
      </w:pPr>
      <w:bookmarkStart w:id="10" w:name="_Toc155503694"/>
      <w:r w:rsidRPr="0030640E">
        <w:t>(四)、土地使用控制标准</w:t>
      </w:r>
      <w:bookmarkEnd w:id="10"/>
    </w:p>
    <w:p w:rsidR="0030640E" w:rsidRPr="0030640E" w:rsidP="0030640E" w14:paraId="47562EE8" w14:textId="77777777">
      <w:pPr>
        <w:ind w:firstLine="560" w:firstLineChars="200"/>
        <w:rPr>
          <w:rFonts w:ascii="仿宋" w:eastAsia="仿宋" w:hAnsi="仿宋"/>
          <w:sz w:val="28"/>
        </w:rPr>
      </w:pPr>
      <w:r w:rsidRPr="0030640E">
        <w:rPr>
          <w:rFonts w:ascii="仿宋" w:eastAsia="仿宋" w:hAnsi="仿宋" w:hint="eastAsia"/>
          <w:sz w:val="28"/>
        </w:rPr>
        <w:t>根据测算，投资纯净设备项目建筑系数符合产品制造行业建筑系</w:t>
      </w:r>
      <w:r w:rsidRPr="0030640E">
        <w:rPr>
          <w:rFonts w:ascii="仿宋" w:eastAsia="仿宋" w:hAnsi="仿宋"/>
          <w:sz w:val="28"/>
        </w:rPr>
        <w:t xml:space="preserve"> 数≥30.00%的规定；同时，满足纯净设备项目建设地确定的“建筑系数≥40.00%”</w:t>
      </w:r>
    </w:p>
    <w:p w:rsidR="0030640E" w:rsidP="0030640E" w14:paraId="4FE9C45D" w14:textId="50525851">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30640E">
        <w:rPr>
          <w:rFonts w:ascii="仿宋" w:eastAsia="仿宋" w:hAnsi="仿宋" w:hint="eastAsia"/>
          <w:sz w:val="28"/>
        </w:rPr>
        <w:t>的具体要求。</w:t>
      </w:r>
    </w:p>
    <w:p w:rsidR="0030640E" w:rsidP="0030640E" w14:paraId="2C1BA618" w14:textId="3BBFA390">
      <w:pPr>
        <w:pStyle w:val="Heading2"/>
      </w:pPr>
      <w:bookmarkStart w:id="11" w:name="_Toc155503695"/>
      <w:r w:rsidRPr="0030640E">
        <w:t>(五)、土地利用的总体需求</w:t>
      </w:r>
      <w:bookmarkEnd w:id="11"/>
    </w:p>
    <w:p w:rsidR="0030640E" w:rsidP="0030640E" w14:paraId="153DB4C4" w14:textId="3F18A6E4">
      <w:pPr>
        <w:ind w:firstLine="560" w:firstLineChars="200"/>
        <w:rPr>
          <w:rFonts w:ascii="仿宋" w:eastAsia="仿宋" w:hAnsi="仿宋"/>
          <w:sz w:val="28"/>
        </w:rPr>
      </w:pPr>
      <w:r w:rsidRPr="0030640E">
        <w:rPr>
          <w:rFonts w:ascii="仿宋" w:eastAsia="仿宋" w:hAnsi="仿宋" w:hint="eastAsia"/>
          <w:sz w:val="28"/>
        </w:rPr>
        <w:t>本期工程纯净设备项目的建设规划建筑系数为</w:t>
      </w:r>
      <w:r w:rsidRPr="0030640E">
        <w:rPr>
          <w:rFonts w:ascii="仿宋" w:eastAsia="仿宋" w:hAnsi="仿宋"/>
          <w:sz w:val="28"/>
        </w:rPr>
        <w:t>XX.XX%，建筑容积率为XX.XX，建设区域绿化覆盖率达到XX.XX%，固定资产投资强度为每亩XX万元。这些规划参数反映了纯净设备项目在土地利用、建筑布局和环境保护方面的充分考虑，以确保纯净设备项目的可持续发展并兼顾生态环境的保护。纯净设备项目的规划与布局将有助于最大限度地发挥土地资源，提高经济效益，同时保护生态环境，达到双赢的目标。</w:t>
      </w:r>
    </w:p>
    <w:p w:rsidR="0030640E" w:rsidP="0030640E" w14:paraId="0E92A696" w14:textId="2B0D8A35">
      <w:pPr>
        <w:pStyle w:val="Heading2"/>
      </w:pPr>
      <w:bookmarkStart w:id="12" w:name="_Toc155503696"/>
      <w:r w:rsidRPr="0030640E">
        <w:t>(六)、用地效率提升策略</w:t>
      </w:r>
      <w:bookmarkEnd w:id="12"/>
    </w:p>
    <w:p w:rsidR="0030640E" w:rsidP="0030640E" w14:paraId="463B91D2" w14:textId="7655EDF7">
      <w:pPr>
        <w:ind w:firstLine="560" w:firstLineChars="200"/>
        <w:rPr>
          <w:rFonts w:ascii="仿宋" w:eastAsia="仿宋" w:hAnsi="仿宋" w:hint="eastAsia"/>
          <w:sz w:val="28"/>
        </w:rPr>
      </w:pPr>
      <w:r w:rsidRPr="0030640E">
        <w:rPr>
          <w:rFonts w:ascii="仿宋" w:eastAsia="仿宋" w:hAnsi="仿宋" w:hint="eastAsia"/>
          <w:sz w:val="28"/>
        </w:rPr>
        <w:t>该投资纯净设备项目在施工过程中坚决坚守专业化生产的原则。纯净设备项目承办单位自行负责主要的生产过程和关键工序的实施，确保了产品的质量和核心技术的自主掌握。与此同时，纯净设备项目还采用了外协和外购的方式来获取其他次要商品，以降低资源的重复投入。这一策略不仅有助于节省投资资金，还有助于有效利用资源，减少能源和土地资源的浪费，提高纯净设备项目的整体经济效益。</w:t>
      </w:r>
    </w:p>
    <w:p w:rsidR="0030640E" w:rsidP="0030640E" w14:paraId="165781E6" w14:textId="361F20AF">
      <w:pPr>
        <w:pStyle w:val="Heading2"/>
      </w:pPr>
      <w:bookmarkStart w:id="13" w:name="_Toc155503697"/>
      <w:r w:rsidRPr="0030640E">
        <w:t>(七)、总体布局与规划方案</w:t>
      </w:r>
      <w:bookmarkEnd w:id="13"/>
    </w:p>
    <w:p w:rsidR="0030640E" w:rsidRPr="0030640E" w:rsidP="0030640E" w14:paraId="1599DDA2" w14:textId="77777777">
      <w:pPr>
        <w:ind w:firstLine="560" w:firstLineChars="200"/>
        <w:rPr>
          <w:rFonts w:ascii="仿宋" w:eastAsia="仿宋" w:hAnsi="仿宋"/>
          <w:sz w:val="28"/>
        </w:rPr>
      </w:pPr>
      <w:r w:rsidRPr="0030640E">
        <w:rPr>
          <w:rFonts w:ascii="仿宋" w:eastAsia="仿宋" w:hAnsi="仿宋"/>
          <w:sz w:val="28"/>
        </w:rPr>
        <w:t>(一) 平面布置整体设计原则</w:t>
      </w:r>
    </w:p>
    <w:p w:rsidR="0030640E" w:rsidRPr="0030640E" w:rsidP="0030640E" w14:paraId="211B89C4"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30640E">
        <w:rPr>
          <w:rFonts w:ascii="仿宋" w:eastAsia="仿宋" w:hAnsi="仿宋" w:hint="eastAsia"/>
          <w:sz w:val="28"/>
        </w:rPr>
        <w:t>在纯净设备项目的平面布置中，应综合考虑用地紧缺、施工成本控制以及环境美化的要求。除了规划纯净设备项目建设区域，还要重点关注场区的周边环境。为了改善生产环境，纯净设备项目场区的围</w:t>
      </w:r>
    </w:p>
    <w:p w:rsidR="0030640E" w:rsidRPr="0030640E" w:rsidP="0030640E" w14:textId="77777777">
      <w:pPr>
        <w:ind w:firstLine="560" w:firstLineChars="200"/>
        <w:rPr>
          <w:rFonts w:ascii="仿宋" w:eastAsia="仿宋" w:hAnsi="仿宋"/>
          <w:sz w:val="28"/>
        </w:rPr>
      </w:pPr>
      <w:r w:rsidRPr="0030640E">
        <w:rPr>
          <w:rFonts w:ascii="仿宋" w:eastAsia="仿宋" w:hAnsi="仿宋" w:hint="eastAsia"/>
          <w:sz w:val="28"/>
        </w:rPr>
        <w:t>墙、沿街道路和可用空地可以用于绿化工作。这包括种植各类花卉、树木、草坪和常绿植被，以提高场区的美观度，增强员工的工作满意度，同时也有益于城市绿化的发展。</w:t>
      </w:r>
    </w:p>
    <w:p w:rsidR="0030640E" w:rsidRPr="0030640E" w:rsidP="0030640E" w14:paraId="43DBC8FE" w14:textId="77777777">
      <w:pPr>
        <w:ind w:firstLine="560" w:firstLineChars="200"/>
        <w:rPr>
          <w:rFonts w:ascii="仿宋" w:eastAsia="仿宋" w:hAnsi="仿宋"/>
          <w:sz w:val="28"/>
        </w:rPr>
      </w:pPr>
      <w:r w:rsidRPr="0030640E">
        <w:rPr>
          <w:rFonts w:ascii="仿宋" w:eastAsia="仿宋" w:hAnsi="仿宋"/>
          <w:sz w:val="28"/>
        </w:rPr>
        <w:t>(二) 主要工程布局设计要求</w:t>
      </w:r>
    </w:p>
    <w:p w:rsidR="0030640E" w:rsidRPr="0030640E" w:rsidP="0030640E" w14:paraId="2E645394" w14:textId="77777777">
      <w:pPr>
        <w:ind w:firstLine="560" w:firstLineChars="200"/>
        <w:rPr>
          <w:rFonts w:ascii="仿宋" w:eastAsia="仿宋" w:hAnsi="仿宋"/>
          <w:sz w:val="28"/>
        </w:rPr>
      </w:pPr>
      <w:r w:rsidRPr="0030640E">
        <w:rPr>
          <w:rFonts w:ascii="仿宋" w:eastAsia="仿宋" w:hAnsi="仿宋" w:hint="eastAsia"/>
          <w:sz w:val="28"/>
        </w:rPr>
        <w:t>纯净设备项目场区的主干道宽度定为</w:t>
      </w:r>
      <w:r w:rsidRPr="0030640E">
        <w:rPr>
          <w:rFonts w:ascii="仿宋" w:eastAsia="仿宋" w:hAnsi="仿宋"/>
          <w:sz w:val="28"/>
        </w:rPr>
        <w:t>XX米，次干道宽度为XX米，人行道宽度维持在XX米。道路的设计应充分考虑转弯半径，以确保</w:t>
      </w:r>
      <w:r w:rsidRPr="0030640E">
        <w:rPr>
          <w:rFonts w:ascii="仿宋" w:eastAsia="仿宋" w:hAnsi="仿宋" w:hint="eastAsia"/>
          <w:sz w:val="28"/>
        </w:rPr>
        <w:t>消防车辆可以顺畅通行，这通常需要</w:t>
      </w:r>
      <w:r w:rsidRPr="0030640E">
        <w:rPr>
          <w:rFonts w:ascii="仿宋" w:eastAsia="仿宋" w:hAnsi="仿宋"/>
          <w:sz w:val="28"/>
        </w:rPr>
        <w:t>XX米的半径。对于其他车辆通行路段，转弯半径可设定为XX米或XX米，以满足不同交通需求。所有道路都将采用坚固的混凝土路面，并将符合城市道路的标准和特点，以确保长期使用的质量和可维护性。</w:t>
      </w:r>
    </w:p>
    <w:p w:rsidR="0030640E" w:rsidRPr="0030640E" w:rsidP="0030640E" w14:paraId="12C61B13" w14:textId="77777777">
      <w:pPr>
        <w:ind w:firstLine="560" w:firstLineChars="200"/>
        <w:rPr>
          <w:rFonts w:ascii="仿宋" w:eastAsia="仿宋" w:hAnsi="仿宋"/>
          <w:sz w:val="28"/>
        </w:rPr>
      </w:pPr>
      <w:r w:rsidRPr="0030640E">
        <w:rPr>
          <w:rFonts w:ascii="仿宋" w:eastAsia="仿宋" w:hAnsi="仿宋"/>
          <w:sz w:val="28"/>
        </w:rPr>
        <w:t>(三) 绿化设计</w:t>
      </w:r>
    </w:p>
    <w:p w:rsidR="0030640E" w:rsidRPr="0030640E" w:rsidP="0030640E" w14:paraId="2CCE82A8" w14:textId="77777777">
      <w:pPr>
        <w:ind w:firstLine="560" w:firstLineChars="200"/>
        <w:rPr>
          <w:rFonts w:ascii="仿宋" w:eastAsia="仿宋" w:hAnsi="仿宋"/>
          <w:sz w:val="28"/>
        </w:rPr>
      </w:pPr>
      <w:r w:rsidRPr="0030640E">
        <w:rPr>
          <w:rFonts w:ascii="仿宋" w:eastAsia="仿宋" w:hAnsi="仿宋" w:hint="eastAsia"/>
          <w:sz w:val="28"/>
        </w:rPr>
        <w:t>绿化设计是纯净设备项目建设中的重要组成部分，旨在改善和美化生产环境。纯净设备项目绿化应注重以下原则：</w:t>
      </w:r>
    </w:p>
    <w:p w:rsidR="0030640E" w:rsidRPr="0030640E" w:rsidP="0030640E" w14:paraId="3E11E76B" w14:textId="77777777">
      <w:pPr>
        <w:ind w:firstLine="560" w:firstLineChars="200"/>
        <w:rPr>
          <w:rFonts w:ascii="仿宋" w:eastAsia="仿宋" w:hAnsi="仿宋"/>
          <w:sz w:val="28"/>
        </w:rPr>
      </w:pPr>
      <w:r w:rsidRPr="0030640E">
        <w:rPr>
          <w:rFonts w:ascii="仿宋" w:eastAsia="仿宋" w:hAnsi="仿宋"/>
          <w:sz w:val="28"/>
        </w:rPr>
        <w:t>1. 物种多样性：选择各类花卉、树木、草坪和常绿植物，以增加植被的多样性，提供更好的生态效益。</w:t>
      </w:r>
    </w:p>
    <w:p w:rsidR="0030640E" w:rsidRPr="0030640E" w:rsidP="0030640E" w14:paraId="71D11637" w14:textId="77777777">
      <w:pPr>
        <w:ind w:firstLine="560" w:firstLineChars="200"/>
        <w:rPr>
          <w:rFonts w:ascii="仿宋" w:eastAsia="仿宋" w:hAnsi="仿宋"/>
          <w:sz w:val="28"/>
        </w:rPr>
      </w:pPr>
      <w:r w:rsidRPr="0030640E">
        <w:rPr>
          <w:rFonts w:ascii="仿宋" w:eastAsia="仿宋" w:hAnsi="仿宋"/>
          <w:sz w:val="28"/>
        </w:rPr>
        <w:t>2. 生长适应性：优先选择适应当地气候和土壤条件的植物，以确保植物的生长健康</w:t>
      </w:r>
      <w:r w:rsidRPr="0030640E">
        <w:rPr>
          <w:rFonts w:ascii="仿宋" w:eastAsia="仿宋" w:hAnsi="仿宋" w:hint="eastAsia"/>
          <w:sz w:val="28"/>
        </w:rPr>
        <w:t>。</w:t>
      </w:r>
    </w:p>
    <w:p w:rsidR="0030640E" w:rsidRPr="0030640E" w:rsidP="0030640E" w14:paraId="3E28403B" w14:textId="77777777">
      <w:pPr>
        <w:ind w:firstLine="560" w:firstLineChars="200"/>
        <w:rPr>
          <w:rFonts w:ascii="仿宋" w:eastAsia="仿宋" w:hAnsi="仿宋"/>
          <w:sz w:val="28"/>
        </w:rPr>
      </w:pPr>
      <w:r w:rsidRPr="0030640E">
        <w:rPr>
          <w:rFonts w:ascii="仿宋" w:eastAsia="仿宋" w:hAnsi="仿宋"/>
          <w:sz w:val="28"/>
        </w:rPr>
        <w:t>3. 美化景观：通过精心设计和布局，创建宜人的景观，为员工提供休息和休闲的场所。</w:t>
      </w:r>
    </w:p>
    <w:p w:rsidR="0030640E" w:rsidRPr="0030640E" w:rsidP="0030640E" w14:paraId="6FFED1C1" w14:textId="77777777">
      <w:pPr>
        <w:ind w:firstLine="560" w:firstLineChars="200"/>
        <w:rPr>
          <w:rFonts w:ascii="仿宋" w:eastAsia="仿宋" w:hAnsi="仿宋"/>
          <w:sz w:val="28"/>
        </w:rPr>
      </w:pPr>
      <w:r w:rsidRPr="0030640E">
        <w:rPr>
          <w:rFonts w:ascii="仿宋" w:eastAsia="仿宋" w:hAnsi="仿宋"/>
          <w:sz w:val="28"/>
        </w:rPr>
        <w:t>4. 生态保护：合理布置绿化，避免对周围自然生态系统产生负面影响。</w:t>
      </w:r>
    </w:p>
    <w:p w:rsidR="0030640E" w:rsidRPr="0030640E" w:rsidP="0030640E" w14:paraId="2D3FB244"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30640E">
        <w:rPr>
          <w:rFonts w:ascii="仿宋" w:eastAsia="仿宋" w:hAnsi="仿宋"/>
          <w:sz w:val="28"/>
        </w:rPr>
        <w:t>(四) 辅助工程设计</w:t>
      </w:r>
    </w:p>
    <w:p w:rsidR="0030640E" w:rsidRPr="0030640E" w:rsidP="0030640E" w14:paraId="512DD4B7" w14:textId="77777777">
      <w:pPr>
        <w:ind w:firstLine="560" w:firstLineChars="200"/>
        <w:rPr>
          <w:rFonts w:ascii="仿宋" w:eastAsia="仿宋" w:hAnsi="仿宋"/>
          <w:sz w:val="28"/>
        </w:rPr>
      </w:pPr>
      <w:r w:rsidRPr="0030640E">
        <w:rPr>
          <w:rFonts w:ascii="仿宋" w:eastAsia="仿宋" w:hAnsi="仿宋" w:hint="eastAsia"/>
          <w:sz w:val="28"/>
        </w:rPr>
        <w:t>辅助工程的设计是确保纯净设备项目建设运转顺利的关键。以下是辅助工程设计的要求：</w:t>
      </w:r>
    </w:p>
    <w:p w:rsidR="0030640E" w:rsidRPr="0030640E" w:rsidP="0030640E" w14:paraId="32F40E12" w14:textId="77777777">
      <w:pPr>
        <w:ind w:firstLine="560" w:firstLineChars="200"/>
        <w:rPr>
          <w:rFonts w:ascii="仿宋" w:eastAsia="仿宋" w:hAnsi="仿宋"/>
          <w:sz w:val="28"/>
        </w:rPr>
      </w:pPr>
      <w:r w:rsidRPr="0030640E">
        <w:rPr>
          <w:rFonts w:ascii="仿宋" w:eastAsia="仿宋" w:hAnsi="仿宋"/>
          <w:sz w:val="28"/>
        </w:rPr>
        <w:t>1. 道路设计：主干道和次干道应满足一定宽度标准，道路路缘石和转弯半径要符合安全和通行要求。</w:t>
      </w:r>
    </w:p>
    <w:p w:rsidR="0030640E" w:rsidRPr="0030640E" w:rsidP="0030640E" w14:paraId="61AC0754" w14:textId="77777777">
      <w:pPr>
        <w:ind w:firstLine="560" w:firstLineChars="200"/>
        <w:rPr>
          <w:rFonts w:ascii="仿宋" w:eastAsia="仿宋" w:hAnsi="仿宋"/>
          <w:sz w:val="28"/>
        </w:rPr>
      </w:pPr>
      <w:r w:rsidRPr="0030640E">
        <w:rPr>
          <w:rFonts w:ascii="仿宋" w:eastAsia="仿宋" w:hAnsi="仿宋"/>
          <w:sz w:val="28"/>
        </w:rPr>
        <w:t>2. 基础设施：确保基础设施的严格按照城市标准和要求建设，以满足纯净设备项目的用水、供电、通讯等需求。</w:t>
      </w:r>
    </w:p>
    <w:p w:rsidR="0030640E" w:rsidRPr="0030640E" w:rsidP="0030640E" w14:paraId="1DECF5FC" w14:textId="77777777">
      <w:pPr>
        <w:ind w:firstLine="560" w:firstLineChars="200"/>
        <w:rPr>
          <w:rFonts w:ascii="仿宋" w:eastAsia="仿宋" w:hAnsi="仿宋"/>
          <w:sz w:val="28"/>
        </w:rPr>
      </w:pPr>
      <w:r w:rsidRPr="0030640E">
        <w:rPr>
          <w:rFonts w:ascii="仿宋" w:eastAsia="仿宋" w:hAnsi="仿宋"/>
          <w:sz w:val="28"/>
        </w:rPr>
        <w:t>3. 安全设施：在纯净设备项目场区内设置必要的安全设施，</w:t>
      </w:r>
      <w:r w:rsidRPr="0030640E">
        <w:rPr>
          <w:rFonts w:ascii="仿宋" w:eastAsia="仿宋" w:hAnsi="仿宋" w:hint="eastAsia"/>
          <w:sz w:val="28"/>
        </w:rPr>
        <w:t>如消防设备、紧急出口、疏散通道等，以确保员工的安全。</w:t>
      </w:r>
    </w:p>
    <w:p w:rsidR="0030640E" w:rsidP="0030640E" w14:paraId="1B95D930" w14:textId="26A58403">
      <w:pPr>
        <w:ind w:firstLine="560" w:firstLineChars="200"/>
        <w:rPr>
          <w:rFonts w:ascii="仿宋" w:eastAsia="仿宋" w:hAnsi="仿宋"/>
          <w:sz w:val="28"/>
        </w:rPr>
      </w:pPr>
      <w:r w:rsidRPr="0030640E">
        <w:rPr>
          <w:rFonts w:ascii="仿宋" w:eastAsia="仿宋" w:hAnsi="仿宋"/>
          <w:sz w:val="28"/>
        </w:rPr>
        <w:t>4. 环保设施：采取措施确保纯净设备项目的环保合规，包括废物处理设施、污水处理设备等，以减少对环境的负面影响。</w:t>
      </w:r>
    </w:p>
    <w:p w:rsidR="0030640E" w:rsidP="0030640E" w14:paraId="6DD86617" w14:textId="21D1642A">
      <w:pPr>
        <w:pStyle w:val="Heading2"/>
      </w:pPr>
      <w:bookmarkStart w:id="14" w:name="_Toc155503698"/>
      <w:r w:rsidRPr="0030640E">
        <w:t>(八)、物流与运输系统设计</w:t>
      </w:r>
      <w:bookmarkEnd w:id="14"/>
    </w:p>
    <w:p w:rsidR="0030640E" w:rsidRPr="0030640E" w:rsidP="0030640E" w14:paraId="6412DAB5" w14:textId="77777777">
      <w:pPr>
        <w:ind w:firstLine="560" w:firstLineChars="200"/>
        <w:rPr>
          <w:rFonts w:ascii="仿宋" w:eastAsia="仿宋" w:hAnsi="仿宋"/>
          <w:sz w:val="28"/>
        </w:rPr>
      </w:pPr>
      <w:r w:rsidRPr="0030640E">
        <w:rPr>
          <w:rFonts w:ascii="仿宋" w:eastAsia="仿宋" w:hAnsi="仿宋" w:hint="eastAsia"/>
          <w:sz w:val="28"/>
        </w:rPr>
        <w:t>物流与运输系统的设计对于纯净设备项目的成功运营至关重要。以下是物流与运输系统设计的关键考虑因素：</w:t>
      </w:r>
    </w:p>
    <w:p w:rsidR="0030640E" w:rsidRPr="0030640E" w:rsidP="0030640E" w14:paraId="0F12CD37" w14:textId="77777777">
      <w:pPr>
        <w:ind w:firstLine="560" w:firstLineChars="200"/>
        <w:rPr>
          <w:rFonts w:ascii="仿宋" w:eastAsia="仿宋" w:hAnsi="仿宋"/>
          <w:sz w:val="28"/>
        </w:rPr>
      </w:pPr>
      <w:r w:rsidRPr="0030640E">
        <w:rPr>
          <w:rFonts w:ascii="仿宋" w:eastAsia="仿宋" w:hAnsi="仿宋"/>
          <w:sz w:val="28"/>
        </w:rPr>
        <w:t>1. 仓储和货物管理：建立合理的仓储系统，确保货物妥善存放、分类和管理。采用现代的库存管理技术，以降低库存成本和提高库存周转率。</w:t>
      </w:r>
    </w:p>
    <w:p w:rsidR="0030640E" w:rsidRPr="0030640E" w:rsidP="0030640E" w14:paraId="3AB5387C" w14:textId="77777777">
      <w:pPr>
        <w:ind w:firstLine="560" w:firstLineChars="200"/>
        <w:rPr>
          <w:rFonts w:ascii="仿宋" w:eastAsia="仿宋" w:hAnsi="仿宋"/>
          <w:sz w:val="28"/>
        </w:rPr>
      </w:pPr>
      <w:r w:rsidRPr="0030640E">
        <w:rPr>
          <w:rFonts w:ascii="仿宋" w:eastAsia="仿宋" w:hAnsi="仿宋"/>
          <w:sz w:val="28"/>
        </w:rPr>
        <w:t>2. 运输网络规划：设计适当的运输网络，包括道路、铁路、航空和水路等多种运输方式。优化运输路线，降低物流成本。</w:t>
      </w:r>
    </w:p>
    <w:p w:rsidR="0030640E" w:rsidRPr="0030640E" w:rsidP="0030640E" w14:paraId="46C32FD9"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30640E">
        <w:rPr>
          <w:rFonts w:ascii="仿宋" w:eastAsia="仿宋" w:hAnsi="仿宋"/>
          <w:sz w:val="28"/>
        </w:rPr>
        <w:t>3. 物流信息系统：建立高效的物流信息系统，用于跟踪货物的流动、库存状况和订单处理。通过信息系统提高运营的可见性和透明度。</w:t>
      </w:r>
    </w:p>
    <w:p w:rsidR="0030640E" w:rsidRPr="0030640E" w:rsidP="0030640E" w14:paraId="0A5C72DC" w14:textId="77777777">
      <w:pPr>
        <w:ind w:firstLine="560" w:firstLineChars="200"/>
        <w:rPr>
          <w:rFonts w:ascii="仿宋" w:eastAsia="仿宋" w:hAnsi="仿宋"/>
          <w:sz w:val="28"/>
        </w:rPr>
      </w:pPr>
      <w:r w:rsidRPr="0030640E">
        <w:rPr>
          <w:rFonts w:ascii="仿宋" w:eastAsia="仿宋" w:hAnsi="仿宋"/>
          <w:sz w:val="28"/>
        </w:rPr>
        <w:t>4. 配送策略：制定灵活的配送策略，以满足客户</w:t>
      </w:r>
      <w:r w:rsidRPr="0030640E">
        <w:rPr>
          <w:rFonts w:ascii="仿宋" w:eastAsia="仿宋" w:hAnsi="仿宋" w:hint="eastAsia"/>
          <w:sz w:val="28"/>
        </w:rPr>
        <w:t>需求。考虑最后一英里配送，以提供快速、可靠的送货服务。</w:t>
      </w:r>
    </w:p>
    <w:p w:rsidR="0030640E" w:rsidRPr="0030640E" w:rsidP="0030640E" w14:paraId="3208A4E9" w14:textId="77777777">
      <w:pPr>
        <w:ind w:firstLine="560" w:firstLineChars="200"/>
        <w:rPr>
          <w:rFonts w:ascii="仿宋" w:eastAsia="仿宋" w:hAnsi="仿宋"/>
          <w:sz w:val="28"/>
        </w:rPr>
      </w:pPr>
      <w:r w:rsidRPr="0030640E">
        <w:rPr>
          <w:rFonts w:ascii="仿宋" w:eastAsia="仿宋" w:hAnsi="仿宋"/>
          <w:sz w:val="28"/>
        </w:rPr>
        <w:t>5. 货物包装和装卸：选择适当的货物包装方式，以确保货物在运输过程中不受损坏。实施高效的装卸操作，提高装卸效率。</w:t>
      </w:r>
    </w:p>
    <w:p w:rsidR="0030640E" w:rsidRPr="0030640E" w:rsidP="0030640E" w14:paraId="16381833" w14:textId="77777777">
      <w:pPr>
        <w:ind w:firstLine="560" w:firstLineChars="200"/>
        <w:rPr>
          <w:rFonts w:ascii="仿宋" w:eastAsia="仿宋" w:hAnsi="仿宋"/>
          <w:sz w:val="28"/>
        </w:rPr>
      </w:pPr>
      <w:r w:rsidRPr="0030640E">
        <w:rPr>
          <w:rFonts w:ascii="仿宋" w:eastAsia="仿宋" w:hAnsi="仿宋"/>
          <w:sz w:val="28"/>
        </w:rPr>
        <w:t>6. 安全和风险管理：采取措施确保货物在运输和仓储过程中的安全。建立应急计划，处理可能出现的风险和突发事件。</w:t>
      </w:r>
    </w:p>
    <w:p w:rsidR="0030640E" w:rsidRPr="0030640E" w:rsidP="0030640E" w14:paraId="3B211E14" w14:textId="77777777">
      <w:pPr>
        <w:ind w:firstLine="560" w:firstLineChars="200"/>
        <w:rPr>
          <w:rFonts w:ascii="仿宋" w:eastAsia="仿宋" w:hAnsi="仿宋"/>
          <w:sz w:val="28"/>
        </w:rPr>
      </w:pPr>
      <w:r w:rsidRPr="0030640E">
        <w:rPr>
          <w:rFonts w:ascii="仿宋" w:eastAsia="仿宋" w:hAnsi="仿宋"/>
          <w:sz w:val="28"/>
        </w:rPr>
        <w:t>7. 环保和可持续性：考虑减少碳排放和环境影响的策略，采用环保的运输方式和包装材料，推动可持续发展。</w:t>
      </w:r>
    </w:p>
    <w:p w:rsidR="0030640E" w:rsidRPr="0030640E" w:rsidP="0030640E" w14:paraId="0A8E7EB3" w14:textId="77777777">
      <w:pPr>
        <w:ind w:firstLine="560" w:firstLineChars="200"/>
        <w:rPr>
          <w:rFonts w:ascii="仿宋" w:eastAsia="仿宋" w:hAnsi="仿宋"/>
          <w:sz w:val="28"/>
        </w:rPr>
      </w:pPr>
      <w:r w:rsidRPr="0030640E">
        <w:rPr>
          <w:rFonts w:ascii="仿宋" w:eastAsia="仿宋" w:hAnsi="仿宋"/>
          <w:sz w:val="28"/>
        </w:rPr>
        <w:t>8. 运输合同和供应商管理：建立稳定的运输合同和供应商关系，确保供应链的稳定性和可靠性。</w:t>
      </w:r>
    </w:p>
    <w:p w:rsidR="0030640E" w:rsidRPr="0030640E" w:rsidP="0030640E" w14:paraId="51DB0547" w14:textId="77777777">
      <w:pPr>
        <w:ind w:firstLine="560" w:firstLineChars="200"/>
        <w:rPr>
          <w:rFonts w:ascii="仿宋" w:eastAsia="仿宋" w:hAnsi="仿宋"/>
          <w:sz w:val="28"/>
        </w:rPr>
      </w:pPr>
      <w:r w:rsidRPr="0030640E">
        <w:rPr>
          <w:rFonts w:ascii="仿宋" w:eastAsia="仿宋" w:hAnsi="仿宋"/>
          <w:sz w:val="28"/>
        </w:rPr>
        <w:t>9. 成本控制：通过合理的成本分析和管</w:t>
      </w:r>
      <w:r w:rsidRPr="0030640E">
        <w:rPr>
          <w:rFonts w:ascii="仿宋" w:eastAsia="仿宋" w:hAnsi="仿宋" w:hint="eastAsia"/>
          <w:sz w:val="28"/>
        </w:rPr>
        <w:t>理，降低物流和运输的成本，提高纯净设备项目的竞争力。</w:t>
      </w:r>
    </w:p>
    <w:p w:rsidR="0030640E" w:rsidRPr="0030640E" w:rsidP="0030640E" w14:paraId="21FA6D7E" w14:textId="77777777">
      <w:pPr>
        <w:ind w:firstLine="560" w:firstLineChars="200"/>
        <w:rPr>
          <w:rFonts w:ascii="仿宋" w:eastAsia="仿宋" w:hAnsi="仿宋"/>
          <w:sz w:val="28"/>
        </w:rPr>
      </w:pPr>
      <w:r w:rsidRPr="0030640E">
        <w:rPr>
          <w:rFonts w:ascii="仿宋" w:eastAsia="仿宋" w:hAnsi="仿宋"/>
          <w:sz w:val="28"/>
        </w:rPr>
        <w:t>10. 运输技术和装备：采用现代的运输技术和装备，提高运输效率和安全性。不断更新和维护运输设施，确保其正常运行。</w:t>
      </w:r>
    </w:p>
    <w:p w:rsidR="0030640E" w:rsidP="0030640E" w14:paraId="02AE4B98" w14:textId="1F473332">
      <w:pPr>
        <w:ind w:firstLine="560" w:firstLineChars="200"/>
        <w:rPr>
          <w:rFonts w:ascii="仿宋" w:eastAsia="仿宋" w:hAnsi="仿宋" w:hint="eastAsia"/>
          <w:sz w:val="28"/>
        </w:rPr>
      </w:pPr>
      <w:r w:rsidRPr="0030640E">
        <w:rPr>
          <w:rFonts w:ascii="仿宋" w:eastAsia="仿宋" w:hAnsi="仿宋" w:hint="eastAsia"/>
          <w:sz w:val="28"/>
        </w:rPr>
        <w:t>综合考虑这些因素，设计一个高效、安全和可持续的物流与运输系统，将有助于纯净设备项目的成功实施和运营。</w:t>
      </w:r>
    </w:p>
    <w:p w:rsidR="0030640E" w:rsidP="0030640E" w14:paraId="21C469E9" w14:textId="071FD03D">
      <w:pPr>
        <w:pStyle w:val="Heading2"/>
      </w:pPr>
      <w:bookmarkStart w:id="15" w:name="_Toc155503699"/>
      <w:r w:rsidRPr="0030640E">
        <w:t>(九)、选址方案的综合评估</w:t>
      </w:r>
      <w:bookmarkEnd w:id="15"/>
    </w:p>
    <w:p w:rsidR="0030640E" w:rsidRPr="0030640E" w:rsidP="0030640E" w14:paraId="450AF934" w14:textId="77777777">
      <w:pPr>
        <w:ind w:firstLine="560" w:firstLineChars="200"/>
        <w:rPr>
          <w:rFonts w:ascii="仿宋" w:eastAsia="仿宋" w:hAnsi="仿宋"/>
          <w:sz w:val="28"/>
        </w:rPr>
      </w:pPr>
      <w:r w:rsidRPr="0030640E">
        <w:rPr>
          <w:rFonts w:ascii="仿宋" w:eastAsia="仿宋" w:hAnsi="仿宋" w:hint="eastAsia"/>
          <w:sz w:val="28"/>
        </w:rPr>
        <w:t>该纯净设备项目选址的地理和自然环境条件都非常有利于纯净设备项目的建设和运营。以下是该地选址的主要优势：</w:t>
      </w:r>
    </w:p>
    <w:p w:rsidR="0030640E" w:rsidRPr="0030640E" w:rsidP="0030640E" w14:paraId="164545B3"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30640E">
        <w:rPr>
          <w:rFonts w:ascii="仿宋" w:eastAsia="仿宋" w:hAnsi="仿宋"/>
          <w:sz w:val="28"/>
        </w:rPr>
        <w:t>1. 地理位置：纯净设备项目选址地区没有自然保护区、风景名胜区或生活饮用水水源地等环境敏感目标。这降低了纯净设备项目建</w:t>
      </w:r>
    </w:p>
    <w:p w:rsidR="0030640E" w:rsidRPr="0030640E" w:rsidP="0030640E" w14:textId="77777777">
      <w:pPr>
        <w:ind w:firstLine="560" w:firstLineChars="200"/>
        <w:rPr>
          <w:rFonts w:ascii="仿宋" w:eastAsia="仿宋" w:hAnsi="仿宋"/>
          <w:sz w:val="28"/>
        </w:rPr>
      </w:pPr>
      <w:r w:rsidRPr="0030640E">
        <w:rPr>
          <w:rFonts w:ascii="仿宋" w:eastAsia="仿宋" w:hAnsi="仿宋"/>
          <w:sz w:val="28"/>
        </w:rPr>
        <w:t>设过程中可能面临的法规和环境约束。</w:t>
      </w:r>
    </w:p>
    <w:p w:rsidR="0030640E" w:rsidRPr="0030640E" w:rsidP="0030640E" w14:paraId="70B70CEA" w14:textId="77777777">
      <w:pPr>
        <w:ind w:firstLine="560" w:firstLineChars="200"/>
        <w:rPr>
          <w:rFonts w:ascii="仿宋" w:eastAsia="仿宋" w:hAnsi="仿宋"/>
          <w:sz w:val="28"/>
        </w:rPr>
      </w:pPr>
      <w:r w:rsidRPr="0030640E">
        <w:rPr>
          <w:rFonts w:ascii="仿宋" w:eastAsia="仿宋" w:hAnsi="仿宋"/>
          <w:sz w:val="28"/>
        </w:rPr>
        <w:t>2. 污染源：周边地区没有粉尘、有害气体、放射性物质或其他扩散性污染源。这有助于维护空气和土壤质量，降低环境风险。</w:t>
      </w:r>
    </w:p>
    <w:p w:rsidR="0030640E" w:rsidRPr="0030640E" w:rsidP="0030640E" w14:paraId="32752718" w14:textId="77777777">
      <w:pPr>
        <w:ind w:firstLine="560" w:firstLineChars="200"/>
        <w:rPr>
          <w:rFonts w:ascii="仿宋" w:eastAsia="仿宋" w:hAnsi="仿宋"/>
          <w:sz w:val="28"/>
        </w:rPr>
      </w:pPr>
      <w:r w:rsidRPr="0030640E">
        <w:rPr>
          <w:rFonts w:ascii="仿宋" w:eastAsia="仿宋" w:hAnsi="仿宋"/>
          <w:sz w:val="28"/>
        </w:rPr>
        <w:t>3. 地势和气象条件：纯净设备项目地区地势较为开阔，有利于大气污染物的扩散。地区大气环境质量良好，这有助于降低大气污染的影响。</w:t>
      </w:r>
    </w:p>
    <w:p w:rsidR="0030640E" w:rsidRPr="0030640E" w:rsidP="0030640E" w14:paraId="6B0255EF" w14:textId="77777777">
      <w:pPr>
        <w:ind w:firstLine="560" w:firstLineChars="200"/>
        <w:rPr>
          <w:rFonts w:ascii="仿宋" w:eastAsia="仿宋" w:hAnsi="仿宋"/>
          <w:sz w:val="28"/>
        </w:rPr>
      </w:pPr>
      <w:r w:rsidRPr="0030640E">
        <w:rPr>
          <w:rFonts w:ascii="仿宋" w:eastAsia="仿宋" w:hAnsi="仿宋"/>
          <w:sz w:val="28"/>
        </w:rPr>
        <w:t>4. 基</w:t>
      </w:r>
      <w:r w:rsidRPr="0030640E">
        <w:rPr>
          <w:rFonts w:ascii="仿宋" w:eastAsia="仿宋" w:hAnsi="仿宋" w:hint="eastAsia"/>
          <w:sz w:val="28"/>
        </w:rPr>
        <w:t>础设施和交通：纯净设备项目选址地区拥有较好的基础设施和交通条件。供电、供水、道路、照明、供汽、供气、通讯网络等设施齐备，为纯净设备项目建设和运营提供了便利条件。</w:t>
      </w:r>
    </w:p>
    <w:p w:rsidR="0030640E" w:rsidRPr="0030640E" w:rsidP="0030640E" w14:paraId="6220B6FA" w14:textId="77777777">
      <w:pPr>
        <w:ind w:firstLine="560" w:firstLineChars="200"/>
        <w:rPr>
          <w:rFonts w:ascii="仿宋" w:eastAsia="仿宋" w:hAnsi="仿宋"/>
          <w:sz w:val="28"/>
        </w:rPr>
      </w:pPr>
      <w:r w:rsidRPr="0030640E">
        <w:rPr>
          <w:rFonts w:ascii="仿宋" w:eastAsia="仿宋" w:hAnsi="仿宋"/>
          <w:sz w:val="28"/>
        </w:rPr>
        <w:t>5. 生活设施：该地区的基础设施和生活设施配套完善，包括住房、医疗、教育和娱乐设施。这有助于吸引员工和提供他们所需的生活便利。</w:t>
      </w:r>
    </w:p>
    <w:p w:rsidR="0030640E" w:rsidRPr="0030640E" w:rsidP="0030640E" w14:paraId="732B9A9A" w14:textId="77777777">
      <w:pPr>
        <w:ind w:firstLine="560" w:firstLineChars="200"/>
        <w:rPr>
          <w:rFonts w:ascii="仿宋" w:eastAsia="仿宋" w:hAnsi="仿宋"/>
          <w:sz w:val="28"/>
        </w:rPr>
      </w:pPr>
      <w:r w:rsidRPr="0030640E">
        <w:rPr>
          <w:rFonts w:ascii="仿宋" w:eastAsia="仿宋" w:hAnsi="仿宋"/>
          <w:sz w:val="28"/>
        </w:rPr>
        <w:t>6. 成本考量：纯净设备项目承办单位在选择纯净设备项目选址时充分考虑了多个因素，包括土地取得成本、劳动力成本、原料产地距离等。选址地区的条件有助于降低生产成本。</w:t>
      </w:r>
    </w:p>
    <w:p w:rsidR="0030640E" w:rsidRPr="0030640E" w:rsidP="0030640E" w14:paraId="6D62FCD9" w14:textId="77777777">
      <w:pPr>
        <w:ind w:firstLine="560" w:firstLineChars="200"/>
        <w:rPr>
          <w:rFonts w:ascii="仿宋" w:eastAsia="仿宋" w:hAnsi="仿宋"/>
          <w:sz w:val="28"/>
        </w:rPr>
      </w:pPr>
      <w:r w:rsidRPr="0030640E">
        <w:rPr>
          <w:rFonts w:ascii="仿宋" w:eastAsia="仿宋" w:hAnsi="仿宋"/>
          <w:sz w:val="28"/>
        </w:rPr>
        <w:t>7. 供地政策和规划：纯净设备项目选址符合国家相关供地政策</w:t>
      </w:r>
      <w:r w:rsidRPr="0030640E">
        <w:rPr>
          <w:rFonts w:ascii="仿宋" w:eastAsia="仿宋" w:hAnsi="仿宋" w:hint="eastAsia"/>
          <w:sz w:val="28"/>
        </w:rPr>
        <w:t>和规划要求，各项用地指标符合相关规定。</w:t>
      </w:r>
    </w:p>
    <w:p w:rsidR="0030640E" w:rsidP="0030640E" w14:paraId="72160614" w14:textId="098AF76A">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30640E">
        <w:rPr>
          <w:rFonts w:ascii="仿宋" w:eastAsia="仿宋" w:hAnsi="仿宋" w:hint="eastAsia"/>
          <w:sz w:val="28"/>
        </w:rPr>
        <w:t>总体而言，该纯净设备项目选址是经过仔细比选的，充分考虑了多个因素，为纯净设备项目提供了优越的建设和经营环境。纯净设备项目承办单位可以在这个地点充分发挥其优势，推动纯净设备项目的成功实施。</w:t>
      </w:r>
    </w:p>
    <w:p w:rsidR="0030640E" w:rsidP="0030640E" w14:paraId="1040FB35" w14:textId="27F1DD52">
      <w:pPr>
        <w:pStyle w:val="Heading1"/>
        <w:rPr>
          <w:rFonts w:hint="eastAsia"/>
        </w:rPr>
      </w:pPr>
      <w:bookmarkStart w:id="16" w:name="_Toc155503700"/>
      <w:r w:rsidRPr="0030640E">
        <w:rPr>
          <w:rFonts w:hint="eastAsia"/>
        </w:rPr>
        <w:t>三、纯净设备项目建设背景</w:t>
      </w:r>
      <w:bookmarkEnd w:id="16"/>
    </w:p>
    <w:p w:rsidR="0030640E" w:rsidP="0030640E" w14:paraId="7EBECBB3" w14:textId="78999034">
      <w:pPr>
        <w:pStyle w:val="Heading2"/>
      </w:pPr>
      <w:bookmarkStart w:id="17" w:name="_Toc155503701"/>
      <w:r w:rsidRPr="0030640E">
        <w:t>(一)、纯净设备项目承办单位背景分析</w:t>
      </w:r>
      <w:bookmarkEnd w:id="17"/>
    </w:p>
    <w:p w:rsidR="0030640E" w:rsidRPr="0030640E" w:rsidP="0030640E" w14:paraId="0A88EB5C" w14:textId="77777777">
      <w:pPr>
        <w:ind w:firstLine="560" w:firstLineChars="200"/>
        <w:rPr>
          <w:rFonts w:ascii="仿宋" w:eastAsia="仿宋" w:hAnsi="仿宋"/>
          <w:sz w:val="28"/>
        </w:rPr>
      </w:pPr>
      <w:r w:rsidRPr="0030640E">
        <w:rPr>
          <w:rFonts w:ascii="仿宋" w:eastAsia="仿宋" w:hAnsi="仿宋" w:hint="eastAsia"/>
          <w:sz w:val="28"/>
        </w:rPr>
        <w:t>（一）公司名称</w:t>
      </w:r>
    </w:p>
    <w:p w:rsidR="0030640E" w:rsidRPr="0030640E" w:rsidP="0030640E" w14:paraId="10E8673B" w14:textId="77777777">
      <w:pPr>
        <w:ind w:firstLine="560" w:firstLineChars="200"/>
        <w:rPr>
          <w:rFonts w:ascii="仿宋" w:eastAsia="仿宋" w:hAnsi="仿宋"/>
          <w:sz w:val="28"/>
        </w:rPr>
      </w:pPr>
      <w:r w:rsidRPr="0030640E">
        <w:rPr>
          <w:rFonts w:ascii="仿宋" w:eastAsia="仿宋" w:hAnsi="仿宋"/>
          <w:sz w:val="28"/>
        </w:rPr>
        <w:t>XXX有限公司</w:t>
      </w:r>
    </w:p>
    <w:p w:rsidR="0030640E" w:rsidRPr="0030640E" w:rsidP="0030640E" w14:paraId="0F68C8AC" w14:textId="77777777">
      <w:pPr>
        <w:ind w:firstLine="560" w:firstLineChars="200"/>
        <w:rPr>
          <w:rFonts w:ascii="仿宋" w:eastAsia="仿宋" w:hAnsi="仿宋"/>
          <w:sz w:val="28"/>
        </w:rPr>
      </w:pPr>
      <w:r w:rsidRPr="0030640E">
        <w:rPr>
          <w:rFonts w:ascii="仿宋" w:eastAsia="仿宋" w:hAnsi="仿宋" w:hint="eastAsia"/>
          <w:sz w:val="28"/>
        </w:rPr>
        <w:t>（二）公司简介</w:t>
      </w:r>
    </w:p>
    <w:p w:rsidR="0030640E" w:rsidRPr="0030640E" w:rsidP="0030640E" w14:paraId="5ABB4FCA" w14:textId="77777777">
      <w:pPr>
        <w:ind w:firstLine="560" w:firstLineChars="200"/>
        <w:rPr>
          <w:rFonts w:ascii="仿宋" w:eastAsia="仿宋" w:hAnsi="仿宋"/>
          <w:sz w:val="28"/>
        </w:rPr>
      </w:pPr>
      <w:r w:rsidRPr="0030640E">
        <w:rPr>
          <w:rFonts w:ascii="仿宋" w:eastAsia="仿宋" w:hAnsi="仿宋"/>
          <w:sz w:val="28"/>
        </w:rPr>
        <w:t>XXX有限公司是全球领先的产品提供商，专注于不断创新和提供高品质服务以满足客户需求。我们坚守着“客户至上、品质关键、创新引领、共赢合作”的经营理念，将客户需求置于核心地位，采用高端精品战略，提供卓越的服务价值。我们强调“唯才是用，唯德重用”的人才理念，定制完美解决方案，满足高端市场需求。</w:t>
      </w:r>
    </w:p>
    <w:p w:rsidR="0030640E" w:rsidRPr="0030640E" w:rsidP="0030640E" w14:paraId="74E57975" w14:textId="77777777">
      <w:pPr>
        <w:ind w:firstLine="560" w:firstLineChars="200"/>
        <w:rPr>
          <w:rFonts w:ascii="仿宋" w:eastAsia="仿宋" w:hAnsi="仿宋"/>
          <w:sz w:val="28"/>
        </w:rPr>
      </w:pPr>
      <w:r w:rsidRPr="0030640E">
        <w:rPr>
          <w:rFonts w:ascii="仿宋" w:eastAsia="仿宋" w:hAnsi="仿宋" w:hint="eastAsia"/>
          <w:sz w:val="28"/>
        </w:rPr>
        <w:t>作为一家高新技术企业，我们专注于产品设计与开发，自动化智能化工艺改造，以及产品生产线的设计与开发。通过与国内供应商广泛合作，我们提供全方位的信息化解决方案，致力成为信息化解决方案专业提供商。我们不断加强新产品的研发，优化产品结构以增强市场竞争力，受到广大客户好评。</w:t>
      </w:r>
    </w:p>
    <w:p w:rsidR="0030640E" w:rsidRPr="0030640E" w:rsidP="0030640E" w14:paraId="2957F1C3" w14:textId="77777777">
      <w:pPr>
        <w:ind w:firstLine="560" w:firstLineChars="200"/>
        <w:rPr>
          <w:rFonts w:ascii="仿宋" w:eastAsia="仿宋" w:hAnsi="仿宋"/>
          <w:sz w:val="28"/>
        </w:rPr>
      </w:pPr>
      <w:r w:rsidRPr="0030640E">
        <w:rPr>
          <w:rFonts w:ascii="仿宋" w:eastAsia="仿宋" w:hAnsi="仿宋" w:hint="eastAsia"/>
          <w:sz w:val="28"/>
        </w:rPr>
        <w:t>积年的经验积累让我们建立了稳定的原料供给和产品销售网络。我们强化企业管理水平，贯彻</w:t>
      </w:r>
      <w:r w:rsidRPr="0030640E">
        <w:rPr>
          <w:rFonts w:ascii="仿宋" w:eastAsia="仿宋" w:hAnsi="仿宋"/>
          <w:sz w:val="28"/>
        </w:rPr>
        <w:t>ISO9000标准，追求以质量求效益的发展之路，以确保企业的发展与产品质量、效益相统一。我们坚守可持续发展的原则，不断进行结构调整。</w:t>
      </w:r>
    </w:p>
    <w:p w:rsidR="0030640E" w:rsidP="0030640E" w14:paraId="06F5C13B" w14:textId="2DE28A1A">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30640E">
        <w:rPr>
          <w:rFonts w:ascii="仿宋" w:eastAsia="仿宋" w:hAnsi="仿宋" w:hint="eastAsia"/>
          <w:sz w:val="28"/>
        </w:rPr>
        <w:t>展望未来，我们将立足先进制造业，提高技术能力，树立品牌，成为产业的领跑者和可信赖的合作伙伴。</w:t>
      </w:r>
    </w:p>
    <w:p w:rsidR="0030640E" w:rsidP="0030640E" w14:paraId="264241FB" w14:textId="56EA0F9A">
      <w:pPr>
        <w:pStyle w:val="Heading2"/>
      </w:pPr>
      <w:bookmarkStart w:id="18" w:name="_Toc155503702"/>
      <w:r w:rsidRPr="0030640E">
        <w:t>(二)、产业政策及发展规划</w:t>
      </w:r>
      <w:bookmarkEnd w:id="18"/>
    </w:p>
    <w:p w:rsidR="0030640E" w:rsidRPr="0030640E" w:rsidP="0030640E" w14:paraId="50312E91" w14:textId="77777777">
      <w:pPr>
        <w:ind w:firstLine="560" w:firstLineChars="200"/>
        <w:rPr>
          <w:rFonts w:ascii="仿宋" w:eastAsia="仿宋" w:hAnsi="仿宋"/>
          <w:sz w:val="28"/>
        </w:rPr>
      </w:pPr>
      <w:r w:rsidRPr="0030640E">
        <w:rPr>
          <w:rFonts w:ascii="仿宋" w:eastAsia="仿宋" w:hAnsi="仿宋"/>
          <w:sz w:val="28"/>
        </w:rPr>
        <w:t xml:space="preserve"> 1 产业政策</w:t>
      </w:r>
    </w:p>
    <w:p w:rsidR="0030640E" w:rsidRPr="0030640E" w:rsidP="0030640E" w14:paraId="30E7F3DE" w14:textId="77777777">
      <w:pPr>
        <w:ind w:firstLine="560" w:firstLineChars="200"/>
        <w:rPr>
          <w:rFonts w:ascii="仿宋" w:eastAsia="仿宋" w:hAnsi="仿宋"/>
          <w:sz w:val="28"/>
        </w:rPr>
      </w:pPr>
      <w:r w:rsidRPr="0030640E">
        <w:rPr>
          <w:rFonts w:ascii="仿宋" w:eastAsia="仿宋" w:hAnsi="仿宋"/>
          <w:sz w:val="28"/>
        </w:rPr>
        <w:t xml:space="preserve"> 1.1 产业定位</w:t>
      </w:r>
    </w:p>
    <w:p w:rsidR="0030640E" w:rsidRPr="0030640E" w:rsidP="0030640E" w14:paraId="10D2BA9B" w14:textId="77777777">
      <w:pPr>
        <w:ind w:firstLine="560" w:firstLineChars="200"/>
        <w:rPr>
          <w:rFonts w:ascii="仿宋" w:eastAsia="仿宋" w:hAnsi="仿宋"/>
          <w:sz w:val="28"/>
        </w:rPr>
      </w:pPr>
      <w:r w:rsidRPr="0030640E">
        <w:rPr>
          <w:rFonts w:ascii="仿宋" w:eastAsia="仿宋" w:hAnsi="仿宋" w:hint="eastAsia"/>
          <w:sz w:val="28"/>
        </w:rPr>
        <w:t>明确定义</w:t>
      </w:r>
      <w:r w:rsidRPr="0030640E">
        <w:rPr>
          <w:rFonts w:ascii="仿宋" w:eastAsia="仿宋" w:hAnsi="仿宋"/>
          <w:sz w:val="28"/>
        </w:rPr>
        <w:t>XXX地区的核心产业领域，包括但不限于制造业、信息技术、绿色能源和服务业。产业定位应基于地区资源、市场需求和竞争优势。</w:t>
      </w:r>
    </w:p>
    <w:p w:rsidR="0030640E" w:rsidRPr="0030640E" w:rsidP="0030640E" w14:paraId="5D8A9867" w14:textId="77777777">
      <w:pPr>
        <w:ind w:firstLine="560" w:firstLineChars="200"/>
        <w:rPr>
          <w:rFonts w:ascii="仿宋" w:eastAsia="仿宋" w:hAnsi="仿宋"/>
          <w:sz w:val="28"/>
        </w:rPr>
      </w:pPr>
      <w:r w:rsidRPr="0030640E">
        <w:rPr>
          <w:rFonts w:ascii="仿宋" w:eastAsia="仿宋" w:hAnsi="仿宋"/>
          <w:sz w:val="28"/>
        </w:rPr>
        <w:t xml:space="preserve"> 1.1 投资激励</w:t>
      </w:r>
    </w:p>
    <w:p w:rsidR="0030640E" w:rsidRPr="0030640E" w:rsidP="0030640E" w14:paraId="577B6D8B" w14:textId="77777777">
      <w:pPr>
        <w:ind w:firstLine="560" w:firstLineChars="200"/>
        <w:rPr>
          <w:rFonts w:ascii="仿宋" w:eastAsia="仿宋" w:hAnsi="仿宋"/>
          <w:sz w:val="28"/>
        </w:rPr>
      </w:pPr>
      <w:r w:rsidRPr="0030640E">
        <w:rPr>
          <w:rFonts w:ascii="仿宋" w:eastAsia="仿宋" w:hAnsi="仿宋" w:hint="eastAsia"/>
          <w:sz w:val="28"/>
        </w:rPr>
        <w:t>制定激励政策，以吸引国内和国际投资者参与核心产业。这可以包括税收减免、贷款支持和研发资金。</w:t>
      </w:r>
    </w:p>
    <w:p w:rsidR="0030640E" w:rsidRPr="0030640E" w:rsidP="0030640E" w14:paraId="1A600AD6" w14:textId="77777777">
      <w:pPr>
        <w:ind w:firstLine="560" w:firstLineChars="200"/>
        <w:rPr>
          <w:rFonts w:ascii="仿宋" w:eastAsia="仿宋" w:hAnsi="仿宋"/>
          <w:sz w:val="28"/>
        </w:rPr>
      </w:pPr>
      <w:r w:rsidRPr="0030640E">
        <w:rPr>
          <w:rFonts w:ascii="仿宋" w:eastAsia="仿宋" w:hAnsi="仿宋"/>
          <w:sz w:val="28"/>
        </w:rPr>
        <w:t xml:space="preserve"> 2 产业发展规划</w:t>
      </w:r>
    </w:p>
    <w:p w:rsidR="0030640E" w:rsidRPr="0030640E" w:rsidP="0030640E" w14:paraId="3520E155" w14:textId="77777777">
      <w:pPr>
        <w:ind w:firstLine="560" w:firstLineChars="200"/>
        <w:rPr>
          <w:rFonts w:ascii="仿宋" w:eastAsia="仿宋" w:hAnsi="仿宋"/>
          <w:sz w:val="28"/>
        </w:rPr>
      </w:pPr>
      <w:r w:rsidRPr="0030640E">
        <w:rPr>
          <w:rFonts w:ascii="仿宋" w:eastAsia="仿宋" w:hAnsi="仿宋"/>
          <w:sz w:val="28"/>
        </w:rPr>
        <w:t xml:space="preserve"> 2.1 发展目标</w:t>
      </w:r>
    </w:p>
    <w:p w:rsidR="0030640E" w:rsidRPr="0030640E" w:rsidP="0030640E" w14:paraId="5AB0A2B6" w14:textId="77777777">
      <w:pPr>
        <w:ind w:firstLine="560" w:firstLineChars="200"/>
        <w:rPr>
          <w:rFonts w:ascii="仿宋" w:eastAsia="仿宋" w:hAnsi="仿宋"/>
          <w:sz w:val="28"/>
        </w:rPr>
      </w:pPr>
      <w:r w:rsidRPr="0030640E">
        <w:rPr>
          <w:rFonts w:ascii="仿宋" w:eastAsia="仿宋" w:hAnsi="仿宋" w:hint="eastAsia"/>
          <w:sz w:val="28"/>
        </w:rPr>
        <w:t>明确制定</w:t>
      </w:r>
      <w:r w:rsidRPr="0030640E">
        <w:rPr>
          <w:rFonts w:ascii="仿宋" w:eastAsia="仿宋" w:hAnsi="仿宋"/>
          <w:sz w:val="28"/>
        </w:rPr>
        <w:t>XXX地区的产业发展目标，包括增加产出、提高生产效率、推动创新和创造就业机会。</w:t>
      </w:r>
    </w:p>
    <w:p w:rsidR="0030640E" w:rsidRPr="0030640E" w:rsidP="0030640E" w14:paraId="67FB59EC" w14:textId="77777777">
      <w:pPr>
        <w:ind w:firstLine="560" w:firstLineChars="200"/>
        <w:rPr>
          <w:rFonts w:ascii="仿宋" w:eastAsia="仿宋" w:hAnsi="仿宋"/>
          <w:sz w:val="28"/>
        </w:rPr>
      </w:pPr>
      <w:r w:rsidRPr="0030640E">
        <w:rPr>
          <w:rFonts w:ascii="仿宋" w:eastAsia="仿宋" w:hAnsi="仿宋"/>
          <w:sz w:val="28"/>
        </w:rPr>
        <w:t xml:space="preserve"> 2.1 技术创新</w:t>
      </w:r>
    </w:p>
    <w:p w:rsidR="0030640E" w:rsidRPr="0030640E" w:rsidP="0030640E" w14:paraId="22F4DD1C" w14:textId="77777777">
      <w:pPr>
        <w:ind w:firstLine="560" w:firstLineChars="200"/>
        <w:rPr>
          <w:rFonts w:ascii="仿宋" w:eastAsia="仿宋" w:hAnsi="仿宋"/>
          <w:sz w:val="28"/>
        </w:rPr>
      </w:pPr>
      <w:r w:rsidRPr="0030640E">
        <w:rPr>
          <w:rFonts w:ascii="仿宋" w:eastAsia="仿宋" w:hAnsi="仿宋" w:hint="eastAsia"/>
          <w:sz w:val="28"/>
        </w:rPr>
        <w:t>鼓励技术创新和研发，以提高产业竞争力。这可以包括建立研究中心、提供创新资金和鼓励技术合作。</w:t>
      </w:r>
    </w:p>
    <w:p w:rsidR="0030640E" w:rsidRPr="0030640E" w:rsidP="0030640E" w14:paraId="1226C026" w14:textId="77777777">
      <w:pPr>
        <w:ind w:firstLine="560" w:firstLineChars="200"/>
        <w:rPr>
          <w:rFonts w:ascii="仿宋" w:eastAsia="仿宋" w:hAnsi="仿宋"/>
          <w:sz w:val="28"/>
        </w:rPr>
      </w:pPr>
      <w:r w:rsidRPr="0030640E">
        <w:rPr>
          <w:rFonts w:ascii="仿宋" w:eastAsia="仿宋" w:hAnsi="仿宋"/>
          <w:sz w:val="28"/>
        </w:rPr>
        <w:t xml:space="preserve"> 2.2 教育和培训</w:t>
      </w:r>
    </w:p>
    <w:p w:rsidR="0030640E" w:rsidRPr="0030640E" w:rsidP="0030640E" w14:paraId="7BC54BDE" w14:textId="77777777">
      <w:pPr>
        <w:ind w:firstLine="560" w:firstLineChars="200"/>
        <w:rPr>
          <w:rFonts w:ascii="仿宋" w:eastAsia="仿宋" w:hAnsi="仿宋"/>
          <w:sz w:val="28"/>
        </w:rPr>
      </w:pPr>
      <w:r w:rsidRPr="0030640E">
        <w:rPr>
          <w:rFonts w:ascii="仿宋" w:eastAsia="仿宋" w:hAnsi="仿宋" w:hint="eastAsia"/>
          <w:sz w:val="28"/>
        </w:rPr>
        <w:t>提供教育和培训计划，以培养技能工人和专业人才，以满足产业的需求。</w:t>
      </w:r>
    </w:p>
    <w:p w:rsidR="0030640E" w:rsidRPr="0030640E" w:rsidP="0030640E" w14:paraId="258EA62E" w14:textId="77777777">
      <w:pPr>
        <w:ind w:firstLine="560" w:firstLineChars="200"/>
        <w:rPr>
          <w:rFonts w:ascii="仿宋" w:eastAsia="仿宋" w:hAnsi="仿宋"/>
          <w:sz w:val="28"/>
        </w:rPr>
      </w:pPr>
      <w:r w:rsidRPr="0030640E">
        <w:rPr>
          <w:rFonts w:ascii="仿宋" w:eastAsia="仿宋" w:hAnsi="仿宋"/>
          <w:sz w:val="28"/>
        </w:rPr>
        <w:t xml:space="preserve"> 3 可持续发展</w:t>
      </w:r>
    </w:p>
    <w:p w:rsidR="0030640E" w:rsidRPr="0030640E" w:rsidP="0030640E" w14:paraId="063E7857" w14:textId="77777777">
      <w:pPr>
        <w:ind w:firstLine="560" w:firstLineChars="200"/>
        <w:rPr>
          <w:rFonts w:ascii="仿宋" w:eastAsia="仿宋" w:hAnsi="仿宋"/>
          <w:sz w:val="28"/>
        </w:rPr>
      </w:pPr>
      <w:r w:rsidRPr="0030640E">
        <w:rPr>
          <w:rFonts w:ascii="仿宋" w:eastAsia="仿宋" w:hAnsi="仿宋"/>
          <w:sz w:val="28"/>
        </w:rPr>
        <w:t xml:space="preserve"> 3.1 环保政策</w:t>
      </w:r>
    </w:p>
    <w:p w:rsidR="0030640E" w:rsidRPr="0030640E" w:rsidP="0030640E" w14:paraId="629E48C3"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30640E">
        <w:rPr>
          <w:rFonts w:ascii="仿宋" w:eastAsia="仿宋" w:hAnsi="仿宋" w:hint="eastAsia"/>
          <w:sz w:val="28"/>
        </w:rPr>
        <w:t>制定环保政策，以确保产业的可持续性和减少环境影响。这包括</w:t>
      </w:r>
    </w:p>
    <w:p w:rsidR="0030640E" w:rsidRPr="0030640E" w:rsidP="0030640E" w14:textId="77777777">
      <w:pPr>
        <w:ind w:firstLine="560" w:firstLineChars="200"/>
        <w:rPr>
          <w:rFonts w:ascii="仿宋" w:eastAsia="仿宋" w:hAnsi="仿宋"/>
          <w:sz w:val="28"/>
        </w:rPr>
      </w:pPr>
      <w:r w:rsidRPr="0030640E">
        <w:rPr>
          <w:rFonts w:ascii="仿宋" w:eastAsia="仿宋" w:hAnsi="仿宋" w:hint="eastAsia"/>
          <w:sz w:val="28"/>
        </w:rPr>
        <w:t>减少排放、提倡绿色生产和资源管理。</w:t>
      </w:r>
    </w:p>
    <w:p w:rsidR="0030640E" w:rsidRPr="0030640E" w:rsidP="0030640E" w14:paraId="3E77DE1C" w14:textId="77777777">
      <w:pPr>
        <w:ind w:firstLine="560" w:firstLineChars="200"/>
        <w:rPr>
          <w:rFonts w:ascii="仿宋" w:eastAsia="仿宋" w:hAnsi="仿宋"/>
          <w:sz w:val="28"/>
        </w:rPr>
      </w:pPr>
      <w:r w:rsidRPr="0030640E">
        <w:rPr>
          <w:rFonts w:ascii="仿宋" w:eastAsia="仿宋" w:hAnsi="仿宋"/>
          <w:sz w:val="28"/>
        </w:rPr>
        <w:t xml:space="preserve"> 3.1 社会责任</w:t>
      </w:r>
    </w:p>
    <w:p w:rsidR="0030640E" w:rsidRPr="0030640E" w:rsidP="0030640E" w14:paraId="7D71F5A1" w14:textId="77777777">
      <w:pPr>
        <w:ind w:firstLine="560" w:firstLineChars="200"/>
        <w:rPr>
          <w:rFonts w:ascii="仿宋" w:eastAsia="仿宋" w:hAnsi="仿宋"/>
          <w:sz w:val="28"/>
        </w:rPr>
      </w:pPr>
      <w:r w:rsidRPr="0030640E">
        <w:rPr>
          <w:rFonts w:ascii="仿宋" w:eastAsia="仿宋" w:hAnsi="仿宋" w:hint="eastAsia"/>
          <w:sz w:val="28"/>
        </w:rPr>
        <w:t>鼓励企业承担社会责任，包括员工福利、社区支持和公益活动。</w:t>
      </w:r>
    </w:p>
    <w:p w:rsidR="0030640E" w:rsidRPr="0030640E" w:rsidP="0030640E" w14:paraId="64EC7E90" w14:textId="77777777">
      <w:pPr>
        <w:ind w:firstLine="560" w:firstLineChars="200"/>
        <w:rPr>
          <w:rFonts w:ascii="仿宋" w:eastAsia="仿宋" w:hAnsi="仿宋"/>
          <w:sz w:val="28"/>
        </w:rPr>
      </w:pPr>
      <w:r w:rsidRPr="0030640E">
        <w:rPr>
          <w:rFonts w:ascii="仿宋" w:eastAsia="仿宋" w:hAnsi="仿宋"/>
          <w:sz w:val="28"/>
        </w:rPr>
        <w:t xml:space="preserve"> 4 监督和评估</w:t>
      </w:r>
    </w:p>
    <w:p w:rsidR="0030640E" w:rsidRPr="0030640E" w:rsidP="0030640E" w14:paraId="3B923DAC" w14:textId="77777777">
      <w:pPr>
        <w:ind w:firstLine="560" w:firstLineChars="200"/>
        <w:rPr>
          <w:rFonts w:ascii="仿宋" w:eastAsia="仿宋" w:hAnsi="仿宋"/>
          <w:sz w:val="28"/>
        </w:rPr>
      </w:pPr>
      <w:r w:rsidRPr="0030640E">
        <w:rPr>
          <w:rFonts w:ascii="仿宋" w:eastAsia="仿宋" w:hAnsi="仿宋" w:hint="eastAsia"/>
          <w:sz w:val="28"/>
        </w:rPr>
        <w:t>建立监督和评估机制，以跟踪产业政策和规划的实施。这包括：</w:t>
      </w:r>
    </w:p>
    <w:p w:rsidR="0030640E" w:rsidRPr="0030640E" w:rsidP="0030640E" w14:paraId="71CDDD11" w14:textId="77777777">
      <w:pPr>
        <w:ind w:firstLine="560" w:firstLineChars="200"/>
        <w:rPr>
          <w:rFonts w:ascii="仿宋" w:eastAsia="仿宋" w:hAnsi="仿宋"/>
          <w:sz w:val="28"/>
        </w:rPr>
      </w:pPr>
      <w:r w:rsidRPr="0030640E">
        <w:rPr>
          <w:rFonts w:ascii="仿宋" w:eastAsia="仿宋" w:hAnsi="仿宋"/>
          <w:sz w:val="28"/>
        </w:rPr>
        <w:t xml:space="preserve"> 制定关键绩效指标和评估标准。</w:t>
      </w:r>
    </w:p>
    <w:p w:rsidR="0030640E" w:rsidRPr="0030640E" w:rsidP="0030640E" w14:paraId="7546DF29" w14:textId="77777777">
      <w:pPr>
        <w:ind w:firstLine="560" w:firstLineChars="200"/>
        <w:rPr>
          <w:rFonts w:ascii="仿宋" w:eastAsia="仿宋" w:hAnsi="仿宋"/>
          <w:sz w:val="28"/>
        </w:rPr>
      </w:pPr>
      <w:r w:rsidRPr="0030640E">
        <w:rPr>
          <w:rFonts w:ascii="仿宋" w:eastAsia="仿宋" w:hAnsi="仿宋"/>
          <w:sz w:val="28"/>
        </w:rPr>
        <w:t xml:space="preserve"> 定期审查政策和规划的有效性。</w:t>
      </w:r>
    </w:p>
    <w:p w:rsidR="0030640E" w:rsidP="0030640E" w14:paraId="08A64C0A" w14:textId="3AEC10A5">
      <w:pPr>
        <w:ind w:firstLine="560" w:firstLineChars="200"/>
        <w:rPr>
          <w:rFonts w:ascii="仿宋" w:eastAsia="仿宋" w:hAnsi="仿宋"/>
          <w:sz w:val="28"/>
        </w:rPr>
      </w:pPr>
      <w:r w:rsidRPr="0030640E">
        <w:rPr>
          <w:rFonts w:ascii="仿宋" w:eastAsia="仿宋" w:hAnsi="仿宋"/>
          <w:sz w:val="28"/>
        </w:rPr>
        <w:t xml:space="preserve"> 收集利益相关者的反馈意见，以不断改进政策和规划。</w:t>
      </w:r>
    </w:p>
    <w:p w:rsidR="0030640E" w:rsidP="0030640E" w14:paraId="0824B1D0" w14:textId="02C62FCA">
      <w:pPr>
        <w:pStyle w:val="Heading2"/>
      </w:pPr>
      <w:bookmarkStart w:id="19" w:name="_Toc155503703"/>
      <w:r w:rsidRPr="0030640E">
        <w:t>(三)、纯净设备项目建设对区域经济的影响</w:t>
      </w:r>
      <w:bookmarkEnd w:id="19"/>
    </w:p>
    <w:p w:rsidR="0030640E" w:rsidRPr="0030640E" w:rsidP="0030640E" w14:paraId="64F27598" w14:textId="77777777">
      <w:pPr>
        <w:ind w:firstLine="560" w:firstLineChars="200"/>
        <w:rPr>
          <w:rFonts w:ascii="仿宋" w:eastAsia="仿宋" w:hAnsi="仿宋"/>
          <w:sz w:val="28"/>
        </w:rPr>
      </w:pPr>
      <w:r w:rsidRPr="0030640E">
        <w:rPr>
          <w:rFonts w:ascii="仿宋" w:eastAsia="仿宋" w:hAnsi="仿宋"/>
          <w:sz w:val="28"/>
        </w:rPr>
        <w:t>1. 农村产业振兴： 纯净设备项目建设区域的工业经济发展将直接刺激农、副业的繁荣。随着农产品需求的增加，农民将受益于扩大生产规模，提高产品质量，以满足市场需求。这将有助于推动农村产业振兴，提高农产品的附加值。</w:t>
      </w:r>
    </w:p>
    <w:p w:rsidR="0030640E" w:rsidRPr="0030640E" w:rsidP="0030640E" w14:paraId="52F53976" w14:textId="77777777">
      <w:pPr>
        <w:ind w:firstLine="560" w:firstLineChars="200"/>
        <w:rPr>
          <w:rFonts w:ascii="仿宋" w:eastAsia="仿宋" w:hAnsi="仿宋"/>
          <w:sz w:val="28"/>
        </w:rPr>
      </w:pPr>
      <w:r w:rsidRPr="0030640E">
        <w:rPr>
          <w:rFonts w:ascii="仿宋" w:eastAsia="仿宋" w:hAnsi="仿宋"/>
          <w:sz w:val="28"/>
        </w:rPr>
        <w:t>2. 农业产业链延伸： 工业经济的发展与周边地区的农、副业之间将形成良性互动。农产品的加工、包装和销售将得到促进，从而延长了农业产业链，为农民提供了多样化的销售渠道，从而提高了他们的经济回报。</w:t>
      </w:r>
    </w:p>
    <w:p w:rsidR="0030640E" w:rsidRPr="0030640E" w:rsidP="0030640E" w14:paraId="2BF2DCF7"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30640E">
        <w:rPr>
          <w:rFonts w:ascii="仿宋" w:eastAsia="仿宋" w:hAnsi="仿宋"/>
          <w:sz w:val="28"/>
        </w:rPr>
        <w:t>3. 降低市场风险： 工业纯净设备项目的引入可以减轻农民依赖传统农产品销售渠道的风险。由于纯净设备项目区域</w:t>
      </w:r>
      <w:r w:rsidRPr="0030640E">
        <w:rPr>
          <w:rFonts w:ascii="仿宋" w:eastAsia="仿宋" w:hAnsi="仿宋" w:hint="eastAsia"/>
          <w:sz w:val="28"/>
        </w:rPr>
        <w:t>内的需求，农民可以多元化种植和养殖，减少了对单一市场的依赖，从而降低了市场波动对农民的不利影响。</w:t>
      </w:r>
    </w:p>
    <w:p w:rsidR="0030640E" w:rsidRPr="0030640E" w:rsidP="0030640E" w14:paraId="54C6FC1B" w14:textId="77777777">
      <w:pPr>
        <w:ind w:firstLine="560" w:firstLineChars="200"/>
        <w:rPr>
          <w:rFonts w:ascii="仿宋" w:eastAsia="仿宋" w:hAnsi="仿宋"/>
          <w:sz w:val="28"/>
        </w:rPr>
      </w:pPr>
      <w:r w:rsidRPr="0030640E">
        <w:rPr>
          <w:rFonts w:ascii="仿宋" w:eastAsia="仿宋" w:hAnsi="仿宋"/>
          <w:sz w:val="28"/>
        </w:rPr>
        <w:t>4. 促进农村经济发展： 通过增加农杂产品需求和提供农民更多的销售机会，工业经济的发展将带动周边农村经济的发展。这将有助于提高农民的生活水平，增加他们的收入，推动农村社区的可持续发展。</w:t>
      </w:r>
    </w:p>
    <w:p w:rsidR="0030640E" w:rsidP="0030640E" w14:paraId="69273142" w14:textId="1F13C706">
      <w:pPr>
        <w:ind w:firstLine="560" w:firstLineChars="200"/>
        <w:rPr>
          <w:rFonts w:ascii="仿宋" w:eastAsia="仿宋" w:hAnsi="仿宋"/>
          <w:sz w:val="28"/>
        </w:rPr>
      </w:pPr>
    </w:p>
    <w:p w:rsidR="0030640E" w:rsidP="0030640E" w14:paraId="723D948E" w14:textId="3F79027F">
      <w:pPr>
        <w:pStyle w:val="Heading2"/>
      </w:pPr>
      <w:bookmarkStart w:id="20" w:name="_Toc155503704"/>
      <w:r w:rsidRPr="0030640E">
        <w:t>(四)、纯净设备项目必要性分析</w:t>
      </w:r>
      <w:bookmarkEnd w:id="20"/>
    </w:p>
    <w:p w:rsidR="0030640E" w:rsidRPr="0030640E" w:rsidP="0030640E" w14:paraId="4778A5FC" w14:textId="77777777">
      <w:pPr>
        <w:ind w:firstLine="560" w:firstLineChars="200"/>
        <w:rPr>
          <w:rFonts w:ascii="仿宋" w:eastAsia="仿宋" w:hAnsi="仿宋"/>
          <w:sz w:val="28"/>
        </w:rPr>
      </w:pPr>
      <w:r w:rsidRPr="0030640E">
        <w:rPr>
          <w:rFonts w:ascii="仿宋" w:eastAsia="仿宋" w:hAnsi="仿宋" w:hint="eastAsia"/>
          <w:sz w:val="28"/>
        </w:rPr>
        <w:t>一、纯净设备项目背景介绍</w:t>
      </w:r>
    </w:p>
    <w:p w:rsidR="0030640E" w:rsidRPr="0030640E" w:rsidP="0030640E" w14:paraId="0867FC89" w14:textId="77777777">
      <w:pPr>
        <w:ind w:firstLine="560" w:firstLineChars="200"/>
        <w:rPr>
          <w:rFonts w:ascii="仿宋" w:eastAsia="仿宋" w:hAnsi="仿宋"/>
          <w:sz w:val="28"/>
        </w:rPr>
      </w:pPr>
      <w:r w:rsidRPr="0030640E">
        <w:rPr>
          <w:rFonts w:ascii="仿宋" w:eastAsia="仿宋" w:hAnsi="仿宋" w:hint="eastAsia"/>
          <w:sz w:val="28"/>
        </w:rPr>
        <w:t>随着科技的迅速发展和人们生活水平的提高，纯净设备行业在近年来得到了广泛关注和大力支持。纯净设备项目是在这样的背景下应运而生的，旨在解决当前纯净设备领域中的一些重要问题，提高纯净设备行业的整体竞争力。</w:t>
      </w:r>
    </w:p>
    <w:p w:rsidR="0030640E" w:rsidRPr="0030640E" w:rsidP="0030640E" w14:paraId="74BE2B69" w14:textId="77777777">
      <w:pPr>
        <w:ind w:firstLine="560" w:firstLineChars="200"/>
        <w:rPr>
          <w:rFonts w:ascii="仿宋" w:eastAsia="仿宋" w:hAnsi="仿宋"/>
          <w:sz w:val="28"/>
        </w:rPr>
      </w:pPr>
      <w:r w:rsidRPr="0030640E">
        <w:rPr>
          <w:rFonts w:ascii="仿宋" w:eastAsia="仿宋" w:hAnsi="仿宋" w:hint="eastAsia"/>
          <w:sz w:val="28"/>
        </w:rPr>
        <w:t>二、纯净设备项目实施的必要性</w:t>
      </w:r>
    </w:p>
    <w:p w:rsidR="0030640E" w:rsidRPr="0030640E" w:rsidP="0030640E" w14:paraId="5BDA7E94" w14:textId="77777777">
      <w:pPr>
        <w:ind w:firstLine="560" w:firstLineChars="200"/>
        <w:rPr>
          <w:rFonts w:ascii="仿宋" w:eastAsia="仿宋" w:hAnsi="仿宋"/>
          <w:sz w:val="28"/>
        </w:rPr>
      </w:pPr>
      <w:r w:rsidRPr="0030640E">
        <w:rPr>
          <w:rFonts w:ascii="仿宋" w:eastAsia="仿宋" w:hAnsi="仿宋"/>
          <w:sz w:val="28"/>
        </w:rPr>
        <w:t>1. 满足市场需求</w:t>
      </w:r>
    </w:p>
    <w:p w:rsidR="0030640E" w:rsidRPr="0030640E" w:rsidP="0030640E" w14:paraId="5AAF3628" w14:textId="77777777">
      <w:pPr>
        <w:ind w:firstLine="560" w:firstLineChars="200"/>
        <w:rPr>
          <w:rFonts w:ascii="仿宋" w:eastAsia="仿宋" w:hAnsi="仿宋"/>
          <w:sz w:val="28"/>
        </w:rPr>
      </w:pPr>
      <w:r w:rsidRPr="0030640E">
        <w:rPr>
          <w:rFonts w:ascii="仿宋" w:eastAsia="仿宋" w:hAnsi="仿宋" w:hint="eastAsia"/>
          <w:sz w:val="28"/>
        </w:rPr>
        <w:t>当前，纯净设备行业正面临着巨大的市场潜力，消费者对于高质量、高性能的纯净设备产品需求日益增长。通过本纯净设备项目的实施，可以满足市场对于高品质纯净设备产品的需求，推动行业的发展，为企业赢得更多的市场份额。</w:t>
      </w:r>
    </w:p>
    <w:p w:rsidR="0030640E" w:rsidRPr="0030640E" w:rsidP="0030640E" w14:paraId="1977FDE3" w14:textId="77777777">
      <w:pPr>
        <w:ind w:firstLine="560" w:firstLineChars="200"/>
        <w:rPr>
          <w:rFonts w:ascii="仿宋" w:eastAsia="仿宋" w:hAnsi="仿宋"/>
          <w:sz w:val="28"/>
        </w:rPr>
      </w:pPr>
      <w:r w:rsidRPr="0030640E">
        <w:rPr>
          <w:rFonts w:ascii="仿宋" w:eastAsia="仿宋" w:hAnsi="仿宋"/>
          <w:sz w:val="28"/>
        </w:rPr>
        <w:t>2. 提升技术水平</w:t>
      </w:r>
    </w:p>
    <w:p w:rsidR="0030640E" w:rsidRPr="0030640E" w:rsidP="0030640E" w14:paraId="7843DF75"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30640E">
        <w:rPr>
          <w:rFonts w:ascii="仿宋" w:eastAsia="仿宋" w:hAnsi="仿宋" w:hint="eastAsia"/>
          <w:sz w:val="28"/>
        </w:rPr>
        <w:t>本纯净设备项目将采用先进的纯净设备技术和设备，通过技术升级和创新，提升企业技术研发能力和生产效率。这将有助于企业在激烈的市场竞争中保持领先地位，推动整个行业的技术进步。</w:t>
      </w:r>
    </w:p>
    <w:p w:rsidR="0030640E" w:rsidRPr="0030640E" w:rsidP="0030640E" w14:paraId="656E06BE" w14:textId="77777777">
      <w:pPr>
        <w:ind w:firstLine="560" w:firstLineChars="200"/>
        <w:rPr>
          <w:rFonts w:ascii="仿宋" w:eastAsia="仿宋" w:hAnsi="仿宋"/>
          <w:sz w:val="28"/>
        </w:rPr>
      </w:pPr>
      <w:r w:rsidRPr="0030640E">
        <w:rPr>
          <w:rFonts w:ascii="仿宋" w:eastAsia="仿宋" w:hAnsi="仿宋"/>
          <w:sz w:val="28"/>
        </w:rPr>
        <w:t>3. 优化资源配置</w:t>
      </w:r>
    </w:p>
    <w:p w:rsidR="0030640E" w:rsidRPr="0030640E" w:rsidP="0030640E" w14:paraId="4637CD34" w14:textId="77777777">
      <w:pPr>
        <w:ind w:firstLine="560" w:firstLineChars="200"/>
        <w:rPr>
          <w:rFonts w:ascii="仿宋" w:eastAsia="仿宋" w:hAnsi="仿宋"/>
          <w:sz w:val="28"/>
        </w:rPr>
      </w:pPr>
      <w:r w:rsidRPr="0030640E">
        <w:rPr>
          <w:rFonts w:ascii="仿宋" w:eastAsia="仿宋" w:hAnsi="仿宋" w:hint="eastAsia"/>
          <w:sz w:val="28"/>
        </w:rPr>
        <w:t>本纯净设备项目将在全国范围内进行资源整合和优化配置，充分利用各地的优势资源，降低生产成本。这将有助于提高企业的经济效益，增强企业的竞争力。</w:t>
      </w:r>
    </w:p>
    <w:p w:rsidR="0030640E" w:rsidRPr="0030640E" w:rsidP="0030640E" w14:paraId="48C1E543" w14:textId="77777777">
      <w:pPr>
        <w:ind w:firstLine="560" w:firstLineChars="200"/>
        <w:rPr>
          <w:rFonts w:ascii="仿宋" w:eastAsia="仿宋" w:hAnsi="仿宋"/>
          <w:sz w:val="28"/>
        </w:rPr>
      </w:pPr>
      <w:r w:rsidRPr="0030640E">
        <w:rPr>
          <w:rFonts w:ascii="仿宋" w:eastAsia="仿宋" w:hAnsi="仿宋"/>
          <w:sz w:val="28"/>
        </w:rPr>
        <w:t>4. 增强企业竞争力</w:t>
      </w:r>
    </w:p>
    <w:p w:rsidR="0030640E" w:rsidRPr="0030640E" w:rsidP="0030640E" w14:paraId="0F2D6692" w14:textId="77777777">
      <w:pPr>
        <w:ind w:firstLine="560" w:firstLineChars="200"/>
        <w:rPr>
          <w:rFonts w:ascii="仿宋" w:eastAsia="仿宋" w:hAnsi="仿宋"/>
          <w:sz w:val="28"/>
        </w:rPr>
      </w:pPr>
      <w:r w:rsidRPr="0030640E">
        <w:rPr>
          <w:rFonts w:ascii="仿宋" w:eastAsia="仿宋" w:hAnsi="仿宋" w:hint="eastAsia"/>
          <w:sz w:val="28"/>
        </w:rPr>
        <w:t>通过本纯净设备项目的实施，企业将获得更多的发展机遇和空间，提高自身的核心竞争力和市场占有率。同时，本纯净设备项目还将为企业培养一批高素质的人才队伍，提升企业的综合实力。</w:t>
      </w:r>
    </w:p>
    <w:p w:rsidR="0030640E" w:rsidRPr="0030640E" w:rsidP="0030640E" w14:paraId="4980A867" w14:textId="77777777">
      <w:pPr>
        <w:ind w:firstLine="560" w:firstLineChars="200"/>
        <w:rPr>
          <w:rFonts w:ascii="仿宋" w:eastAsia="仿宋" w:hAnsi="仿宋"/>
          <w:sz w:val="28"/>
        </w:rPr>
      </w:pPr>
      <w:r w:rsidRPr="0030640E">
        <w:rPr>
          <w:rFonts w:ascii="仿宋" w:eastAsia="仿宋" w:hAnsi="仿宋" w:hint="eastAsia"/>
          <w:sz w:val="28"/>
        </w:rPr>
        <w:t>三、纯净设备项目实施的条件</w:t>
      </w:r>
    </w:p>
    <w:p w:rsidR="0030640E" w:rsidRPr="0030640E" w:rsidP="0030640E" w14:paraId="2FC69397" w14:textId="77777777">
      <w:pPr>
        <w:ind w:firstLine="560" w:firstLineChars="200"/>
        <w:rPr>
          <w:rFonts w:ascii="仿宋" w:eastAsia="仿宋" w:hAnsi="仿宋"/>
          <w:sz w:val="28"/>
        </w:rPr>
      </w:pPr>
      <w:r w:rsidRPr="0030640E">
        <w:rPr>
          <w:rFonts w:ascii="仿宋" w:eastAsia="仿宋" w:hAnsi="仿宋"/>
          <w:sz w:val="28"/>
        </w:rPr>
        <w:t>1. 技术支持保障</w:t>
      </w:r>
    </w:p>
    <w:p w:rsidR="0030640E" w:rsidRPr="0030640E" w:rsidP="0030640E" w14:paraId="7052FE51" w14:textId="77777777">
      <w:pPr>
        <w:ind w:firstLine="560" w:firstLineChars="200"/>
        <w:rPr>
          <w:rFonts w:ascii="仿宋" w:eastAsia="仿宋" w:hAnsi="仿宋"/>
          <w:sz w:val="28"/>
        </w:rPr>
      </w:pPr>
      <w:r w:rsidRPr="0030640E">
        <w:rPr>
          <w:rFonts w:ascii="仿宋" w:eastAsia="仿宋" w:hAnsi="仿宋" w:hint="eastAsia"/>
          <w:sz w:val="28"/>
        </w:rPr>
        <w:t>本纯净设备项目将依托企业技术中心和产学研合作平台，加强与高校、科研院所的合作，引进和吸收国内外先进技术，为纯净设备项目的顺利实施提供有力的技术支持保障。</w:t>
      </w:r>
    </w:p>
    <w:p w:rsidR="0030640E" w:rsidRPr="0030640E" w:rsidP="0030640E" w14:paraId="2273AD5A" w14:textId="77777777">
      <w:pPr>
        <w:ind w:firstLine="560" w:firstLineChars="200"/>
        <w:rPr>
          <w:rFonts w:ascii="仿宋" w:eastAsia="仿宋" w:hAnsi="仿宋"/>
          <w:sz w:val="28"/>
        </w:rPr>
      </w:pPr>
      <w:r w:rsidRPr="0030640E">
        <w:rPr>
          <w:rFonts w:ascii="仿宋" w:eastAsia="仿宋" w:hAnsi="仿宋"/>
          <w:sz w:val="28"/>
        </w:rPr>
        <w:t>2. 资金保障</w:t>
      </w:r>
    </w:p>
    <w:p w:rsidR="0030640E" w:rsidRPr="0030640E" w:rsidP="0030640E" w14:paraId="73ECD287" w14:textId="77777777">
      <w:pPr>
        <w:ind w:firstLine="560" w:firstLineChars="200"/>
        <w:rPr>
          <w:rFonts w:ascii="仿宋" w:eastAsia="仿宋" w:hAnsi="仿宋"/>
          <w:sz w:val="28"/>
        </w:rPr>
      </w:pPr>
      <w:r w:rsidRPr="0030640E">
        <w:rPr>
          <w:rFonts w:ascii="仿宋" w:eastAsia="仿宋" w:hAnsi="仿宋" w:hint="eastAsia"/>
          <w:sz w:val="28"/>
        </w:rPr>
        <w:t>本纯净设备项目总投资预计为纯净设备万元，资金来源为企业自筹和银行贷款。企业将制定合理的资金使用计划，确保纯净设备项目的资金保障。</w:t>
      </w:r>
    </w:p>
    <w:p w:rsidR="0030640E" w:rsidRPr="0030640E" w:rsidP="0030640E" w14:paraId="6D19A853" w14:textId="77777777">
      <w:pPr>
        <w:ind w:firstLine="560" w:firstLineChars="200"/>
        <w:rPr>
          <w:rFonts w:ascii="仿宋" w:eastAsia="仿宋" w:hAnsi="仿宋"/>
          <w:sz w:val="28"/>
        </w:rPr>
      </w:pPr>
      <w:r w:rsidRPr="0030640E">
        <w:rPr>
          <w:rFonts w:ascii="仿宋" w:eastAsia="仿宋" w:hAnsi="仿宋"/>
          <w:sz w:val="28"/>
        </w:rPr>
        <w:t>3. 人才保障</w:t>
      </w:r>
    </w:p>
    <w:p w:rsidR="0030640E" w:rsidP="0030640E" w14:paraId="5D3085E7" w14:textId="0C5B5FB5">
      <w:pPr>
        <w:ind w:firstLine="560" w:firstLineChars="200"/>
        <w:rPr>
          <w:rFonts w:ascii="仿宋" w:eastAsia="仿宋" w:hAnsi="仿宋" w:hint="eastAsia"/>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30640E">
        <w:rPr>
          <w:rFonts w:ascii="仿宋" w:eastAsia="仿宋" w:hAnsi="仿宋" w:hint="eastAsia"/>
          <w:sz w:val="28"/>
        </w:rPr>
        <w:t>企业将加强人才引进和培养力度，通过内部培训和外部招聘的方式，组建一支高素质、专业化的人才队伍，为纯净设备项目的顺利实施提供人才保障。</w:t>
      </w:r>
    </w:p>
    <w:p w:rsidR="0030640E" w:rsidP="0030640E" w14:paraId="6BEDE509" w14:textId="20786E73">
      <w:pPr>
        <w:pStyle w:val="Heading1"/>
        <w:rPr>
          <w:rFonts w:hint="eastAsia"/>
        </w:rPr>
      </w:pPr>
      <w:bookmarkStart w:id="21" w:name="_Toc155503705"/>
      <w:r w:rsidRPr="0030640E">
        <w:rPr>
          <w:rFonts w:hint="eastAsia"/>
        </w:rPr>
        <w:t>四、环境影响分析</w:t>
      </w:r>
      <w:bookmarkEnd w:id="21"/>
    </w:p>
    <w:p w:rsidR="0030640E" w:rsidP="0030640E" w14:paraId="651FC7A3" w14:textId="0F3AB606">
      <w:pPr>
        <w:pStyle w:val="Heading2"/>
      </w:pPr>
      <w:bookmarkStart w:id="22" w:name="_Toc155503706"/>
      <w:r w:rsidRPr="0030640E">
        <w:t>(一)、建设区域环境质量现状及影响评估</w:t>
      </w:r>
      <w:bookmarkEnd w:id="22"/>
    </w:p>
    <w:p w:rsidR="0030640E" w:rsidRPr="0030640E" w:rsidP="0030640E" w14:paraId="263CFF3F" w14:textId="77777777">
      <w:pPr>
        <w:ind w:firstLine="560" w:firstLineChars="200"/>
        <w:rPr>
          <w:rFonts w:ascii="仿宋" w:eastAsia="仿宋" w:hAnsi="仿宋"/>
          <w:sz w:val="28"/>
        </w:rPr>
      </w:pPr>
      <w:r w:rsidRPr="0030640E">
        <w:rPr>
          <w:rFonts w:ascii="仿宋" w:eastAsia="仿宋" w:hAnsi="仿宋"/>
          <w:sz w:val="28"/>
        </w:rPr>
        <w:t>1. 建设区域环境质量现状</w:t>
      </w:r>
    </w:p>
    <w:p w:rsidR="0030640E" w:rsidRPr="0030640E" w:rsidP="0030640E" w14:paraId="2F34B5A5" w14:textId="77777777">
      <w:pPr>
        <w:ind w:firstLine="560" w:firstLineChars="200"/>
        <w:rPr>
          <w:rFonts w:ascii="仿宋" w:eastAsia="仿宋" w:hAnsi="仿宋"/>
          <w:sz w:val="28"/>
        </w:rPr>
      </w:pPr>
      <w:r w:rsidRPr="0030640E">
        <w:rPr>
          <w:rFonts w:ascii="仿宋" w:eastAsia="仿宋" w:hAnsi="仿宋" w:hint="eastAsia"/>
          <w:sz w:val="28"/>
        </w:rPr>
        <w:t>空气质量：描述建设区域的大气环境状况，包括主要污染物的浓度水平，是否存在空气质量指标超标的情况，以及是否存在常见的空气污染源。</w:t>
      </w:r>
    </w:p>
    <w:p w:rsidR="0030640E" w:rsidRPr="0030640E" w:rsidP="0030640E" w14:paraId="6EE35F86" w14:textId="77777777">
      <w:pPr>
        <w:ind w:firstLine="560" w:firstLineChars="200"/>
        <w:rPr>
          <w:rFonts w:ascii="仿宋" w:eastAsia="仿宋" w:hAnsi="仿宋"/>
          <w:sz w:val="28"/>
        </w:rPr>
      </w:pPr>
      <w:r w:rsidRPr="0030640E">
        <w:rPr>
          <w:rFonts w:ascii="仿宋" w:eastAsia="仿宋" w:hAnsi="仿宋" w:hint="eastAsia"/>
          <w:sz w:val="28"/>
        </w:rPr>
        <w:t>水质状况：评估建设区域内的水体质量，包括地表水和地下水。检查水质是否符合国家水质标准，是否存在水质恶化的趋势，以及是否存在污染源。</w:t>
      </w:r>
    </w:p>
    <w:p w:rsidR="0030640E" w:rsidRPr="0030640E" w:rsidP="0030640E" w14:paraId="66AB5264" w14:textId="77777777">
      <w:pPr>
        <w:ind w:firstLine="560" w:firstLineChars="200"/>
        <w:rPr>
          <w:rFonts w:ascii="仿宋" w:eastAsia="仿宋" w:hAnsi="仿宋"/>
          <w:sz w:val="28"/>
        </w:rPr>
      </w:pPr>
      <w:r w:rsidRPr="0030640E">
        <w:rPr>
          <w:rFonts w:ascii="仿宋" w:eastAsia="仿宋" w:hAnsi="仿宋" w:hint="eastAsia"/>
          <w:sz w:val="28"/>
        </w:rPr>
        <w:t>土壤质量：考察土壤的质量和污染情况。分析土壤中的重金属、有机物质等是否超过了安全标准，以及是否存在土壤侵蚀和退化的情况。</w:t>
      </w:r>
    </w:p>
    <w:p w:rsidR="0030640E" w:rsidRPr="0030640E" w:rsidP="0030640E" w14:paraId="4D2AD7FF" w14:textId="77777777">
      <w:pPr>
        <w:ind w:firstLine="560" w:firstLineChars="200"/>
        <w:rPr>
          <w:rFonts w:ascii="仿宋" w:eastAsia="仿宋" w:hAnsi="仿宋"/>
          <w:sz w:val="28"/>
        </w:rPr>
      </w:pPr>
      <w:r w:rsidRPr="0030640E">
        <w:rPr>
          <w:rFonts w:ascii="仿宋" w:eastAsia="仿宋" w:hAnsi="仿宋" w:hint="eastAsia"/>
          <w:sz w:val="28"/>
        </w:rPr>
        <w:t>噪音和振动：描述区域内的噪音水平和振动情况，以确定是否存在环境噪音污染问题。</w:t>
      </w:r>
    </w:p>
    <w:p w:rsidR="0030640E" w:rsidRPr="0030640E" w:rsidP="0030640E" w14:paraId="09104271" w14:textId="77777777">
      <w:pPr>
        <w:ind w:firstLine="560" w:firstLineChars="200"/>
        <w:rPr>
          <w:rFonts w:ascii="仿宋" w:eastAsia="仿宋" w:hAnsi="仿宋"/>
          <w:sz w:val="28"/>
        </w:rPr>
      </w:pPr>
      <w:r w:rsidRPr="0030640E">
        <w:rPr>
          <w:rFonts w:ascii="仿宋" w:eastAsia="仿宋" w:hAnsi="仿宋" w:hint="eastAsia"/>
          <w:sz w:val="28"/>
        </w:rPr>
        <w:t>生物多样性：评估生态系统的多样性和健康情况。检查是否存在珍稀或濒危物种，以及生态系统的承载能力。</w:t>
      </w:r>
    </w:p>
    <w:p w:rsidR="0030640E" w:rsidRPr="0030640E" w:rsidP="0030640E" w14:paraId="39969FE3" w14:textId="77777777">
      <w:pPr>
        <w:ind w:firstLine="560" w:firstLineChars="200"/>
        <w:rPr>
          <w:rFonts w:ascii="仿宋" w:eastAsia="仿宋" w:hAnsi="仿宋"/>
          <w:sz w:val="28"/>
        </w:rPr>
      </w:pPr>
      <w:r w:rsidRPr="0030640E">
        <w:rPr>
          <w:rFonts w:ascii="仿宋" w:eastAsia="仿宋" w:hAnsi="仿宋"/>
          <w:sz w:val="28"/>
        </w:rPr>
        <w:t>2. 纯净设备项目对环境的潜在影响</w:t>
      </w:r>
    </w:p>
    <w:p w:rsidR="0030640E" w:rsidRPr="0030640E" w:rsidP="0030640E" w14:paraId="1570F0C3" w14:textId="77777777">
      <w:pPr>
        <w:ind w:firstLine="560" w:firstLineChars="200"/>
        <w:rPr>
          <w:rFonts w:ascii="仿宋" w:eastAsia="仿宋" w:hAnsi="仿宋"/>
          <w:sz w:val="28"/>
        </w:rPr>
      </w:pPr>
      <w:r w:rsidRPr="0030640E">
        <w:rPr>
          <w:rFonts w:ascii="仿宋" w:eastAsia="仿宋" w:hAnsi="仿宋" w:hint="eastAsia"/>
          <w:sz w:val="28"/>
        </w:rPr>
        <w:t>大气环境影响：分析纯净设备项目可能产生的大气污染，如废气排放、扬尘等，以及对空气质量的影响。</w:t>
      </w:r>
    </w:p>
    <w:p w:rsidR="0030640E" w:rsidRPr="0030640E" w:rsidP="0030640E" w14:paraId="31F7C89C"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30640E">
        <w:rPr>
          <w:rFonts w:ascii="仿宋" w:eastAsia="仿宋" w:hAnsi="仿宋" w:hint="eastAsia"/>
          <w:sz w:val="28"/>
        </w:rPr>
        <w:t>水资源环境影响：评估纯净设备项目可能引起的水资源需求，废水排放对水体的影响，以及对地下水位和水质的潜在影响。</w:t>
      </w:r>
    </w:p>
    <w:p w:rsidR="0030640E" w:rsidRPr="0030640E" w:rsidP="0030640E" w14:paraId="1F881130" w14:textId="77777777">
      <w:pPr>
        <w:ind w:firstLine="560" w:firstLineChars="200"/>
        <w:rPr>
          <w:rFonts w:ascii="仿宋" w:eastAsia="仿宋" w:hAnsi="仿宋"/>
          <w:sz w:val="28"/>
        </w:rPr>
      </w:pPr>
      <w:r w:rsidRPr="0030640E">
        <w:rPr>
          <w:rFonts w:ascii="仿宋" w:eastAsia="仿宋" w:hAnsi="仿宋" w:hint="eastAsia"/>
          <w:sz w:val="28"/>
        </w:rPr>
        <w:t>土壤环境影响：研究纯净设备项目施工和运营阶段可能对土壤造成的污染风险，以及土地利用变化对土壤的影响。</w:t>
      </w:r>
    </w:p>
    <w:p w:rsidR="0030640E" w:rsidRPr="0030640E" w:rsidP="0030640E" w14:paraId="3803DDE4" w14:textId="77777777">
      <w:pPr>
        <w:ind w:firstLine="560" w:firstLineChars="200"/>
        <w:rPr>
          <w:rFonts w:ascii="仿宋" w:eastAsia="仿宋" w:hAnsi="仿宋"/>
          <w:sz w:val="28"/>
        </w:rPr>
      </w:pPr>
      <w:r w:rsidRPr="0030640E">
        <w:rPr>
          <w:rFonts w:ascii="仿宋" w:eastAsia="仿宋" w:hAnsi="仿宋" w:hint="eastAsia"/>
          <w:sz w:val="28"/>
        </w:rPr>
        <w:t>噪音和振动影响：分析纯净设备项目施工和运营可能对噪音和振动环境产生的影响，包括附近社区的噪音水平。</w:t>
      </w:r>
    </w:p>
    <w:p w:rsidR="0030640E" w:rsidRPr="0030640E" w:rsidP="0030640E" w14:paraId="20392EBE" w14:textId="77777777">
      <w:pPr>
        <w:ind w:firstLine="560" w:firstLineChars="200"/>
        <w:rPr>
          <w:rFonts w:ascii="仿宋" w:eastAsia="仿宋" w:hAnsi="仿宋"/>
          <w:sz w:val="28"/>
        </w:rPr>
      </w:pPr>
      <w:r w:rsidRPr="0030640E">
        <w:rPr>
          <w:rFonts w:ascii="仿宋" w:eastAsia="仿宋" w:hAnsi="仿宋" w:hint="eastAsia"/>
          <w:sz w:val="28"/>
        </w:rPr>
        <w:t>生态系统与生物多样性影响：研究纯净设备项目可能对当地生态系统和物种多样性产生的影响，以确定是否需要采取保护措施。</w:t>
      </w:r>
    </w:p>
    <w:p w:rsidR="0030640E" w:rsidRPr="0030640E" w:rsidP="0030640E" w14:paraId="0B2B5C61" w14:textId="77777777">
      <w:pPr>
        <w:ind w:firstLine="560" w:firstLineChars="200"/>
        <w:rPr>
          <w:rFonts w:ascii="仿宋" w:eastAsia="仿宋" w:hAnsi="仿宋"/>
          <w:sz w:val="28"/>
        </w:rPr>
      </w:pPr>
      <w:r w:rsidRPr="0030640E">
        <w:rPr>
          <w:rFonts w:ascii="仿宋" w:eastAsia="仿宋" w:hAnsi="仿宋" w:hint="eastAsia"/>
          <w:sz w:val="28"/>
        </w:rPr>
        <w:t>社会经济影响：估算纯净设备项目可能对当地社区、就业和经济产生的影响，包括就业机会和社会服务需求变化。</w:t>
      </w:r>
    </w:p>
    <w:p w:rsidR="0030640E" w:rsidP="0030640E" w14:paraId="0B1E1B63" w14:textId="1983B528">
      <w:pPr>
        <w:ind w:firstLine="560" w:firstLineChars="200"/>
        <w:rPr>
          <w:rFonts w:ascii="仿宋" w:eastAsia="仿宋" w:hAnsi="仿宋" w:hint="eastAsia"/>
          <w:sz w:val="28"/>
        </w:rPr>
      </w:pPr>
      <w:r w:rsidRPr="0030640E">
        <w:rPr>
          <w:rFonts w:ascii="仿宋" w:eastAsia="仿宋" w:hAnsi="仿宋" w:hint="eastAsia"/>
          <w:sz w:val="28"/>
        </w:rPr>
        <w:t>这些信息可以帮助评估纯净设备项目对环境的潜在影响，并确定必要的环保措施，以确保纯净设备项目建设和运营期间对环境的最小影响。</w:t>
      </w:r>
    </w:p>
    <w:p w:rsidR="0030640E" w:rsidP="0030640E" w14:paraId="06F4C969" w14:textId="77DF80E8">
      <w:pPr>
        <w:pStyle w:val="Heading2"/>
      </w:pPr>
      <w:bookmarkStart w:id="23" w:name="_Toc155503707"/>
      <w:r w:rsidRPr="0030640E">
        <w:t>(二)、建设期环境保护措施与实施方案</w:t>
      </w:r>
      <w:bookmarkEnd w:id="23"/>
    </w:p>
    <w:p w:rsidR="0030640E" w:rsidRPr="0030640E" w:rsidP="0030640E" w14:paraId="4CA549CD" w14:textId="77777777">
      <w:pPr>
        <w:ind w:firstLine="560" w:firstLineChars="200"/>
        <w:rPr>
          <w:rFonts w:ascii="仿宋" w:eastAsia="仿宋" w:hAnsi="仿宋"/>
          <w:sz w:val="28"/>
        </w:rPr>
      </w:pPr>
      <w:r w:rsidRPr="0030640E">
        <w:rPr>
          <w:rFonts w:ascii="仿宋" w:eastAsia="仿宋" w:hAnsi="仿宋"/>
          <w:sz w:val="28"/>
        </w:rPr>
        <w:t>1. 大气环境保护措施</w:t>
      </w:r>
    </w:p>
    <w:p w:rsidR="0030640E" w:rsidRPr="0030640E" w:rsidP="0030640E" w14:paraId="7FDF868A" w14:textId="77777777">
      <w:pPr>
        <w:ind w:firstLine="560" w:firstLineChars="200"/>
        <w:rPr>
          <w:rFonts w:ascii="仿宋" w:eastAsia="仿宋" w:hAnsi="仿宋"/>
          <w:sz w:val="28"/>
        </w:rPr>
      </w:pPr>
      <w:r w:rsidRPr="0030640E">
        <w:rPr>
          <w:rFonts w:ascii="仿宋" w:eastAsia="仿宋" w:hAnsi="仿宋" w:hint="eastAsia"/>
          <w:sz w:val="28"/>
        </w:rPr>
        <w:t>控制废气排放：安装适当的废气处理设备，如除尘器和废气净化设备，以减少建设期间的空气污染。</w:t>
      </w:r>
    </w:p>
    <w:p w:rsidR="0030640E" w:rsidRPr="0030640E" w:rsidP="0030640E" w14:paraId="206FE04E" w14:textId="77777777">
      <w:pPr>
        <w:ind w:firstLine="560" w:firstLineChars="200"/>
        <w:rPr>
          <w:rFonts w:ascii="仿宋" w:eastAsia="仿宋" w:hAnsi="仿宋"/>
          <w:sz w:val="28"/>
        </w:rPr>
      </w:pPr>
      <w:r w:rsidRPr="0030640E">
        <w:rPr>
          <w:rFonts w:ascii="仿宋" w:eastAsia="仿宋" w:hAnsi="仿宋" w:hint="eastAsia"/>
          <w:sz w:val="28"/>
        </w:rPr>
        <w:t>扬尘控制：采取湿式施工和覆盖物料等措施，减少扬尘排放，确保施工现场周边空气质量。</w:t>
      </w:r>
    </w:p>
    <w:p w:rsidR="0030640E" w:rsidRPr="0030640E" w:rsidP="0030640E" w14:paraId="43CDFEC4" w14:textId="77777777">
      <w:pPr>
        <w:ind w:firstLine="560" w:firstLineChars="200"/>
        <w:rPr>
          <w:rFonts w:ascii="仿宋" w:eastAsia="仿宋" w:hAnsi="仿宋"/>
          <w:sz w:val="28"/>
        </w:rPr>
      </w:pPr>
      <w:r w:rsidRPr="0030640E">
        <w:rPr>
          <w:rFonts w:ascii="仿宋" w:eastAsia="仿宋" w:hAnsi="仿宋"/>
          <w:sz w:val="28"/>
        </w:rPr>
        <w:t>2. 水资源环境保护措施</w:t>
      </w:r>
    </w:p>
    <w:p w:rsidR="0030640E" w:rsidRPr="0030640E" w:rsidP="0030640E" w14:paraId="2DC482C4" w14:textId="77777777">
      <w:pPr>
        <w:ind w:firstLine="560" w:firstLineChars="200"/>
        <w:rPr>
          <w:rFonts w:ascii="仿宋" w:eastAsia="仿宋" w:hAnsi="仿宋"/>
          <w:sz w:val="28"/>
        </w:rPr>
      </w:pPr>
      <w:r w:rsidRPr="0030640E">
        <w:rPr>
          <w:rFonts w:ascii="仿宋" w:eastAsia="仿宋" w:hAnsi="仿宋" w:hint="eastAsia"/>
          <w:sz w:val="28"/>
        </w:rPr>
        <w:t>水资源管理：合理利用水资源，降低用水浪费，确保施工期间对水资源的合理利用。</w:t>
      </w:r>
    </w:p>
    <w:p w:rsidR="0030640E" w:rsidRPr="0030640E" w:rsidP="0030640E" w14:paraId="29438EB5"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30640E">
        <w:rPr>
          <w:rFonts w:ascii="仿宋" w:eastAsia="仿宋" w:hAnsi="仿宋" w:hint="eastAsia"/>
          <w:sz w:val="28"/>
        </w:rPr>
        <w:t>废水处理：建立合适的废水处理系统，确保施工期间产生的废水</w:t>
      </w:r>
    </w:p>
    <w:p w:rsidR="0030640E" w:rsidRPr="0030640E" w:rsidP="0030640E" w14:textId="77777777">
      <w:pPr>
        <w:ind w:firstLine="560" w:firstLineChars="200"/>
        <w:rPr>
          <w:rFonts w:ascii="仿宋" w:eastAsia="仿宋" w:hAnsi="仿宋"/>
          <w:sz w:val="28"/>
        </w:rPr>
      </w:pPr>
      <w:r w:rsidRPr="0030640E">
        <w:rPr>
          <w:rFonts w:ascii="仿宋" w:eastAsia="仿宋" w:hAnsi="仿宋" w:hint="eastAsia"/>
          <w:sz w:val="28"/>
        </w:rPr>
        <w:t>达到排放标准。</w:t>
      </w:r>
    </w:p>
    <w:p w:rsidR="0030640E" w:rsidRPr="0030640E" w:rsidP="0030640E" w14:paraId="1A440829" w14:textId="77777777">
      <w:pPr>
        <w:ind w:firstLine="560" w:firstLineChars="200"/>
        <w:rPr>
          <w:rFonts w:ascii="仿宋" w:eastAsia="仿宋" w:hAnsi="仿宋"/>
          <w:sz w:val="28"/>
        </w:rPr>
      </w:pPr>
      <w:r w:rsidRPr="0030640E">
        <w:rPr>
          <w:rFonts w:ascii="仿宋" w:eastAsia="仿宋" w:hAnsi="仿宋"/>
          <w:sz w:val="28"/>
        </w:rPr>
        <w:t>3. 土壤环境保护措施</w:t>
      </w:r>
    </w:p>
    <w:p w:rsidR="0030640E" w:rsidRPr="0030640E" w:rsidP="0030640E" w14:paraId="636DA7D6" w14:textId="77777777">
      <w:pPr>
        <w:ind w:firstLine="560" w:firstLineChars="200"/>
        <w:rPr>
          <w:rFonts w:ascii="仿宋" w:eastAsia="仿宋" w:hAnsi="仿宋"/>
          <w:sz w:val="28"/>
        </w:rPr>
      </w:pPr>
      <w:r w:rsidRPr="0030640E">
        <w:rPr>
          <w:rFonts w:ascii="仿宋" w:eastAsia="仿宋" w:hAnsi="仿宋" w:hint="eastAsia"/>
          <w:sz w:val="28"/>
        </w:rPr>
        <w:t>土壤保护：采取防止土壤侵蚀、土壤污染和土地退化的措施，如合理的开挖和填埋管理。</w:t>
      </w:r>
    </w:p>
    <w:p w:rsidR="0030640E" w:rsidRPr="0030640E" w:rsidP="0030640E" w14:paraId="6DD110B1" w14:textId="77777777">
      <w:pPr>
        <w:ind w:firstLine="560" w:firstLineChars="200"/>
        <w:rPr>
          <w:rFonts w:ascii="仿宋" w:eastAsia="仿宋" w:hAnsi="仿宋"/>
          <w:sz w:val="28"/>
        </w:rPr>
      </w:pPr>
      <w:r w:rsidRPr="0030640E">
        <w:rPr>
          <w:rFonts w:ascii="仿宋" w:eastAsia="仿宋" w:hAnsi="仿宋" w:hint="eastAsia"/>
          <w:sz w:val="28"/>
        </w:rPr>
        <w:t>污染防治：确保在施工期间不会发生土壤污染，采取必要的措施来防治潜在的土壤污染。</w:t>
      </w:r>
    </w:p>
    <w:p w:rsidR="0030640E" w:rsidRPr="0030640E" w:rsidP="0030640E" w14:paraId="563EBCAA" w14:textId="77777777">
      <w:pPr>
        <w:ind w:firstLine="560" w:firstLineChars="200"/>
        <w:rPr>
          <w:rFonts w:ascii="仿宋" w:eastAsia="仿宋" w:hAnsi="仿宋"/>
          <w:sz w:val="28"/>
        </w:rPr>
      </w:pPr>
      <w:r w:rsidRPr="0030640E">
        <w:rPr>
          <w:rFonts w:ascii="仿宋" w:eastAsia="仿宋" w:hAnsi="仿宋"/>
          <w:sz w:val="28"/>
        </w:rPr>
        <w:t>4. 噪音和振动环境保护措施</w:t>
      </w:r>
    </w:p>
    <w:p w:rsidR="0030640E" w:rsidRPr="0030640E" w:rsidP="0030640E" w14:paraId="2012AA96" w14:textId="77777777">
      <w:pPr>
        <w:ind w:firstLine="560" w:firstLineChars="200"/>
        <w:rPr>
          <w:rFonts w:ascii="仿宋" w:eastAsia="仿宋" w:hAnsi="仿宋"/>
          <w:sz w:val="28"/>
        </w:rPr>
      </w:pPr>
      <w:r w:rsidRPr="0030640E">
        <w:rPr>
          <w:rFonts w:ascii="仿宋" w:eastAsia="仿宋" w:hAnsi="仿宋" w:hint="eastAsia"/>
          <w:sz w:val="28"/>
        </w:rPr>
        <w:t>噪音管控：安排施工工作的时间，以最大程度地减少对附近社区的噪音干扰。采取隔音措施和噪音监测，确保不会超出法定噪音标准。</w:t>
      </w:r>
    </w:p>
    <w:p w:rsidR="0030640E" w:rsidRPr="0030640E" w:rsidP="0030640E" w14:paraId="0469053B" w14:textId="77777777">
      <w:pPr>
        <w:ind w:firstLine="560" w:firstLineChars="200"/>
        <w:rPr>
          <w:rFonts w:ascii="仿宋" w:eastAsia="仿宋" w:hAnsi="仿宋"/>
          <w:sz w:val="28"/>
        </w:rPr>
      </w:pPr>
      <w:r w:rsidRPr="0030640E">
        <w:rPr>
          <w:rFonts w:ascii="仿宋" w:eastAsia="仿宋" w:hAnsi="仿宋" w:hint="eastAsia"/>
          <w:sz w:val="28"/>
        </w:rPr>
        <w:t>振动控制：对需要振动的施工工序采取振动控制措施，以减少振动对周围建筑物和居民的影响。</w:t>
      </w:r>
    </w:p>
    <w:p w:rsidR="0030640E" w:rsidRPr="0030640E" w:rsidP="0030640E" w14:paraId="5E710DA5" w14:textId="77777777">
      <w:pPr>
        <w:ind w:firstLine="560" w:firstLineChars="200"/>
        <w:rPr>
          <w:rFonts w:ascii="仿宋" w:eastAsia="仿宋" w:hAnsi="仿宋"/>
          <w:sz w:val="28"/>
        </w:rPr>
      </w:pPr>
      <w:r w:rsidRPr="0030640E">
        <w:rPr>
          <w:rFonts w:ascii="仿宋" w:eastAsia="仿宋" w:hAnsi="仿宋"/>
          <w:sz w:val="28"/>
        </w:rPr>
        <w:t>5. 生态系统与生物多样性保护措施</w:t>
      </w:r>
    </w:p>
    <w:p w:rsidR="0030640E" w:rsidRPr="0030640E" w:rsidP="0030640E" w14:paraId="3504F248" w14:textId="77777777">
      <w:pPr>
        <w:ind w:firstLine="560" w:firstLineChars="200"/>
        <w:rPr>
          <w:rFonts w:ascii="仿宋" w:eastAsia="仿宋" w:hAnsi="仿宋"/>
          <w:sz w:val="28"/>
        </w:rPr>
      </w:pPr>
      <w:r w:rsidRPr="0030640E">
        <w:rPr>
          <w:rFonts w:ascii="仿宋" w:eastAsia="仿宋" w:hAnsi="仿宋" w:hint="eastAsia"/>
          <w:sz w:val="28"/>
        </w:rPr>
        <w:t>物种保护：在施工区域内采取适当的措施来保护珍稀或濒危物种的栖息地，如建立野生动植物保护区。</w:t>
      </w:r>
    </w:p>
    <w:p w:rsidR="0030640E" w:rsidRPr="0030640E" w:rsidP="0030640E" w14:paraId="563C75E7" w14:textId="77777777">
      <w:pPr>
        <w:ind w:firstLine="560" w:firstLineChars="200"/>
        <w:rPr>
          <w:rFonts w:ascii="仿宋" w:eastAsia="仿宋" w:hAnsi="仿宋"/>
          <w:sz w:val="28"/>
        </w:rPr>
      </w:pPr>
      <w:r w:rsidRPr="0030640E">
        <w:rPr>
          <w:rFonts w:ascii="仿宋" w:eastAsia="仿宋" w:hAnsi="仿宋" w:hint="eastAsia"/>
          <w:sz w:val="28"/>
        </w:rPr>
        <w:t>绿化和树木保护：进行绿化工作，确保施工不会对当地树木和植被造成不可逆的破坏。</w:t>
      </w:r>
    </w:p>
    <w:p w:rsidR="0030640E" w:rsidRPr="0030640E" w:rsidP="0030640E" w14:paraId="2B3E2CE4" w14:textId="77777777">
      <w:pPr>
        <w:ind w:firstLine="560" w:firstLineChars="200"/>
        <w:rPr>
          <w:rFonts w:ascii="仿宋" w:eastAsia="仿宋" w:hAnsi="仿宋"/>
          <w:sz w:val="28"/>
        </w:rPr>
      </w:pPr>
      <w:r w:rsidRPr="0030640E">
        <w:rPr>
          <w:rFonts w:ascii="仿宋" w:eastAsia="仿宋" w:hAnsi="仿宋"/>
          <w:sz w:val="28"/>
        </w:rPr>
        <w:t>6. 废弃物管理</w:t>
      </w:r>
    </w:p>
    <w:p w:rsidR="0030640E" w:rsidRPr="0030640E" w:rsidP="0030640E" w14:paraId="3F368F91" w14:textId="77777777">
      <w:pPr>
        <w:ind w:firstLine="560" w:firstLineChars="200"/>
        <w:rPr>
          <w:rFonts w:ascii="仿宋" w:eastAsia="仿宋" w:hAnsi="仿宋"/>
          <w:sz w:val="28"/>
        </w:rPr>
      </w:pPr>
      <w:r w:rsidRPr="0030640E">
        <w:rPr>
          <w:rFonts w:ascii="仿宋" w:eastAsia="仿宋" w:hAnsi="仿宋" w:hint="eastAsia"/>
          <w:sz w:val="28"/>
        </w:rPr>
        <w:t>废物分类：对施工产生的废弃物进行分类和妥善处理，以最大程度地减少废弃物对环境的影响。</w:t>
      </w:r>
    </w:p>
    <w:p w:rsidR="0030640E" w:rsidRPr="0030640E" w:rsidP="0030640E" w14:paraId="3731D294" w14:textId="77777777">
      <w:pPr>
        <w:ind w:firstLine="560" w:firstLineChars="200"/>
        <w:rPr>
          <w:rFonts w:ascii="仿宋" w:eastAsia="仿宋" w:hAnsi="仿宋"/>
          <w:sz w:val="28"/>
        </w:rPr>
      </w:pPr>
      <w:r w:rsidRPr="0030640E">
        <w:rPr>
          <w:rFonts w:ascii="仿宋" w:eastAsia="仿宋" w:hAnsi="仿宋" w:hint="eastAsia"/>
          <w:sz w:val="28"/>
        </w:rPr>
        <w:t>合法处置：将危险废物和有害废物交由合法的废物处理单位处理，以确保废物的安全处置。</w:t>
      </w:r>
    </w:p>
    <w:p w:rsidR="0030640E" w:rsidP="0030640E" w14:paraId="301D56EF" w14:textId="32C1283F">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p>
    <w:p w:rsidR="0030640E" w:rsidP="0030640E" w14:paraId="72BF7F21" w14:textId="377D08D4">
      <w:pPr>
        <w:pStyle w:val="Heading2"/>
      </w:pPr>
      <w:bookmarkStart w:id="24" w:name="_Toc155503708"/>
      <w:r w:rsidRPr="0030640E">
        <w:t>(三)、运营期环境保护对策及管理计划</w:t>
      </w:r>
      <w:bookmarkEnd w:id="24"/>
    </w:p>
    <w:p w:rsidR="0030640E" w:rsidRPr="0030640E" w:rsidP="0030640E" w14:paraId="5887234C" w14:textId="77777777">
      <w:pPr>
        <w:ind w:firstLine="560" w:firstLineChars="200"/>
        <w:rPr>
          <w:rFonts w:ascii="仿宋" w:eastAsia="仿宋" w:hAnsi="仿宋"/>
          <w:sz w:val="28"/>
        </w:rPr>
      </w:pPr>
      <w:r w:rsidRPr="0030640E">
        <w:rPr>
          <w:rFonts w:ascii="仿宋" w:eastAsia="仿宋" w:hAnsi="仿宋"/>
          <w:sz w:val="28"/>
        </w:rPr>
        <w:t>1. 大气环境保护对策</w:t>
      </w:r>
    </w:p>
    <w:p w:rsidR="0030640E" w:rsidRPr="0030640E" w:rsidP="0030640E" w14:paraId="0A9865A1" w14:textId="77777777">
      <w:pPr>
        <w:ind w:firstLine="560" w:firstLineChars="200"/>
        <w:rPr>
          <w:rFonts w:ascii="仿宋" w:eastAsia="仿宋" w:hAnsi="仿宋"/>
          <w:sz w:val="28"/>
        </w:rPr>
      </w:pPr>
      <w:r w:rsidRPr="0030640E">
        <w:rPr>
          <w:rFonts w:ascii="仿宋" w:eastAsia="仿宋" w:hAnsi="仿宋" w:hint="eastAsia"/>
          <w:sz w:val="28"/>
        </w:rPr>
        <w:t>设施维护：定期维护和升级废气处理设备，确保排放符合环保标准。</w:t>
      </w:r>
    </w:p>
    <w:p w:rsidR="0030640E" w:rsidRPr="0030640E" w:rsidP="0030640E" w14:paraId="51674DCF" w14:textId="77777777">
      <w:pPr>
        <w:ind w:firstLine="560" w:firstLineChars="200"/>
        <w:rPr>
          <w:rFonts w:ascii="仿宋" w:eastAsia="仿宋" w:hAnsi="仿宋"/>
          <w:sz w:val="28"/>
        </w:rPr>
      </w:pPr>
      <w:r w:rsidRPr="0030640E">
        <w:rPr>
          <w:rFonts w:ascii="仿宋" w:eastAsia="仿宋" w:hAnsi="仿宋" w:hint="eastAsia"/>
          <w:sz w:val="28"/>
        </w:rPr>
        <w:t>节能减排：采用节能技术和设备，减少能源消耗，从而减少大气污染。</w:t>
      </w:r>
    </w:p>
    <w:p w:rsidR="0030640E" w:rsidRPr="0030640E" w:rsidP="0030640E" w14:paraId="1C4F3D5A" w14:textId="77777777">
      <w:pPr>
        <w:ind w:firstLine="560" w:firstLineChars="200"/>
        <w:rPr>
          <w:rFonts w:ascii="仿宋" w:eastAsia="仿宋" w:hAnsi="仿宋"/>
          <w:sz w:val="28"/>
        </w:rPr>
      </w:pPr>
      <w:r w:rsidRPr="0030640E">
        <w:rPr>
          <w:rFonts w:ascii="仿宋" w:eastAsia="仿宋" w:hAnsi="仿宋"/>
          <w:sz w:val="28"/>
        </w:rPr>
        <w:t>2. 水资源环境保护对策</w:t>
      </w:r>
    </w:p>
    <w:p w:rsidR="0030640E" w:rsidRPr="0030640E" w:rsidP="0030640E" w14:paraId="5B60C6F7" w14:textId="77777777">
      <w:pPr>
        <w:ind w:firstLine="560" w:firstLineChars="200"/>
        <w:rPr>
          <w:rFonts w:ascii="仿宋" w:eastAsia="仿宋" w:hAnsi="仿宋"/>
          <w:sz w:val="28"/>
        </w:rPr>
      </w:pPr>
      <w:r w:rsidRPr="0030640E">
        <w:rPr>
          <w:rFonts w:ascii="仿宋" w:eastAsia="仿宋" w:hAnsi="仿宋" w:hint="eastAsia"/>
          <w:sz w:val="28"/>
        </w:rPr>
        <w:t>废水处理：持续管理和运营废水处理系统，确保废水质量在合规范围内。</w:t>
      </w:r>
    </w:p>
    <w:p w:rsidR="0030640E" w:rsidRPr="0030640E" w:rsidP="0030640E" w14:paraId="5DB18F6D" w14:textId="77777777">
      <w:pPr>
        <w:ind w:firstLine="560" w:firstLineChars="200"/>
        <w:rPr>
          <w:rFonts w:ascii="仿宋" w:eastAsia="仿宋" w:hAnsi="仿宋"/>
          <w:sz w:val="28"/>
        </w:rPr>
      </w:pPr>
      <w:r w:rsidRPr="0030640E">
        <w:rPr>
          <w:rFonts w:ascii="仿宋" w:eastAsia="仿宋" w:hAnsi="仿宋" w:hint="eastAsia"/>
          <w:sz w:val="28"/>
        </w:rPr>
        <w:t>节水措施：实施节水措施，减少用水，提高用水效率。</w:t>
      </w:r>
    </w:p>
    <w:p w:rsidR="0030640E" w:rsidRPr="0030640E" w:rsidP="0030640E" w14:paraId="2329634A" w14:textId="77777777">
      <w:pPr>
        <w:ind w:firstLine="560" w:firstLineChars="200"/>
        <w:rPr>
          <w:rFonts w:ascii="仿宋" w:eastAsia="仿宋" w:hAnsi="仿宋"/>
          <w:sz w:val="28"/>
        </w:rPr>
      </w:pPr>
      <w:r w:rsidRPr="0030640E">
        <w:rPr>
          <w:rFonts w:ascii="仿宋" w:eastAsia="仿宋" w:hAnsi="仿宋"/>
          <w:sz w:val="28"/>
        </w:rPr>
        <w:t>3. 土壤环境保护对策</w:t>
      </w:r>
    </w:p>
    <w:p w:rsidR="0030640E" w:rsidRPr="0030640E" w:rsidP="0030640E" w14:paraId="431F5CA0" w14:textId="77777777">
      <w:pPr>
        <w:ind w:firstLine="560" w:firstLineChars="200"/>
        <w:rPr>
          <w:rFonts w:ascii="仿宋" w:eastAsia="仿宋" w:hAnsi="仿宋"/>
          <w:sz w:val="28"/>
        </w:rPr>
      </w:pPr>
      <w:r w:rsidRPr="0030640E">
        <w:rPr>
          <w:rFonts w:ascii="仿宋" w:eastAsia="仿宋" w:hAnsi="仿宋" w:hint="eastAsia"/>
          <w:sz w:val="28"/>
        </w:rPr>
        <w:t>土壤监测：定期监测土壤质量，确保土壤不受污染。</w:t>
      </w:r>
    </w:p>
    <w:p w:rsidR="0030640E" w:rsidRPr="0030640E" w:rsidP="0030640E" w14:paraId="762D4041" w14:textId="77777777">
      <w:pPr>
        <w:ind w:firstLine="560" w:firstLineChars="200"/>
        <w:rPr>
          <w:rFonts w:ascii="仿宋" w:eastAsia="仿宋" w:hAnsi="仿宋"/>
          <w:sz w:val="28"/>
        </w:rPr>
      </w:pPr>
      <w:r w:rsidRPr="0030640E">
        <w:rPr>
          <w:rFonts w:ascii="仿宋" w:eastAsia="仿宋" w:hAnsi="仿宋" w:hint="eastAsia"/>
          <w:sz w:val="28"/>
        </w:rPr>
        <w:t>废弃物管理：妥善管理废弃物，防止土壤污染。</w:t>
      </w:r>
    </w:p>
    <w:p w:rsidR="0030640E" w:rsidRPr="0030640E" w:rsidP="0030640E" w14:paraId="41642DC8" w14:textId="77777777">
      <w:pPr>
        <w:ind w:firstLine="560" w:firstLineChars="200"/>
        <w:rPr>
          <w:rFonts w:ascii="仿宋" w:eastAsia="仿宋" w:hAnsi="仿宋"/>
          <w:sz w:val="28"/>
        </w:rPr>
      </w:pPr>
      <w:r w:rsidRPr="0030640E">
        <w:rPr>
          <w:rFonts w:ascii="仿宋" w:eastAsia="仿宋" w:hAnsi="仿宋"/>
          <w:sz w:val="28"/>
        </w:rPr>
        <w:t>4. 噪音和振动环境保护对策</w:t>
      </w:r>
    </w:p>
    <w:p w:rsidR="0030640E" w:rsidRPr="0030640E" w:rsidP="0030640E" w14:paraId="243D8F12" w14:textId="77777777">
      <w:pPr>
        <w:ind w:firstLine="560" w:firstLineChars="200"/>
        <w:rPr>
          <w:rFonts w:ascii="仿宋" w:eastAsia="仿宋" w:hAnsi="仿宋"/>
          <w:sz w:val="28"/>
        </w:rPr>
      </w:pPr>
      <w:r w:rsidRPr="0030640E">
        <w:rPr>
          <w:rFonts w:ascii="仿宋" w:eastAsia="仿宋" w:hAnsi="仿宋" w:hint="eastAsia"/>
          <w:sz w:val="28"/>
        </w:rPr>
        <w:t>噪音管理：持续进行噪音监测，确保不会对附近社区造成过多噪音干扰。</w:t>
      </w:r>
    </w:p>
    <w:p w:rsidR="0030640E" w:rsidRPr="0030640E" w:rsidP="0030640E" w14:paraId="346B9D8C" w14:textId="77777777">
      <w:pPr>
        <w:ind w:firstLine="560" w:firstLineChars="200"/>
        <w:rPr>
          <w:rFonts w:ascii="仿宋" w:eastAsia="仿宋" w:hAnsi="仿宋"/>
          <w:sz w:val="28"/>
        </w:rPr>
      </w:pPr>
      <w:r w:rsidRPr="0030640E">
        <w:rPr>
          <w:rFonts w:ascii="仿宋" w:eastAsia="仿宋" w:hAnsi="仿宋" w:hint="eastAsia"/>
          <w:sz w:val="28"/>
        </w:rPr>
        <w:t>振动控制：对需要振动的工程采取振动控制措施，以减少振动对周围环境的影响。</w:t>
      </w:r>
    </w:p>
    <w:p w:rsidR="0030640E" w:rsidRPr="0030640E" w:rsidP="0030640E" w14:paraId="37099377" w14:textId="77777777">
      <w:pPr>
        <w:ind w:firstLine="560" w:firstLineChars="200"/>
        <w:rPr>
          <w:rFonts w:ascii="仿宋" w:eastAsia="仿宋" w:hAnsi="仿宋"/>
          <w:sz w:val="28"/>
        </w:rPr>
      </w:pPr>
      <w:r w:rsidRPr="0030640E">
        <w:rPr>
          <w:rFonts w:ascii="仿宋" w:eastAsia="仿宋" w:hAnsi="仿宋"/>
          <w:sz w:val="28"/>
        </w:rPr>
        <w:t>5. 生态系统与生物多样性保护对策</w:t>
      </w:r>
    </w:p>
    <w:p w:rsidR="0030640E" w:rsidRPr="0030640E" w:rsidP="0030640E" w14:paraId="50DDAB16" w14:textId="77777777">
      <w:pPr>
        <w:ind w:firstLine="560" w:firstLineChars="200"/>
        <w:rPr>
          <w:rFonts w:ascii="仿宋" w:eastAsia="仿宋" w:hAnsi="仿宋"/>
          <w:sz w:val="28"/>
        </w:rPr>
      </w:pPr>
      <w:r w:rsidRPr="0030640E">
        <w:rPr>
          <w:rFonts w:ascii="仿宋" w:eastAsia="仿宋" w:hAnsi="仿宋" w:hint="eastAsia"/>
          <w:sz w:val="28"/>
        </w:rPr>
        <w:t>生态恢复：在必要时进行生态修复，如植树造林，以维护当地生态平衡。</w:t>
      </w:r>
    </w:p>
    <w:p w:rsidR="0030640E" w:rsidRPr="0030640E" w:rsidP="0030640E" w14:paraId="3264C66F"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30640E">
        <w:rPr>
          <w:rFonts w:ascii="仿宋" w:eastAsia="仿宋" w:hAnsi="仿宋" w:hint="eastAsia"/>
          <w:sz w:val="28"/>
        </w:rPr>
        <w:t>物种保护：保护当地濒危物种的栖息地，确保生物多样性。</w:t>
      </w:r>
    </w:p>
    <w:p w:rsidR="0030640E" w:rsidRPr="0030640E" w:rsidP="0030640E" w14:paraId="06F479A2" w14:textId="77777777">
      <w:pPr>
        <w:ind w:firstLine="560" w:firstLineChars="200"/>
        <w:rPr>
          <w:rFonts w:ascii="仿宋" w:eastAsia="仿宋" w:hAnsi="仿宋"/>
          <w:sz w:val="28"/>
        </w:rPr>
      </w:pPr>
      <w:r w:rsidRPr="0030640E">
        <w:rPr>
          <w:rFonts w:ascii="仿宋" w:eastAsia="仿宋" w:hAnsi="仿宋"/>
          <w:sz w:val="28"/>
        </w:rPr>
        <w:t>6. 废弃物管理</w:t>
      </w:r>
    </w:p>
    <w:p w:rsidR="0030640E" w:rsidRPr="0030640E" w:rsidP="0030640E" w14:paraId="77115F30" w14:textId="77777777">
      <w:pPr>
        <w:ind w:firstLine="560" w:firstLineChars="200"/>
        <w:rPr>
          <w:rFonts w:ascii="仿宋" w:eastAsia="仿宋" w:hAnsi="仿宋"/>
          <w:sz w:val="28"/>
        </w:rPr>
      </w:pPr>
      <w:r w:rsidRPr="0030640E">
        <w:rPr>
          <w:rFonts w:ascii="仿宋" w:eastAsia="仿宋" w:hAnsi="仿宋" w:hint="eastAsia"/>
          <w:sz w:val="28"/>
        </w:rPr>
        <w:t>废物分类：对运营期间产生的废弃物进行分类和妥善处理，以减少废弃物对环境的影响。</w:t>
      </w:r>
    </w:p>
    <w:p w:rsidR="0030640E" w:rsidRPr="0030640E" w:rsidP="0030640E" w14:paraId="12EBDAFB" w14:textId="77777777">
      <w:pPr>
        <w:ind w:firstLine="560" w:firstLineChars="200"/>
        <w:rPr>
          <w:rFonts w:ascii="仿宋" w:eastAsia="仿宋" w:hAnsi="仿宋"/>
          <w:sz w:val="28"/>
        </w:rPr>
      </w:pPr>
      <w:r w:rsidRPr="0030640E">
        <w:rPr>
          <w:rFonts w:ascii="仿宋" w:eastAsia="仿宋" w:hAnsi="仿宋" w:hint="eastAsia"/>
          <w:sz w:val="28"/>
        </w:rPr>
        <w:t>循环利用：鼓励废弃物的循环利用，减少资源浪费。</w:t>
      </w:r>
    </w:p>
    <w:p w:rsidR="0030640E" w:rsidRPr="0030640E" w:rsidP="0030640E" w14:paraId="14B2877A" w14:textId="77777777">
      <w:pPr>
        <w:ind w:firstLine="560" w:firstLineChars="200"/>
        <w:rPr>
          <w:rFonts w:ascii="仿宋" w:eastAsia="仿宋" w:hAnsi="仿宋"/>
          <w:sz w:val="28"/>
        </w:rPr>
      </w:pPr>
      <w:r w:rsidRPr="0030640E">
        <w:rPr>
          <w:rFonts w:ascii="仿宋" w:eastAsia="仿宋" w:hAnsi="仿宋"/>
          <w:sz w:val="28"/>
        </w:rPr>
        <w:t>7. 环境培训与教育</w:t>
      </w:r>
    </w:p>
    <w:p w:rsidR="0030640E" w:rsidRPr="0030640E" w:rsidP="0030640E" w14:paraId="785CB493" w14:textId="77777777">
      <w:pPr>
        <w:ind w:firstLine="560" w:firstLineChars="200"/>
        <w:rPr>
          <w:rFonts w:ascii="仿宋" w:eastAsia="仿宋" w:hAnsi="仿宋"/>
          <w:sz w:val="28"/>
        </w:rPr>
      </w:pPr>
      <w:r w:rsidRPr="0030640E">
        <w:rPr>
          <w:rFonts w:ascii="仿宋" w:eastAsia="仿宋" w:hAnsi="仿宋" w:hint="eastAsia"/>
          <w:sz w:val="28"/>
        </w:rPr>
        <w:t>培训员工：对员工进行环境保护培训，提高他们的环保意识。</w:t>
      </w:r>
    </w:p>
    <w:p w:rsidR="0030640E" w:rsidRPr="0030640E" w:rsidP="0030640E" w14:paraId="4B23C3C9" w14:textId="77777777">
      <w:pPr>
        <w:ind w:firstLine="560" w:firstLineChars="200"/>
        <w:rPr>
          <w:rFonts w:ascii="仿宋" w:eastAsia="仿宋" w:hAnsi="仿宋"/>
          <w:sz w:val="28"/>
        </w:rPr>
      </w:pPr>
      <w:r w:rsidRPr="0030640E">
        <w:rPr>
          <w:rFonts w:ascii="仿宋" w:eastAsia="仿宋" w:hAnsi="仿宋" w:hint="eastAsia"/>
          <w:sz w:val="28"/>
        </w:rPr>
        <w:t>社区教育：与当地社区合作，开展环保教育活动，提高社区居民的环保意识。</w:t>
      </w:r>
    </w:p>
    <w:p w:rsidR="0030640E" w:rsidRPr="0030640E" w:rsidP="0030640E" w14:paraId="3F6B2829" w14:textId="77777777">
      <w:pPr>
        <w:ind w:firstLine="560" w:firstLineChars="200"/>
        <w:rPr>
          <w:rFonts w:ascii="仿宋" w:eastAsia="仿宋" w:hAnsi="仿宋"/>
          <w:sz w:val="28"/>
        </w:rPr>
      </w:pPr>
      <w:r w:rsidRPr="0030640E">
        <w:rPr>
          <w:rFonts w:ascii="仿宋" w:eastAsia="仿宋" w:hAnsi="仿宋"/>
          <w:sz w:val="28"/>
        </w:rPr>
        <w:t>8. 紧急应对计划</w:t>
      </w:r>
    </w:p>
    <w:p w:rsidR="0030640E" w:rsidRPr="0030640E" w:rsidP="0030640E" w14:paraId="369E719C" w14:textId="77777777">
      <w:pPr>
        <w:ind w:firstLine="560" w:firstLineChars="200"/>
        <w:rPr>
          <w:rFonts w:ascii="仿宋" w:eastAsia="仿宋" w:hAnsi="仿宋"/>
          <w:sz w:val="28"/>
        </w:rPr>
      </w:pPr>
      <w:r w:rsidRPr="0030640E">
        <w:rPr>
          <w:rFonts w:ascii="仿宋" w:eastAsia="仿宋" w:hAnsi="仿宋" w:hint="eastAsia"/>
          <w:sz w:val="28"/>
        </w:rPr>
        <w:t>制定紧急应对计划，以处理可能出现的环境紧急事件，如泄漏或污染。</w:t>
      </w:r>
    </w:p>
    <w:p w:rsidR="0030640E" w:rsidRPr="0030640E" w:rsidP="0030640E" w14:paraId="016EC424" w14:textId="77777777">
      <w:pPr>
        <w:ind w:firstLine="560" w:firstLineChars="200"/>
        <w:rPr>
          <w:rFonts w:ascii="仿宋" w:eastAsia="仿宋" w:hAnsi="仿宋"/>
          <w:sz w:val="28"/>
        </w:rPr>
      </w:pPr>
      <w:r w:rsidRPr="0030640E">
        <w:rPr>
          <w:rFonts w:ascii="仿宋" w:eastAsia="仿宋" w:hAnsi="仿宋"/>
          <w:sz w:val="28"/>
        </w:rPr>
        <w:t>9. 合规监测与报告</w:t>
      </w:r>
    </w:p>
    <w:p w:rsidR="0030640E" w:rsidRPr="0030640E" w:rsidP="0030640E" w14:paraId="46CDB3BF" w14:textId="77777777">
      <w:pPr>
        <w:ind w:firstLine="560" w:firstLineChars="200"/>
        <w:rPr>
          <w:rFonts w:ascii="仿宋" w:eastAsia="仿宋" w:hAnsi="仿宋"/>
          <w:sz w:val="28"/>
        </w:rPr>
      </w:pPr>
      <w:r w:rsidRPr="0030640E">
        <w:rPr>
          <w:rFonts w:ascii="仿宋" w:eastAsia="仿宋" w:hAnsi="仿宋" w:hint="eastAsia"/>
          <w:sz w:val="28"/>
        </w:rPr>
        <w:t>进行合规性监测：定期对纯净设备项目的环境影响进行监测，并制定合规性报告，确保纯净设备项目不违反环保法规。</w:t>
      </w:r>
    </w:p>
    <w:p w:rsidR="0030640E" w:rsidP="0030640E" w14:paraId="70E1DD20" w14:textId="5C7571EA">
      <w:pPr>
        <w:ind w:firstLine="560" w:firstLineChars="200"/>
        <w:rPr>
          <w:rFonts w:ascii="仿宋" w:eastAsia="仿宋" w:hAnsi="仿宋" w:hint="eastAsia"/>
          <w:sz w:val="28"/>
        </w:rPr>
      </w:pPr>
      <w:r w:rsidRPr="0030640E">
        <w:rPr>
          <w:rFonts w:ascii="仿宋" w:eastAsia="仿宋" w:hAnsi="仿宋" w:hint="eastAsia"/>
          <w:sz w:val="28"/>
        </w:rPr>
        <w:t>这些环境保护对策和管理计划将有助于确保纯净设备项目在运营期间对环境产生最小的不良影响，并持续遵守环保法规。</w:t>
      </w:r>
    </w:p>
    <w:p w:rsidR="0030640E" w:rsidP="0030640E" w14:paraId="347E0B4C" w14:textId="62843601">
      <w:pPr>
        <w:pStyle w:val="Heading2"/>
      </w:pPr>
      <w:bookmarkStart w:id="25" w:name="_Toc155503709"/>
      <w:r w:rsidRPr="0030640E">
        <w:t>(四)、纯净设备项目建设对区域经济的短期与长期影响</w:t>
      </w:r>
      <w:bookmarkEnd w:id="25"/>
    </w:p>
    <w:p w:rsidR="0030640E" w:rsidRPr="0030640E" w:rsidP="0030640E" w14:paraId="24FBE584" w14:textId="77777777">
      <w:pPr>
        <w:ind w:firstLine="560" w:firstLineChars="200"/>
        <w:rPr>
          <w:rFonts w:ascii="仿宋" w:eastAsia="仿宋" w:hAnsi="仿宋"/>
          <w:sz w:val="28"/>
        </w:rPr>
      </w:pPr>
      <w:r w:rsidRPr="0030640E">
        <w:rPr>
          <w:rFonts w:ascii="仿宋" w:eastAsia="仿宋" w:hAnsi="仿宋" w:hint="eastAsia"/>
          <w:sz w:val="28"/>
        </w:rPr>
        <w:t>短期影响：</w:t>
      </w:r>
    </w:p>
    <w:p w:rsidR="0030640E" w:rsidRPr="0030640E" w:rsidP="0030640E" w14:paraId="2AAC8874"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30640E">
        <w:rPr>
          <w:rFonts w:ascii="仿宋" w:eastAsia="仿宋" w:hAnsi="仿宋"/>
          <w:sz w:val="28"/>
        </w:rPr>
        <w:t>1. 增加就业机会： 纯净设备项目建设在短期内通常需要大量的劳动力，包括建设工人、技术人员、管理人员等。这将提供就业机会，减轻了当地的失业压力。</w:t>
      </w:r>
    </w:p>
    <w:p w:rsidR="0030640E" w:rsidRPr="0030640E" w:rsidP="0030640E" w14:paraId="4AF42FAF" w14:textId="77777777">
      <w:pPr>
        <w:ind w:firstLine="560" w:firstLineChars="200"/>
        <w:rPr>
          <w:rFonts w:ascii="仿宋" w:eastAsia="仿宋" w:hAnsi="仿宋"/>
          <w:sz w:val="28"/>
        </w:rPr>
      </w:pPr>
      <w:r w:rsidRPr="0030640E">
        <w:rPr>
          <w:rFonts w:ascii="仿宋" w:eastAsia="仿宋" w:hAnsi="仿宋"/>
          <w:sz w:val="28"/>
        </w:rPr>
        <w:t>2. 增加投资和消费： 纯净设备项目建设需要大量的投资，这将刺激当地投资活动。同时，建设期间的支出也会增加，如购买原材料、设备等，从而促进了当地的消费。</w:t>
      </w:r>
    </w:p>
    <w:p w:rsidR="0030640E" w:rsidRPr="0030640E" w:rsidP="0030640E" w14:paraId="776CB817" w14:textId="77777777">
      <w:pPr>
        <w:ind w:firstLine="560" w:firstLineChars="200"/>
        <w:rPr>
          <w:rFonts w:ascii="仿宋" w:eastAsia="仿宋" w:hAnsi="仿宋"/>
          <w:sz w:val="28"/>
        </w:rPr>
      </w:pPr>
      <w:r w:rsidRPr="0030640E">
        <w:rPr>
          <w:rFonts w:ascii="仿宋" w:eastAsia="仿宋" w:hAnsi="仿宋"/>
          <w:sz w:val="28"/>
        </w:rPr>
        <w:t>3. 税收贡献： 纯净设备项目建设和运营期间产生的税收将有助于提高地方政府的财政收入，用于改善公共设施和服务。</w:t>
      </w:r>
    </w:p>
    <w:p w:rsidR="0030640E" w:rsidRPr="0030640E" w:rsidP="0030640E" w14:paraId="6F4E29BA" w14:textId="77777777">
      <w:pPr>
        <w:ind w:firstLine="560" w:firstLineChars="200"/>
        <w:rPr>
          <w:rFonts w:ascii="仿宋" w:eastAsia="仿宋" w:hAnsi="仿宋"/>
          <w:sz w:val="28"/>
        </w:rPr>
      </w:pPr>
      <w:r w:rsidRPr="0030640E">
        <w:rPr>
          <w:rFonts w:ascii="仿宋" w:eastAsia="仿宋" w:hAnsi="仿宋"/>
          <w:sz w:val="28"/>
        </w:rPr>
        <w:t>4. 供应链效应： 纯净设备项目需要原材料和服务，这可能会带动当地的供应链，促进了相关</w:t>
      </w:r>
      <w:r w:rsidRPr="0030640E">
        <w:rPr>
          <w:rFonts w:ascii="仿宋" w:eastAsia="仿宋" w:hAnsi="仿宋" w:hint="eastAsia"/>
          <w:sz w:val="28"/>
        </w:rPr>
        <w:t>产业的发展。</w:t>
      </w:r>
    </w:p>
    <w:p w:rsidR="0030640E" w:rsidRPr="0030640E" w:rsidP="0030640E" w14:paraId="1EB0A43A" w14:textId="77777777">
      <w:pPr>
        <w:ind w:firstLine="560" w:firstLineChars="200"/>
        <w:rPr>
          <w:rFonts w:ascii="仿宋" w:eastAsia="仿宋" w:hAnsi="仿宋"/>
          <w:sz w:val="28"/>
        </w:rPr>
      </w:pPr>
      <w:r w:rsidRPr="0030640E">
        <w:rPr>
          <w:rFonts w:ascii="仿宋" w:eastAsia="仿宋" w:hAnsi="仿宋" w:hint="eastAsia"/>
          <w:sz w:val="28"/>
        </w:rPr>
        <w:t>长期影响：</w:t>
      </w:r>
    </w:p>
    <w:p w:rsidR="0030640E" w:rsidRPr="0030640E" w:rsidP="0030640E" w14:paraId="009475B8" w14:textId="77777777">
      <w:pPr>
        <w:ind w:firstLine="560" w:firstLineChars="200"/>
        <w:rPr>
          <w:rFonts w:ascii="仿宋" w:eastAsia="仿宋" w:hAnsi="仿宋"/>
          <w:sz w:val="28"/>
        </w:rPr>
      </w:pPr>
      <w:r w:rsidRPr="0030640E">
        <w:rPr>
          <w:rFonts w:ascii="仿宋" w:eastAsia="仿宋" w:hAnsi="仿宋"/>
          <w:sz w:val="28"/>
        </w:rPr>
        <w:t>1. 经济多元化： 纯净设备项目建设后，当地经济可能会变得更加多元化，降低了对某个行业或市场的依赖。</w:t>
      </w:r>
    </w:p>
    <w:p w:rsidR="0030640E" w:rsidRPr="0030640E" w:rsidP="0030640E" w14:paraId="4DA4DFBD" w14:textId="77777777">
      <w:pPr>
        <w:ind w:firstLine="560" w:firstLineChars="200"/>
        <w:rPr>
          <w:rFonts w:ascii="仿宋" w:eastAsia="仿宋" w:hAnsi="仿宋"/>
          <w:sz w:val="28"/>
        </w:rPr>
      </w:pPr>
      <w:r w:rsidRPr="0030640E">
        <w:rPr>
          <w:rFonts w:ascii="仿宋" w:eastAsia="仿宋" w:hAnsi="仿宋"/>
          <w:sz w:val="28"/>
        </w:rPr>
        <w:t>2. 技术转移： 一些纯净设备项目可能引入新的技术和工艺，这有助于提高当地劳动力的技能水平，增加了技术转移和创新。</w:t>
      </w:r>
    </w:p>
    <w:p w:rsidR="0030640E" w:rsidRPr="0030640E" w:rsidP="0030640E" w14:paraId="23FB46F6" w14:textId="77777777">
      <w:pPr>
        <w:ind w:firstLine="560" w:firstLineChars="200"/>
        <w:rPr>
          <w:rFonts w:ascii="仿宋" w:eastAsia="仿宋" w:hAnsi="仿宋"/>
          <w:sz w:val="28"/>
        </w:rPr>
      </w:pPr>
      <w:r w:rsidRPr="0030640E">
        <w:rPr>
          <w:rFonts w:ascii="仿宋" w:eastAsia="仿宋" w:hAnsi="仿宋"/>
          <w:sz w:val="28"/>
        </w:rPr>
        <w:t>3. 基础设施改善： 为了支持纯净设备项目，可能需要改善交通、能源、通信等基础设施。这将改善整体的区域基础设施。</w:t>
      </w:r>
    </w:p>
    <w:p w:rsidR="0030640E" w:rsidRPr="0030640E" w:rsidP="0030640E" w14:paraId="56F63A13" w14:textId="77777777">
      <w:pPr>
        <w:ind w:firstLine="560" w:firstLineChars="200"/>
        <w:rPr>
          <w:rFonts w:ascii="仿宋" w:eastAsia="仿宋" w:hAnsi="仿宋"/>
          <w:sz w:val="28"/>
        </w:rPr>
      </w:pPr>
      <w:r w:rsidRPr="0030640E">
        <w:rPr>
          <w:rFonts w:ascii="仿宋" w:eastAsia="仿宋" w:hAnsi="仿宋"/>
          <w:sz w:val="28"/>
        </w:rPr>
        <w:t>4. 提高生活水平： 纯净设备项目可能提供高薪就业机会，改善了当地居民的生活水平。</w:t>
      </w:r>
    </w:p>
    <w:p w:rsidR="0030640E" w:rsidRPr="0030640E" w:rsidP="0030640E" w14:paraId="27D289E0" w14:textId="77777777">
      <w:pPr>
        <w:ind w:firstLine="560" w:firstLineChars="200"/>
        <w:rPr>
          <w:rFonts w:ascii="仿宋" w:eastAsia="仿宋" w:hAnsi="仿宋"/>
          <w:sz w:val="28"/>
        </w:rPr>
      </w:pPr>
      <w:r w:rsidRPr="0030640E">
        <w:rPr>
          <w:rFonts w:ascii="仿宋" w:eastAsia="仿宋" w:hAnsi="仿宋"/>
          <w:sz w:val="28"/>
        </w:rPr>
        <w:t>5. 环境影响： 长期内，纯净设备项目可能对当地环境产生积极或负面影</w:t>
      </w:r>
      <w:r w:rsidRPr="0030640E">
        <w:rPr>
          <w:rFonts w:ascii="仿宋" w:eastAsia="仿宋" w:hAnsi="仿宋" w:hint="eastAsia"/>
          <w:sz w:val="28"/>
        </w:rPr>
        <w:t>响。这可能包括水、土壤和大气质量的改变。</w:t>
      </w:r>
    </w:p>
    <w:p w:rsidR="0030640E" w:rsidP="0030640E" w14:paraId="1D6E5792" w14:textId="5300243A">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30640E">
        <w:rPr>
          <w:rFonts w:ascii="仿宋" w:eastAsia="仿宋" w:hAnsi="仿宋"/>
          <w:sz w:val="28"/>
        </w:rPr>
        <w:t>6. 区域竞争力： 一个成功的纯净设备项目可能会提高该地区的竞争力，吸引更多的投资和发展。</w:t>
      </w:r>
    </w:p>
    <w:p w:rsidR="0030640E" w:rsidP="0030640E" w14:paraId="4499D48D" w14:textId="5C7C043B">
      <w:pPr>
        <w:pStyle w:val="Heading2"/>
      </w:pPr>
      <w:bookmarkStart w:id="26" w:name="_Toc155503710"/>
      <w:r w:rsidRPr="0030640E">
        <w:t>(五)、废弃物处理方案与资源化利用措施</w:t>
      </w:r>
      <w:bookmarkEnd w:id="26"/>
    </w:p>
    <w:p w:rsidR="0030640E" w:rsidRPr="0030640E" w:rsidP="0030640E" w14:paraId="7BE6DF5C" w14:textId="77777777">
      <w:pPr>
        <w:ind w:firstLine="560" w:firstLineChars="200"/>
        <w:rPr>
          <w:rFonts w:ascii="仿宋" w:eastAsia="仿宋" w:hAnsi="仿宋"/>
          <w:sz w:val="28"/>
        </w:rPr>
      </w:pPr>
      <w:r w:rsidRPr="0030640E">
        <w:rPr>
          <w:rFonts w:ascii="仿宋" w:eastAsia="仿宋" w:hAnsi="仿宋" w:hint="eastAsia"/>
          <w:sz w:val="28"/>
        </w:rPr>
        <w:t>废弃物处理方案：</w:t>
      </w:r>
    </w:p>
    <w:p w:rsidR="0030640E" w:rsidRPr="0030640E" w:rsidP="0030640E" w14:paraId="070BA591" w14:textId="77777777">
      <w:pPr>
        <w:ind w:firstLine="560" w:firstLineChars="200"/>
        <w:rPr>
          <w:rFonts w:ascii="仿宋" w:eastAsia="仿宋" w:hAnsi="仿宋"/>
          <w:sz w:val="28"/>
        </w:rPr>
      </w:pPr>
      <w:r w:rsidRPr="0030640E">
        <w:rPr>
          <w:rFonts w:ascii="仿宋" w:eastAsia="仿宋" w:hAnsi="仿宋"/>
          <w:sz w:val="28"/>
        </w:rPr>
        <w:t>1. 分类收集和储存： 对废弃物进行分类，分为可回收物、有害废弃物和一般废弃物，并分别进行收集和储存。</w:t>
      </w:r>
    </w:p>
    <w:p w:rsidR="0030640E" w:rsidRPr="0030640E" w:rsidP="0030640E" w14:paraId="4E965013" w14:textId="77777777">
      <w:pPr>
        <w:ind w:firstLine="560" w:firstLineChars="200"/>
        <w:rPr>
          <w:rFonts w:ascii="仿宋" w:eastAsia="仿宋" w:hAnsi="仿宋"/>
          <w:sz w:val="28"/>
        </w:rPr>
      </w:pPr>
      <w:r w:rsidRPr="0030640E">
        <w:rPr>
          <w:rFonts w:ascii="仿宋" w:eastAsia="仿宋" w:hAnsi="仿宋"/>
          <w:sz w:val="28"/>
        </w:rPr>
        <w:t>2. 安全储存： 有害废弃物需要在专门设计的储存设施中进行安全储存，以防止泄漏和污染。</w:t>
      </w:r>
    </w:p>
    <w:p w:rsidR="0030640E" w:rsidRPr="0030640E" w:rsidP="0030640E" w14:paraId="1F7DBA4C" w14:textId="77777777">
      <w:pPr>
        <w:ind w:firstLine="560" w:firstLineChars="200"/>
        <w:rPr>
          <w:rFonts w:ascii="仿宋" w:eastAsia="仿宋" w:hAnsi="仿宋"/>
          <w:sz w:val="28"/>
        </w:rPr>
      </w:pPr>
      <w:r w:rsidRPr="0030640E">
        <w:rPr>
          <w:rFonts w:ascii="仿宋" w:eastAsia="仿宋" w:hAnsi="仿宋"/>
          <w:sz w:val="28"/>
        </w:rPr>
        <w:t>3. 减量化： 采取减少废弃物产生的措施，如优化生产工艺、减少原材料浪费等。</w:t>
      </w:r>
    </w:p>
    <w:p w:rsidR="0030640E" w:rsidRPr="0030640E" w:rsidP="0030640E" w14:paraId="57DC0752" w14:textId="77777777">
      <w:pPr>
        <w:ind w:firstLine="560" w:firstLineChars="200"/>
        <w:rPr>
          <w:rFonts w:ascii="仿宋" w:eastAsia="仿宋" w:hAnsi="仿宋"/>
          <w:sz w:val="28"/>
        </w:rPr>
      </w:pPr>
      <w:r w:rsidRPr="0030640E">
        <w:rPr>
          <w:rFonts w:ascii="仿宋" w:eastAsia="仿宋" w:hAnsi="仿宋"/>
          <w:sz w:val="28"/>
        </w:rPr>
        <w:t>4. 废弃物处理设备： 可以投资建设废弃物处理设备，如垃圾焚烧炉、废水处理设施等，以减少废弃物的数量和环境影响。</w:t>
      </w:r>
    </w:p>
    <w:p w:rsidR="0030640E" w:rsidRPr="0030640E" w:rsidP="0030640E" w14:paraId="539071BB" w14:textId="77777777">
      <w:pPr>
        <w:ind w:firstLine="560" w:firstLineChars="200"/>
        <w:rPr>
          <w:rFonts w:ascii="仿宋" w:eastAsia="仿宋" w:hAnsi="仿宋"/>
          <w:sz w:val="28"/>
        </w:rPr>
      </w:pPr>
      <w:r w:rsidRPr="0030640E">
        <w:rPr>
          <w:rFonts w:ascii="仿宋" w:eastAsia="仿宋" w:hAnsi="仿宋"/>
          <w:sz w:val="28"/>
        </w:rPr>
        <w:t>5. 外包处理： 将一部分废弃物外包给专业的废弃物处理公司，确保合规处理和处置。</w:t>
      </w:r>
    </w:p>
    <w:p w:rsidR="0030640E" w:rsidRPr="0030640E" w:rsidP="0030640E" w14:paraId="7D2865D5" w14:textId="77777777">
      <w:pPr>
        <w:ind w:firstLine="560" w:firstLineChars="200"/>
        <w:rPr>
          <w:rFonts w:ascii="仿宋" w:eastAsia="仿宋" w:hAnsi="仿宋"/>
          <w:sz w:val="28"/>
        </w:rPr>
      </w:pPr>
      <w:r w:rsidRPr="0030640E">
        <w:rPr>
          <w:rFonts w:ascii="仿宋" w:eastAsia="仿宋" w:hAnsi="仿宋" w:hint="eastAsia"/>
          <w:sz w:val="28"/>
        </w:rPr>
        <w:t>资源化利用措施：</w:t>
      </w:r>
    </w:p>
    <w:p w:rsidR="0030640E" w:rsidRPr="0030640E" w:rsidP="0030640E" w14:paraId="1DA002A4" w14:textId="77777777">
      <w:pPr>
        <w:ind w:firstLine="560" w:firstLineChars="200"/>
        <w:rPr>
          <w:rFonts w:ascii="仿宋" w:eastAsia="仿宋" w:hAnsi="仿宋"/>
          <w:sz w:val="28"/>
        </w:rPr>
      </w:pPr>
      <w:r w:rsidRPr="0030640E">
        <w:rPr>
          <w:rFonts w:ascii="仿宋" w:eastAsia="仿宋" w:hAnsi="仿宋"/>
          <w:sz w:val="28"/>
        </w:rPr>
        <w:t>1. 废</w:t>
      </w:r>
      <w:r w:rsidRPr="0030640E">
        <w:rPr>
          <w:rFonts w:ascii="仿宋" w:eastAsia="仿宋" w:hAnsi="仿宋" w:hint="eastAsia"/>
          <w:sz w:val="28"/>
        </w:rPr>
        <w:t>弃物回收：</w:t>
      </w:r>
      <w:r w:rsidRPr="0030640E">
        <w:rPr>
          <w:rFonts w:ascii="仿宋" w:eastAsia="仿宋" w:hAnsi="仿宋"/>
          <w:sz w:val="28"/>
        </w:rPr>
        <w:t xml:space="preserve"> 对可回收废弃物进行回收和再利用，如废纸、废金属、废塑料等。</w:t>
      </w:r>
    </w:p>
    <w:p w:rsidR="0030640E" w:rsidRPr="0030640E" w:rsidP="0030640E" w14:paraId="6567036A" w14:textId="77777777">
      <w:pPr>
        <w:ind w:firstLine="560" w:firstLineChars="200"/>
        <w:rPr>
          <w:rFonts w:ascii="仿宋" w:eastAsia="仿宋" w:hAnsi="仿宋"/>
          <w:sz w:val="28"/>
        </w:rPr>
      </w:pPr>
      <w:r w:rsidRPr="0030640E">
        <w:rPr>
          <w:rFonts w:ascii="仿宋" w:eastAsia="仿宋" w:hAnsi="仿宋"/>
          <w:sz w:val="28"/>
        </w:rPr>
        <w:t>2. 能源回收： 有些废弃物可以用于能源回收，如垃圾焚烧可以发电。</w:t>
      </w:r>
    </w:p>
    <w:p w:rsidR="0030640E" w:rsidRPr="0030640E" w:rsidP="0030640E" w14:paraId="252839DA" w14:textId="77777777">
      <w:pPr>
        <w:ind w:firstLine="560" w:firstLineChars="200"/>
        <w:rPr>
          <w:rFonts w:ascii="仿宋" w:eastAsia="仿宋" w:hAnsi="仿宋"/>
          <w:sz w:val="28"/>
        </w:rPr>
      </w:pPr>
      <w:r w:rsidRPr="0030640E">
        <w:rPr>
          <w:rFonts w:ascii="仿宋" w:eastAsia="仿宋" w:hAnsi="仿宋"/>
          <w:sz w:val="28"/>
        </w:rPr>
        <w:t>3. 有机废弃物处理： 有机废弃物可以用于制备有机肥料，以促进农业发展。</w:t>
      </w:r>
    </w:p>
    <w:p w:rsidR="0030640E" w:rsidRPr="0030640E" w:rsidP="0030640E" w14:paraId="2110A7AD" w14:textId="77777777">
      <w:pPr>
        <w:ind w:firstLine="560" w:firstLineChars="200"/>
        <w:rPr>
          <w:rFonts w:ascii="仿宋" w:eastAsia="仿宋" w:hAnsi="仿宋"/>
          <w:sz w:val="28"/>
        </w:rPr>
      </w:pPr>
      <w:r w:rsidRPr="0030640E">
        <w:rPr>
          <w:rFonts w:ascii="仿宋" w:eastAsia="仿宋" w:hAnsi="仿宋"/>
          <w:sz w:val="28"/>
        </w:rPr>
        <w:t>4. 废水处理和再利用： 对废水进行处理，可以用于工业过程中或灌溉等方面。</w:t>
      </w:r>
    </w:p>
    <w:p w:rsidR="0030640E" w:rsidP="0030640E" w14:paraId="54692AE4" w14:textId="16FD6E05">
      <w:pPr>
        <w:ind w:firstLine="560" w:firstLineChars="200"/>
        <w:rPr>
          <w:rFonts w:ascii="仿宋" w:eastAsia="仿宋" w:hAnsi="仿宋"/>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r w:rsidRPr="0030640E">
        <w:rPr>
          <w:rFonts w:ascii="仿宋" w:eastAsia="仿宋" w:hAnsi="仿宋"/>
          <w:sz w:val="28"/>
        </w:rPr>
        <w:t>5. 废弃物转化为新产品： 一些废弃物可以转化为新产品，如再</w:t>
      </w:r>
    </w:p>
    <w:p w:rsidR="0030640E" w:rsidP="0030640E" w14:textId="16FD6E05">
      <w:pPr>
        <w:ind w:firstLine="560" w:firstLineChars="200"/>
        <w:rPr>
          <w:rFonts w:ascii="仿宋" w:eastAsia="仿宋" w:hAnsi="仿宋"/>
          <w:sz w:val="28"/>
        </w:rPr>
      </w:pPr>
      <w:r w:rsidRPr="0030640E">
        <w:rPr>
          <w:rFonts w:ascii="仿宋" w:eastAsia="仿宋" w:hAnsi="仿宋"/>
          <w:sz w:val="28"/>
        </w:rPr>
        <w:t>生建材。</w:t>
      </w:r>
    </w:p>
    <w:p w:rsidR="0030640E" w:rsidP="0030640E" w14:paraId="26977B6C" w14:textId="1C669A1B">
      <w:pPr>
        <w:pStyle w:val="Heading2"/>
      </w:pPr>
      <w:bookmarkStart w:id="27" w:name="_Toc155503711"/>
      <w:r w:rsidRPr="0030640E">
        <w:t>(六)、特殊环境影响分析及对策研究</w:t>
      </w:r>
      <w:bookmarkEnd w:id="27"/>
    </w:p>
    <w:p w:rsidR="0030640E" w:rsidRPr="0030640E" w:rsidP="0030640E" w14:paraId="67C3C804" w14:textId="77777777">
      <w:pPr>
        <w:ind w:firstLine="560" w:firstLineChars="200"/>
        <w:rPr>
          <w:rFonts w:ascii="仿宋" w:eastAsia="仿宋" w:hAnsi="仿宋"/>
          <w:sz w:val="28"/>
        </w:rPr>
      </w:pPr>
      <w:r w:rsidRPr="0030640E">
        <w:rPr>
          <w:rFonts w:ascii="仿宋" w:eastAsia="仿宋" w:hAnsi="仿宋" w:hint="eastAsia"/>
          <w:sz w:val="28"/>
        </w:rPr>
        <w:t>特殊环境影响：</w:t>
      </w:r>
    </w:p>
    <w:p w:rsidR="0030640E" w:rsidRPr="0030640E" w:rsidP="0030640E" w14:paraId="2D2CF2B9" w14:textId="77777777">
      <w:pPr>
        <w:ind w:firstLine="560" w:firstLineChars="200"/>
        <w:rPr>
          <w:rFonts w:ascii="仿宋" w:eastAsia="仿宋" w:hAnsi="仿宋"/>
          <w:sz w:val="28"/>
        </w:rPr>
      </w:pPr>
      <w:r w:rsidRPr="0030640E">
        <w:rPr>
          <w:rFonts w:ascii="仿宋" w:eastAsia="仿宋" w:hAnsi="仿宋"/>
          <w:sz w:val="28"/>
        </w:rPr>
        <w:t>1. 野生动植物栖息地破坏： 纯净设备项目可能破坏野生动植物的栖息地，导致生态系统受损。</w:t>
      </w:r>
    </w:p>
    <w:p w:rsidR="0030640E" w:rsidRPr="0030640E" w:rsidP="0030640E" w14:paraId="3432FFCA" w14:textId="77777777">
      <w:pPr>
        <w:ind w:firstLine="560" w:firstLineChars="200"/>
        <w:rPr>
          <w:rFonts w:ascii="仿宋" w:eastAsia="仿宋" w:hAnsi="仿宋"/>
          <w:sz w:val="28"/>
        </w:rPr>
      </w:pPr>
      <w:r w:rsidRPr="0030640E">
        <w:rPr>
          <w:rFonts w:ascii="仿宋" w:eastAsia="仿宋" w:hAnsi="仿宋"/>
          <w:sz w:val="28"/>
        </w:rPr>
        <w:t xml:space="preserve">   对策： 实施野生动植物保护计划，包括迁徙通道的设立、人工栖息地的创建和野生动植物迁移的监测。</w:t>
      </w:r>
    </w:p>
    <w:p w:rsidR="0030640E" w:rsidRPr="0030640E" w:rsidP="0030640E" w14:paraId="437E9831" w14:textId="77777777">
      <w:pPr>
        <w:ind w:firstLine="560" w:firstLineChars="200"/>
        <w:rPr>
          <w:rFonts w:ascii="仿宋" w:eastAsia="仿宋" w:hAnsi="仿宋"/>
          <w:sz w:val="28"/>
        </w:rPr>
      </w:pPr>
      <w:r w:rsidRPr="0030640E">
        <w:rPr>
          <w:rFonts w:ascii="仿宋" w:eastAsia="仿宋" w:hAnsi="仿宋"/>
          <w:sz w:val="28"/>
        </w:rPr>
        <w:t>2. 水体污染： 纯净设备项目可能导致水体污染，危及水生生物和饮用水源。</w:t>
      </w:r>
    </w:p>
    <w:p w:rsidR="0030640E" w:rsidRPr="0030640E" w:rsidP="0030640E" w14:paraId="4A732BE0" w14:textId="77777777">
      <w:pPr>
        <w:ind w:firstLine="560" w:firstLineChars="200"/>
        <w:rPr>
          <w:rFonts w:ascii="仿宋" w:eastAsia="仿宋" w:hAnsi="仿宋"/>
          <w:sz w:val="28"/>
        </w:rPr>
      </w:pPr>
      <w:r w:rsidRPr="0030640E">
        <w:rPr>
          <w:rFonts w:ascii="仿宋" w:eastAsia="仿宋" w:hAnsi="仿宋"/>
          <w:sz w:val="28"/>
        </w:rPr>
        <w:t xml:space="preserve">   对策： 实施严格的废水处理和监测，确保排放水质符合国家标准，同时开展水质监测以及应急响应计划。</w:t>
      </w:r>
    </w:p>
    <w:p w:rsidR="0030640E" w:rsidRPr="0030640E" w:rsidP="0030640E" w14:paraId="6E86F715" w14:textId="77777777">
      <w:pPr>
        <w:ind w:firstLine="560" w:firstLineChars="200"/>
        <w:rPr>
          <w:rFonts w:ascii="仿宋" w:eastAsia="仿宋" w:hAnsi="仿宋"/>
          <w:sz w:val="28"/>
        </w:rPr>
      </w:pPr>
      <w:r w:rsidRPr="0030640E">
        <w:rPr>
          <w:rFonts w:ascii="仿宋" w:eastAsia="仿宋" w:hAnsi="仿宋"/>
          <w:sz w:val="28"/>
        </w:rPr>
        <w:t>3. 土壤污染： 纯净设备项目可能导致土壤污染，影响土壤质量和农田。</w:t>
      </w:r>
    </w:p>
    <w:p w:rsidR="0030640E" w:rsidRPr="0030640E" w:rsidP="0030640E" w14:paraId="31223DBE" w14:textId="77777777">
      <w:pPr>
        <w:ind w:firstLine="560" w:firstLineChars="200"/>
        <w:rPr>
          <w:rFonts w:ascii="仿宋" w:eastAsia="仿宋" w:hAnsi="仿宋"/>
          <w:sz w:val="28"/>
        </w:rPr>
      </w:pPr>
      <w:r w:rsidRPr="0030640E">
        <w:rPr>
          <w:rFonts w:ascii="仿宋" w:eastAsia="仿宋" w:hAnsi="仿宋"/>
          <w:sz w:val="28"/>
        </w:rPr>
        <w:t xml:space="preserve">   对策： 实施土壤修复计划，清除和处理污染土壤，并确保</w:t>
      </w:r>
      <w:r w:rsidRPr="0030640E">
        <w:rPr>
          <w:rFonts w:ascii="仿宋" w:eastAsia="仿宋" w:hAnsi="仿宋" w:hint="eastAsia"/>
          <w:sz w:val="28"/>
        </w:rPr>
        <w:t>土壤质量的恢复。</w:t>
      </w:r>
    </w:p>
    <w:p w:rsidR="0030640E" w:rsidRPr="0030640E" w:rsidP="0030640E" w14:paraId="7A197583" w14:textId="77777777">
      <w:pPr>
        <w:ind w:firstLine="560" w:firstLineChars="200"/>
        <w:rPr>
          <w:rFonts w:ascii="仿宋" w:eastAsia="仿宋" w:hAnsi="仿宋"/>
          <w:sz w:val="28"/>
        </w:rPr>
      </w:pPr>
      <w:r w:rsidRPr="0030640E">
        <w:rPr>
          <w:rFonts w:ascii="仿宋" w:eastAsia="仿宋" w:hAnsi="仿宋"/>
          <w:sz w:val="28"/>
        </w:rPr>
        <w:t>4. 噪音污染： 纯净设备项目可能产生噪音，影响周边社区和野生动植物。</w:t>
      </w:r>
    </w:p>
    <w:p w:rsidR="0030640E" w:rsidRPr="0030640E" w:rsidP="0030640E" w14:paraId="43212DDE" w14:textId="77777777">
      <w:pPr>
        <w:ind w:firstLine="560" w:firstLineChars="200"/>
        <w:rPr>
          <w:rFonts w:ascii="仿宋" w:eastAsia="仿宋" w:hAnsi="仿宋"/>
          <w:sz w:val="28"/>
        </w:rPr>
      </w:pPr>
      <w:r w:rsidRPr="0030640E">
        <w:rPr>
          <w:rFonts w:ascii="仿宋" w:eastAsia="仿宋" w:hAnsi="仿宋"/>
          <w:sz w:val="28"/>
        </w:rPr>
        <w:t xml:space="preserve">   对策： 实施噪音控制措施，如声屏障、噪音隔离设施，以减少噪音对周边环境的干扰。</w:t>
      </w:r>
    </w:p>
    <w:p w:rsidR="0030640E" w:rsidRPr="0030640E" w:rsidP="0030640E" w14:paraId="1B4BD48E" w14:textId="77777777">
      <w:pPr>
        <w:ind w:firstLine="560" w:firstLineChars="200"/>
        <w:rPr>
          <w:rFonts w:ascii="仿宋" w:eastAsia="仿宋" w:hAnsi="仿宋"/>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r w:rsidRPr="0030640E">
        <w:rPr>
          <w:rFonts w:ascii="仿宋" w:eastAsia="仿宋" w:hAnsi="仿宋"/>
          <w:sz w:val="28"/>
        </w:rPr>
        <w:t>5. 景观变化： 纯净设备项目可能改变周边景观，影响风景名胜区或文化遗产。</w:t>
      </w:r>
    </w:p>
    <w:p w:rsidR="0030640E" w:rsidRPr="0030640E" w:rsidP="0030640E" w14:paraId="1C236788" w14:textId="77777777">
      <w:pPr>
        <w:ind w:firstLine="560" w:firstLineChars="200"/>
        <w:rPr>
          <w:rFonts w:ascii="仿宋" w:eastAsia="仿宋" w:hAnsi="仿宋"/>
          <w:sz w:val="28"/>
        </w:rPr>
      </w:pPr>
      <w:r w:rsidRPr="0030640E">
        <w:rPr>
          <w:rFonts w:ascii="仿宋" w:eastAsia="仿宋" w:hAnsi="仿宋"/>
          <w:sz w:val="28"/>
        </w:rPr>
        <w:t xml:space="preserve">   对策： 进行景观规划，确保纯净设备项目与周边景观和文化遗产相协调，并采取措施保护重要景观。</w:t>
      </w:r>
    </w:p>
    <w:p w:rsidR="0030640E" w:rsidRPr="0030640E" w:rsidP="0030640E" w14:paraId="76D326CD" w14:textId="77777777">
      <w:pPr>
        <w:ind w:firstLine="560" w:firstLineChars="200"/>
        <w:rPr>
          <w:rFonts w:ascii="仿宋" w:eastAsia="仿宋" w:hAnsi="仿宋"/>
          <w:sz w:val="28"/>
        </w:rPr>
      </w:pPr>
      <w:r w:rsidRPr="0030640E">
        <w:rPr>
          <w:rFonts w:ascii="仿宋" w:eastAsia="仿宋" w:hAnsi="仿宋"/>
          <w:sz w:val="28"/>
        </w:rPr>
        <w:t>6. 气候变化： 纯净设备项目可能对气候产生长期影响，如排放温室气体。</w:t>
      </w:r>
    </w:p>
    <w:p w:rsidR="0030640E" w:rsidRPr="0030640E" w:rsidP="0030640E" w14:paraId="7D1BD007" w14:textId="77777777">
      <w:pPr>
        <w:ind w:firstLine="560" w:firstLineChars="200"/>
        <w:rPr>
          <w:rFonts w:ascii="仿宋" w:eastAsia="仿宋" w:hAnsi="仿宋"/>
          <w:sz w:val="28"/>
        </w:rPr>
      </w:pPr>
      <w:r w:rsidRPr="0030640E">
        <w:rPr>
          <w:rFonts w:ascii="仿宋" w:eastAsia="仿宋" w:hAnsi="仿宋"/>
          <w:sz w:val="28"/>
        </w:rPr>
        <w:t xml:space="preserve">   对策： 减少温室气体排放，采取节能和可再生能源措施，参与气候变化减缓计划。</w:t>
      </w:r>
    </w:p>
    <w:p w:rsidR="0030640E" w:rsidP="0030640E" w14:paraId="5F88A686" w14:textId="762A974F">
      <w:pPr>
        <w:ind w:firstLine="560" w:firstLineChars="200"/>
        <w:rPr>
          <w:rFonts w:ascii="仿宋" w:eastAsia="仿宋" w:hAnsi="仿宋" w:hint="eastAsia"/>
          <w:sz w:val="28"/>
        </w:rPr>
      </w:pPr>
      <w:r w:rsidRPr="0030640E">
        <w:rPr>
          <w:rFonts w:ascii="仿宋" w:eastAsia="仿宋" w:hAnsi="仿宋" w:hint="eastAsia"/>
          <w:sz w:val="28"/>
        </w:rPr>
        <w:t>特殊环境影响分析需要综合考虑纯净设备项目特点和周边环境条件，制定相应的对策来减轻潜在的负面影响。这些对策可以包括监测、修复、保护和可持续发展措施，以确保纯净设备项目与环境和谐共存。</w:t>
      </w:r>
    </w:p>
    <w:p w:rsidR="0030640E" w:rsidP="0030640E" w14:paraId="03B6EA53" w14:textId="1B481778">
      <w:pPr>
        <w:pStyle w:val="Heading2"/>
      </w:pPr>
      <w:bookmarkStart w:id="28" w:name="_Toc155503712"/>
      <w:r w:rsidRPr="0030640E">
        <w:t>(七)、清洁生产技术方案与实践经验</w:t>
      </w:r>
      <w:bookmarkEnd w:id="28"/>
    </w:p>
    <w:p w:rsidR="0030640E" w:rsidRPr="0030640E" w:rsidP="0030640E" w14:paraId="253FCD67" w14:textId="77777777">
      <w:pPr>
        <w:ind w:firstLine="560" w:firstLineChars="200"/>
        <w:rPr>
          <w:rFonts w:ascii="仿宋" w:eastAsia="仿宋" w:hAnsi="仿宋"/>
          <w:sz w:val="28"/>
        </w:rPr>
      </w:pPr>
      <w:r w:rsidRPr="0030640E">
        <w:rPr>
          <w:rFonts w:ascii="仿宋" w:eastAsia="仿宋" w:hAnsi="仿宋"/>
          <w:sz w:val="28"/>
        </w:rPr>
        <w:t>1. 能源效率提升： 采用能源高效设备、过程和技术，减少能源浪费，包括采用节能照明、高效电机、隔热材料等。同时，实施能源管理系统，监测和分析能源消耗，寻找改进的机会。</w:t>
      </w:r>
    </w:p>
    <w:p w:rsidR="0030640E" w:rsidRPr="0030640E" w:rsidP="0030640E" w14:paraId="6EC4A7C6" w14:textId="77777777">
      <w:pPr>
        <w:ind w:firstLine="560" w:firstLineChars="200"/>
        <w:rPr>
          <w:rFonts w:ascii="仿宋" w:eastAsia="仿宋" w:hAnsi="仿宋"/>
          <w:sz w:val="28"/>
        </w:rPr>
      </w:pPr>
      <w:r w:rsidRPr="0030640E">
        <w:rPr>
          <w:rFonts w:ascii="仿宋" w:eastAsia="仿宋" w:hAnsi="仿宋"/>
          <w:sz w:val="28"/>
        </w:rPr>
        <w:t>2. 减少废物和排放： 通过改进生产工艺、采用清洁技术和设备，以及优化供应链管理，减少废物和有害物质的生成。可以采用循环经济原则，回收和再利用废弃物料。</w:t>
      </w:r>
    </w:p>
    <w:p w:rsidR="0030640E" w:rsidRPr="0030640E" w:rsidP="0030640E" w14:paraId="0D8D9EF8" w14:textId="77777777">
      <w:pPr>
        <w:ind w:firstLine="560" w:firstLineChars="200"/>
        <w:rPr>
          <w:rFonts w:ascii="仿宋" w:eastAsia="仿宋" w:hAnsi="仿宋"/>
          <w:sz w:val="28"/>
        </w:rPr>
      </w:pPr>
      <w:r w:rsidRPr="0030640E">
        <w:rPr>
          <w:rFonts w:ascii="仿宋" w:eastAsia="仿宋" w:hAnsi="仿宋"/>
          <w:sz w:val="28"/>
        </w:rPr>
        <w:t>3. 水资源管理： 采用节水技术，如水循环系统、高效供水和排水设备，以降低水资源消耗。同时，处理和回收废水，确保排放水质符合环保标准。</w:t>
      </w:r>
    </w:p>
    <w:p w:rsidR="0030640E" w:rsidRPr="0030640E" w:rsidP="0030640E" w14:paraId="4E032990" w14:textId="77777777">
      <w:pPr>
        <w:ind w:firstLine="560" w:firstLineChars="200"/>
        <w:rPr>
          <w:rFonts w:ascii="仿宋" w:eastAsia="仿宋" w:hAnsi="仿宋"/>
          <w:sz w:val="28"/>
        </w:rPr>
        <w:sectPr>
          <w:headerReference w:type="even" r:id="rId208"/>
          <w:headerReference w:type="default" r:id="rId209"/>
          <w:footerReference w:type="even" r:id="rId210"/>
          <w:footerReference w:type="default" r:id="rId211"/>
          <w:headerReference w:type="first" r:id="rId212"/>
          <w:footerReference w:type="first" r:id="rId213"/>
          <w:type w:val="nextPage"/>
          <w:pgSz w:w="11906" w:h="16838"/>
          <w:pgMar w:top="1440" w:right="1800" w:bottom="1440" w:left="1800" w:header="851" w:footer="992" w:gutter="0"/>
          <w:pgNumType w:start="35"/>
          <w:cols w:space="425"/>
          <w:titlePg w:val="0"/>
          <w:docGrid w:type="lines" w:linePitch="312"/>
        </w:sectPr>
      </w:pPr>
      <w:r w:rsidRPr="0030640E">
        <w:rPr>
          <w:rFonts w:ascii="仿宋" w:eastAsia="仿宋" w:hAnsi="仿宋"/>
          <w:sz w:val="28"/>
        </w:rPr>
        <w:t>4. 原料选择和供应链管理： 选择可再生和环保的原料</w:t>
      </w:r>
      <w:r w:rsidRPr="0030640E">
        <w:rPr>
          <w:rFonts w:ascii="仿宋" w:eastAsia="仿宋" w:hAnsi="仿宋" w:hint="eastAsia"/>
          <w:sz w:val="28"/>
        </w:rPr>
        <w:t>，以减少</w:t>
      </w:r>
    </w:p>
    <w:p w:rsidR="0030640E" w:rsidRPr="0030640E" w:rsidP="0030640E" w14:textId="77777777">
      <w:pPr>
        <w:ind w:firstLine="560" w:firstLineChars="200"/>
        <w:rPr>
          <w:rFonts w:ascii="仿宋" w:eastAsia="仿宋" w:hAnsi="仿宋"/>
          <w:sz w:val="28"/>
        </w:rPr>
      </w:pPr>
      <w:r w:rsidRPr="0030640E">
        <w:rPr>
          <w:rFonts w:ascii="仿宋" w:eastAsia="仿宋" w:hAnsi="仿宋" w:hint="eastAsia"/>
          <w:sz w:val="28"/>
        </w:rPr>
        <w:t>环境负担。同时，建立可持续的供应链，确保供应商也采取清洁生产措施。</w:t>
      </w:r>
    </w:p>
    <w:p w:rsidR="0030640E" w:rsidRPr="0030640E" w:rsidP="0030640E" w14:paraId="3EF978BB" w14:textId="77777777">
      <w:pPr>
        <w:ind w:firstLine="560" w:firstLineChars="200"/>
        <w:rPr>
          <w:rFonts w:ascii="仿宋" w:eastAsia="仿宋" w:hAnsi="仿宋"/>
          <w:sz w:val="28"/>
        </w:rPr>
      </w:pPr>
      <w:r w:rsidRPr="0030640E">
        <w:rPr>
          <w:rFonts w:ascii="仿宋" w:eastAsia="仿宋" w:hAnsi="仿宋"/>
          <w:sz w:val="28"/>
        </w:rPr>
        <w:t>5. 工艺优化： 优化生产工艺，减少能源和原料消耗，降低生产成本。使用先进的生产技术和自动化系统，提高生产效率。</w:t>
      </w:r>
    </w:p>
    <w:p w:rsidR="0030640E" w:rsidRPr="0030640E" w:rsidP="0030640E" w14:paraId="2EF136FF" w14:textId="77777777">
      <w:pPr>
        <w:ind w:firstLine="560" w:firstLineChars="200"/>
        <w:rPr>
          <w:rFonts w:ascii="仿宋" w:eastAsia="仿宋" w:hAnsi="仿宋"/>
          <w:sz w:val="28"/>
        </w:rPr>
      </w:pPr>
      <w:r w:rsidRPr="0030640E">
        <w:rPr>
          <w:rFonts w:ascii="仿宋" w:eastAsia="仿宋" w:hAnsi="仿宋"/>
          <w:sz w:val="28"/>
        </w:rPr>
        <w:t>6. 环境性能评估： 定期评估和监测生产过程的环境性能，确保纯净设备项目达到清洁生产标准。建立环境管理体系，遵守相关法规和标准。</w:t>
      </w:r>
    </w:p>
    <w:p w:rsidR="0030640E" w:rsidRPr="0030640E" w:rsidP="0030640E" w14:paraId="46E3A2D1" w14:textId="77777777">
      <w:pPr>
        <w:ind w:firstLine="560" w:firstLineChars="200"/>
        <w:rPr>
          <w:rFonts w:ascii="仿宋" w:eastAsia="仿宋" w:hAnsi="仿宋"/>
          <w:sz w:val="28"/>
        </w:rPr>
      </w:pPr>
      <w:r w:rsidRPr="0030640E">
        <w:rPr>
          <w:rFonts w:ascii="仿宋" w:eastAsia="仿宋" w:hAnsi="仿宋"/>
          <w:sz w:val="28"/>
        </w:rPr>
        <w:t>7. 员工培训和参与： 培训员工，提高他们对清洁生产的认识和技能。鼓励员工提出改进建议，积极参与环保倡议。</w:t>
      </w:r>
    </w:p>
    <w:p w:rsidR="0030640E" w:rsidRPr="0030640E" w:rsidP="0030640E" w14:paraId="3665ADEC" w14:textId="77777777">
      <w:pPr>
        <w:ind w:firstLine="560" w:firstLineChars="200"/>
        <w:rPr>
          <w:rFonts w:ascii="仿宋" w:eastAsia="仿宋" w:hAnsi="仿宋"/>
          <w:sz w:val="28"/>
        </w:rPr>
      </w:pPr>
      <w:r w:rsidRPr="0030640E">
        <w:rPr>
          <w:rFonts w:ascii="仿宋" w:eastAsia="仿宋" w:hAnsi="仿宋"/>
          <w:sz w:val="28"/>
        </w:rPr>
        <w:t>8. 绿色认证和标志： 考虑获取绿色认证，如ISO 14001环境管理体系认证或其</w:t>
      </w:r>
      <w:r w:rsidRPr="0030640E">
        <w:rPr>
          <w:rFonts w:ascii="仿宋" w:eastAsia="仿宋" w:hAnsi="仿宋" w:hint="eastAsia"/>
          <w:sz w:val="28"/>
        </w:rPr>
        <w:t>他环保标志，以证明企业的环保承诺。</w:t>
      </w:r>
    </w:p>
    <w:p w:rsidR="0030640E" w:rsidRPr="0030640E" w:rsidP="0030640E" w14:paraId="7CCEEF89" w14:textId="77777777">
      <w:pPr>
        <w:ind w:firstLine="560" w:firstLineChars="200"/>
        <w:rPr>
          <w:rFonts w:ascii="仿宋" w:eastAsia="仿宋" w:hAnsi="仿宋"/>
          <w:sz w:val="28"/>
        </w:rPr>
      </w:pPr>
      <w:r w:rsidRPr="0030640E">
        <w:rPr>
          <w:rFonts w:ascii="仿宋" w:eastAsia="仿宋" w:hAnsi="仿宋"/>
          <w:sz w:val="28"/>
        </w:rPr>
        <w:t>9. 持续改进： 实施清洁生产技术方案后，不断评估效果，寻找进一步的改进机会，确保可持续发展。</w:t>
      </w:r>
    </w:p>
    <w:p w:rsidR="0030640E" w:rsidP="0030640E" w14:paraId="5364C7F3" w14:textId="29C868C3">
      <w:pPr>
        <w:ind w:firstLine="560" w:firstLineChars="200"/>
        <w:rPr>
          <w:rFonts w:ascii="仿宋" w:eastAsia="仿宋" w:hAnsi="仿宋" w:hint="eastAsia"/>
          <w:sz w:val="28"/>
        </w:rPr>
      </w:pPr>
      <w:r w:rsidRPr="0030640E">
        <w:rPr>
          <w:rFonts w:ascii="仿宋" w:eastAsia="仿宋" w:hAnsi="仿宋" w:hint="eastAsia"/>
          <w:sz w:val="28"/>
        </w:rPr>
        <w:t>清洁生产技术方案和实践经验的成功实施可以降低生产成本、提高企业形象，同时对环境造成的负面影响降到最低。这不仅有助于企业的可持续发展，也有助于保护生态系统和减缓气候变化。</w:t>
      </w:r>
    </w:p>
    <w:p w:rsidR="0030640E" w:rsidP="0030640E" w14:paraId="0EB3CB22" w14:textId="228499AA">
      <w:pPr>
        <w:pStyle w:val="Heading2"/>
      </w:pPr>
      <w:bookmarkStart w:id="29" w:name="_Toc155503713"/>
      <w:r w:rsidRPr="0030640E">
        <w:t>(八)、纯净设备项目建设的经济效益与环境效益权衡分析</w:t>
      </w:r>
      <w:bookmarkEnd w:id="29"/>
    </w:p>
    <w:p w:rsidR="0030640E" w:rsidRPr="0030640E" w:rsidP="0030640E" w14:paraId="674B84D6" w14:textId="77777777">
      <w:pPr>
        <w:ind w:firstLine="560" w:firstLineChars="200"/>
        <w:rPr>
          <w:rFonts w:ascii="仿宋" w:eastAsia="仿宋" w:hAnsi="仿宋"/>
          <w:sz w:val="28"/>
        </w:rPr>
        <w:sectPr>
          <w:headerReference w:type="even" r:id="rId214"/>
          <w:headerReference w:type="default" r:id="rId215"/>
          <w:footerReference w:type="even" r:id="rId216"/>
          <w:footerReference w:type="default" r:id="rId217"/>
          <w:headerReference w:type="first" r:id="rId218"/>
          <w:footerReference w:type="first" r:id="rId219"/>
          <w:type w:val="nextPage"/>
          <w:pgSz w:w="11906" w:h="16838"/>
          <w:pgMar w:top="1440" w:right="1800" w:bottom="1440" w:left="1800" w:header="851" w:footer="992" w:gutter="0"/>
          <w:pgNumType w:start="36"/>
          <w:cols w:space="425"/>
          <w:titlePg w:val="0"/>
          <w:docGrid w:type="lines" w:linePitch="312"/>
        </w:sectPr>
      </w:pPr>
      <w:r w:rsidRPr="0030640E">
        <w:rPr>
          <w:rFonts w:ascii="仿宋" w:eastAsia="仿宋" w:hAnsi="仿宋"/>
          <w:sz w:val="28"/>
        </w:rPr>
        <w:t>1. 经济效益分析： 首先，对纯净设备项目的经济效益进行全面评估。这包括估算纯净设备项目的总投资、运营成本、年度收入和盈利水平。可以使用财务指标如净现值（NPV）、内部收益率（IRR）和投资回报率（ROI）来评估纯净设备项目的经济可行性。</w:t>
      </w:r>
    </w:p>
    <w:p w:rsidR="0030640E" w:rsidRPr="0030640E" w:rsidP="0030640E" w14:paraId="7DC45566" w14:textId="77777777">
      <w:pPr>
        <w:ind w:firstLine="560" w:firstLineChars="200"/>
        <w:rPr>
          <w:rFonts w:ascii="仿宋" w:eastAsia="仿宋" w:hAnsi="仿宋"/>
          <w:sz w:val="28"/>
        </w:rPr>
      </w:pPr>
      <w:r w:rsidRPr="0030640E">
        <w:rPr>
          <w:rFonts w:ascii="仿宋" w:eastAsia="仿宋" w:hAnsi="仿宋"/>
          <w:sz w:val="28"/>
        </w:rPr>
        <w:t>2. 环境效益分析： 同时，进行环境效益分析。这包括评估纯净设备项目对自然环境的影响，如水、空气、土壤质量，以及生态系统的健康。这也包括对纯净设备项目对气候变化的影响的评估，如温室气体排放。</w:t>
      </w:r>
    </w:p>
    <w:p w:rsidR="0030640E" w:rsidRPr="0030640E" w:rsidP="0030640E" w14:paraId="570DDBAC" w14:textId="77777777">
      <w:pPr>
        <w:ind w:firstLine="560" w:firstLineChars="200"/>
        <w:rPr>
          <w:rFonts w:ascii="仿宋" w:eastAsia="仿宋" w:hAnsi="仿宋"/>
          <w:sz w:val="28"/>
        </w:rPr>
      </w:pPr>
      <w:r w:rsidRPr="0030640E">
        <w:rPr>
          <w:rFonts w:ascii="仿宋" w:eastAsia="仿宋" w:hAnsi="仿宋"/>
          <w:sz w:val="28"/>
        </w:rPr>
        <w:t>3. 环境成本分析： 估算纯净设备项目建设和运营期间的环境成本，包括废弃物处理</w:t>
      </w:r>
      <w:r w:rsidRPr="0030640E">
        <w:rPr>
          <w:rFonts w:ascii="仿宋" w:eastAsia="仿宋" w:hAnsi="仿宋" w:hint="eastAsia"/>
          <w:sz w:val="28"/>
        </w:rPr>
        <w:t>、污染控制、自然资源使用等。这有助于理解纯净设备项目的环境负担。</w:t>
      </w:r>
    </w:p>
    <w:p w:rsidR="0030640E" w:rsidRPr="0030640E" w:rsidP="0030640E" w14:paraId="2FCCF9AB" w14:textId="77777777">
      <w:pPr>
        <w:ind w:firstLine="560" w:firstLineChars="200"/>
        <w:rPr>
          <w:rFonts w:ascii="仿宋" w:eastAsia="仿宋" w:hAnsi="仿宋"/>
          <w:sz w:val="28"/>
        </w:rPr>
      </w:pPr>
      <w:r w:rsidRPr="0030640E">
        <w:rPr>
          <w:rFonts w:ascii="仿宋" w:eastAsia="仿宋" w:hAnsi="仿宋"/>
          <w:sz w:val="28"/>
        </w:rPr>
        <w:t>4. 风险评估： 评估纯净设备项目面临的潜在风险，包括市场风险、法规风险、环境风险等。这有助于确定可能对纯净设备项目经济和环境效益造成负面影响的因素。</w:t>
      </w:r>
    </w:p>
    <w:p w:rsidR="0030640E" w:rsidRPr="0030640E" w:rsidP="0030640E" w14:paraId="4D9ECACD" w14:textId="77777777">
      <w:pPr>
        <w:ind w:firstLine="560" w:firstLineChars="200"/>
        <w:rPr>
          <w:rFonts w:ascii="仿宋" w:eastAsia="仿宋" w:hAnsi="仿宋"/>
          <w:sz w:val="28"/>
        </w:rPr>
      </w:pPr>
      <w:r w:rsidRPr="0030640E">
        <w:rPr>
          <w:rFonts w:ascii="仿宋" w:eastAsia="仿宋" w:hAnsi="仿宋"/>
          <w:sz w:val="28"/>
        </w:rPr>
        <w:t>5. 利益相关方参与： 吸纳利益相关方的观点和反馈，包括当地社区、政府机构、环保组织等。这有助于确保纯净设备项目的经济和环境效益符合社会期望。</w:t>
      </w:r>
    </w:p>
    <w:p w:rsidR="0030640E" w:rsidRPr="0030640E" w:rsidP="0030640E" w14:paraId="1A6F8612" w14:textId="77777777">
      <w:pPr>
        <w:ind w:firstLine="560" w:firstLineChars="200"/>
        <w:rPr>
          <w:rFonts w:ascii="仿宋" w:eastAsia="仿宋" w:hAnsi="仿宋"/>
          <w:sz w:val="28"/>
        </w:rPr>
      </w:pPr>
      <w:r w:rsidRPr="0030640E">
        <w:rPr>
          <w:rFonts w:ascii="仿宋" w:eastAsia="仿宋" w:hAnsi="仿宋"/>
          <w:sz w:val="28"/>
        </w:rPr>
        <w:t>6. 制定平衡方案： 基于经济和环境效益的分析结果，制定平衡的方案，以确保纯净设备项目的盈利性同时尽量减少对环境的不良影响。这可能包括采取清洁生产技</w:t>
      </w:r>
      <w:r w:rsidRPr="0030640E">
        <w:rPr>
          <w:rFonts w:ascii="仿宋" w:eastAsia="仿宋" w:hAnsi="仿宋" w:hint="eastAsia"/>
          <w:sz w:val="28"/>
        </w:rPr>
        <w:t>术、减少排放、提高资源利用效率等措施。</w:t>
      </w:r>
    </w:p>
    <w:p w:rsidR="0030640E" w:rsidRPr="0030640E" w:rsidP="0030640E" w14:paraId="49DA740A" w14:textId="77777777">
      <w:pPr>
        <w:ind w:firstLine="560" w:firstLineChars="200"/>
        <w:rPr>
          <w:rFonts w:ascii="仿宋" w:eastAsia="仿宋" w:hAnsi="仿宋"/>
          <w:sz w:val="28"/>
        </w:rPr>
      </w:pPr>
      <w:r w:rsidRPr="0030640E">
        <w:rPr>
          <w:rFonts w:ascii="仿宋" w:eastAsia="仿宋" w:hAnsi="仿宋"/>
          <w:sz w:val="28"/>
        </w:rPr>
        <w:t>7. 监测和报告： 一旦纯净设备项目启动，建立监测和报告机制，跟踪纯净设备项目的经济和环境性能。这有助于及时发现问题并采取纠正措施。</w:t>
      </w:r>
    </w:p>
    <w:p w:rsidR="0030640E" w:rsidP="0030640E" w14:paraId="4D05F7AE" w14:textId="5CA2802B">
      <w:pPr>
        <w:ind w:firstLine="560" w:firstLineChars="200"/>
        <w:rPr>
          <w:rFonts w:ascii="仿宋" w:eastAsia="仿宋" w:hAnsi="仿宋"/>
          <w:sz w:val="28"/>
        </w:rPr>
        <w:sectPr>
          <w:headerReference w:type="even" r:id="rId220"/>
          <w:headerReference w:type="default" r:id="rId221"/>
          <w:footerReference w:type="even" r:id="rId222"/>
          <w:footerReference w:type="default" r:id="rId223"/>
          <w:headerReference w:type="first" r:id="rId224"/>
          <w:footerReference w:type="first" r:id="rId225"/>
          <w:type w:val="nextPage"/>
          <w:pgSz w:w="11906" w:h="16838"/>
          <w:pgMar w:top="1440" w:right="1800" w:bottom="1440" w:left="1800" w:header="851" w:footer="992" w:gutter="0"/>
          <w:pgNumType w:start="37"/>
          <w:cols w:space="425"/>
          <w:titlePg w:val="0"/>
          <w:docGrid w:type="lines" w:linePitch="312"/>
        </w:sectPr>
      </w:pPr>
      <w:r w:rsidRPr="0030640E">
        <w:rPr>
          <w:rFonts w:ascii="仿宋" w:eastAsia="仿宋" w:hAnsi="仿宋"/>
          <w:sz w:val="28"/>
        </w:rPr>
        <w:t>8. 可持续发展目标： 最终目标是实现可持续发展。因此，在做出决策时，应考虑长期盈利性，同时尽量减少纯净设备项目对环境的</w:t>
      </w:r>
    </w:p>
    <w:p w:rsidR="0030640E" w:rsidP="0030640E" w14:textId="5CA2802B">
      <w:pPr>
        <w:ind w:firstLine="560" w:firstLineChars="200"/>
        <w:rPr>
          <w:rFonts w:ascii="仿宋" w:eastAsia="仿宋" w:hAnsi="仿宋"/>
          <w:sz w:val="28"/>
        </w:rPr>
      </w:pPr>
      <w:r w:rsidRPr="0030640E">
        <w:rPr>
          <w:rFonts w:ascii="仿宋" w:eastAsia="仿宋" w:hAnsi="仿宋"/>
          <w:sz w:val="28"/>
        </w:rPr>
        <w:t>负面影响。</w:t>
      </w:r>
    </w:p>
    <w:p w:rsidR="0030640E" w:rsidP="0030640E" w14:paraId="043949F2" w14:textId="24D67E44">
      <w:pPr>
        <w:pStyle w:val="Heading2"/>
      </w:pPr>
      <w:bookmarkStart w:id="30" w:name="_Toc155503714"/>
      <w:r w:rsidRPr="0030640E">
        <w:t>(九)、环境保护综合评价及可持续性发展建议</w:t>
      </w:r>
      <w:bookmarkEnd w:id="30"/>
    </w:p>
    <w:p w:rsidR="0030640E" w:rsidRPr="0030640E" w:rsidP="0030640E" w14:paraId="43B12090" w14:textId="77777777">
      <w:pPr>
        <w:ind w:firstLine="560" w:firstLineChars="200"/>
        <w:rPr>
          <w:rFonts w:ascii="仿宋" w:eastAsia="仿宋" w:hAnsi="仿宋"/>
          <w:sz w:val="28"/>
        </w:rPr>
      </w:pPr>
      <w:r w:rsidRPr="0030640E">
        <w:rPr>
          <w:rFonts w:ascii="仿宋" w:eastAsia="仿宋" w:hAnsi="仿宋"/>
          <w:sz w:val="28"/>
        </w:rPr>
        <w:t>1. 环境保护综合评价： 对纯净设备项目的环境影响进行综合评估，包括大气、水、土壤、生态系统和社会因素。这需要考虑建设期和运营期的影响，包括噪音、空气质量、水质、生物多样性和社会影响。</w:t>
      </w:r>
    </w:p>
    <w:p w:rsidR="0030640E" w:rsidRPr="0030640E" w:rsidP="0030640E" w14:paraId="5ED131DF" w14:textId="77777777">
      <w:pPr>
        <w:ind w:firstLine="560" w:firstLineChars="200"/>
        <w:rPr>
          <w:rFonts w:ascii="仿宋" w:eastAsia="仿宋" w:hAnsi="仿宋"/>
          <w:sz w:val="28"/>
        </w:rPr>
      </w:pPr>
      <w:r w:rsidRPr="0030640E">
        <w:rPr>
          <w:rFonts w:ascii="仿宋" w:eastAsia="仿宋" w:hAnsi="仿宋"/>
          <w:sz w:val="28"/>
        </w:rPr>
        <w:t>2. 环境保护目标： 建议明确纯净设备项目的环境保护目标，包括降低温室气体排放、减少废物产生、改善环境质量等。这些目标应符合国际和国家环境标准和法规。</w:t>
      </w:r>
    </w:p>
    <w:p w:rsidR="0030640E" w:rsidRPr="0030640E" w:rsidP="0030640E" w14:paraId="4DBF9000" w14:textId="77777777">
      <w:pPr>
        <w:ind w:firstLine="560" w:firstLineChars="200"/>
        <w:rPr>
          <w:rFonts w:ascii="仿宋" w:eastAsia="仿宋" w:hAnsi="仿宋"/>
          <w:sz w:val="28"/>
        </w:rPr>
      </w:pPr>
      <w:r w:rsidRPr="0030640E">
        <w:rPr>
          <w:rFonts w:ascii="仿宋" w:eastAsia="仿宋" w:hAnsi="仿宋"/>
          <w:sz w:val="28"/>
        </w:rPr>
        <w:t>3. 资源可持续性： 评估纯净设备项目对自然资源的需求和可持续性。建议采取资源高效利用和循环经济原则，减少资源浪费。</w:t>
      </w:r>
    </w:p>
    <w:p w:rsidR="0030640E" w:rsidRPr="0030640E" w:rsidP="0030640E" w14:paraId="670FD91C" w14:textId="77777777">
      <w:pPr>
        <w:ind w:firstLine="560" w:firstLineChars="200"/>
        <w:rPr>
          <w:rFonts w:ascii="仿宋" w:eastAsia="仿宋" w:hAnsi="仿宋"/>
          <w:sz w:val="28"/>
        </w:rPr>
      </w:pPr>
      <w:r w:rsidRPr="0030640E">
        <w:rPr>
          <w:rFonts w:ascii="仿宋" w:eastAsia="仿宋" w:hAnsi="仿宋"/>
          <w:sz w:val="28"/>
        </w:rPr>
        <w:t>4. 清洁生产： 推荐采用清洁生产技术，减少废物和排放</w:t>
      </w:r>
      <w:r w:rsidRPr="0030640E">
        <w:rPr>
          <w:rFonts w:ascii="仿宋" w:eastAsia="仿宋" w:hAnsi="仿宋" w:hint="eastAsia"/>
          <w:sz w:val="28"/>
        </w:rPr>
        <w:t>物的产生。这包括使用清洁能源、优化生产工艺、采用低排放材料等。</w:t>
      </w:r>
    </w:p>
    <w:p w:rsidR="0030640E" w:rsidRPr="0030640E" w:rsidP="0030640E" w14:paraId="032202EA" w14:textId="77777777">
      <w:pPr>
        <w:ind w:firstLine="560" w:firstLineChars="200"/>
        <w:rPr>
          <w:rFonts w:ascii="仿宋" w:eastAsia="仿宋" w:hAnsi="仿宋"/>
          <w:sz w:val="28"/>
        </w:rPr>
      </w:pPr>
      <w:r w:rsidRPr="0030640E">
        <w:rPr>
          <w:rFonts w:ascii="仿宋" w:eastAsia="仿宋" w:hAnsi="仿宋"/>
          <w:sz w:val="28"/>
        </w:rPr>
        <w:t>5. 废弃物管理： 提供废弃物管理计划，包括废弃物减量、分类、处理和处置。建议采用废物资源化和再利用，减少对填埋和焚烧的依赖。</w:t>
      </w:r>
    </w:p>
    <w:p w:rsidR="0030640E" w:rsidRPr="0030640E" w:rsidP="0030640E" w14:paraId="207D3B35" w14:textId="77777777">
      <w:pPr>
        <w:ind w:firstLine="560" w:firstLineChars="200"/>
        <w:rPr>
          <w:rFonts w:ascii="仿宋" w:eastAsia="仿宋" w:hAnsi="仿宋"/>
          <w:sz w:val="28"/>
        </w:rPr>
      </w:pPr>
      <w:r w:rsidRPr="0030640E">
        <w:rPr>
          <w:rFonts w:ascii="仿宋" w:eastAsia="仿宋" w:hAnsi="仿宋"/>
          <w:sz w:val="28"/>
        </w:rPr>
        <w:t>6. 生态保护： 提出生态保护建议，包括保护当地生态系统、采用生态友好设计、减少生态破坏等。这有助于维护生态平衡。</w:t>
      </w:r>
    </w:p>
    <w:p w:rsidR="0030640E" w:rsidRPr="0030640E" w:rsidP="0030640E" w14:paraId="0171F59D" w14:textId="77777777">
      <w:pPr>
        <w:ind w:firstLine="560" w:firstLineChars="200"/>
        <w:rPr>
          <w:rFonts w:ascii="仿宋" w:eastAsia="仿宋" w:hAnsi="仿宋"/>
          <w:sz w:val="28"/>
        </w:rPr>
        <w:sectPr>
          <w:headerReference w:type="even" r:id="rId226"/>
          <w:headerReference w:type="default" r:id="rId227"/>
          <w:footerReference w:type="even" r:id="rId228"/>
          <w:footerReference w:type="default" r:id="rId229"/>
          <w:headerReference w:type="first" r:id="rId230"/>
          <w:footerReference w:type="first" r:id="rId231"/>
          <w:type w:val="nextPage"/>
          <w:pgSz w:w="11906" w:h="16838"/>
          <w:pgMar w:top="1440" w:right="1800" w:bottom="1440" w:left="1800" w:header="851" w:footer="992" w:gutter="0"/>
          <w:pgNumType w:start="38"/>
          <w:cols w:space="425"/>
          <w:titlePg w:val="0"/>
          <w:docGrid w:type="lines" w:linePitch="312"/>
        </w:sectPr>
      </w:pPr>
      <w:r w:rsidRPr="0030640E">
        <w:rPr>
          <w:rFonts w:ascii="仿宋" w:eastAsia="仿宋" w:hAnsi="仿宋"/>
          <w:sz w:val="28"/>
        </w:rPr>
        <w:t>7. 社会责任： 建议纯净设备项目承办单位履行社会责任，包括保护员工权益、支持当地社区、推动社会发展。社会责任应纳入纯净设备项目的可持续性战略。</w:t>
      </w:r>
    </w:p>
    <w:p w:rsidR="0030640E" w:rsidRPr="0030640E" w:rsidP="0030640E" w14:paraId="495CF2DB" w14:textId="77777777">
      <w:pPr>
        <w:ind w:firstLine="560" w:firstLineChars="200"/>
        <w:rPr>
          <w:rFonts w:ascii="仿宋" w:eastAsia="仿宋" w:hAnsi="仿宋"/>
          <w:sz w:val="28"/>
        </w:rPr>
      </w:pPr>
      <w:r w:rsidRPr="0030640E">
        <w:rPr>
          <w:rFonts w:ascii="仿宋" w:eastAsia="仿宋" w:hAnsi="仿宋"/>
          <w:sz w:val="28"/>
        </w:rPr>
        <w:t>8. 监测和报告： 设立监测和报告机制，以定期跟踪纯净设</w:t>
      </w:r>
      <w:r w:rsidRPr="0030640E">
        <w:rPr>
          <w:rFonts w:ascii="仿宋" w:eastAsia="仿宋" w:hAnsi="仿宋" w:hint="eastAsia"/>
          <w:sz w:val="28"/>
        </w:rPr>
        <w:t>备项目的环境绩效。这有助于及时发现问题并采取纠正措施。</w:t>
      </w:r>
    </w:p>
    <w:p w:rsidR="0030640E" w:rsidRPr="0030640E" w:rsidP="0030640E" w14:paraId="09B63059" w14:textId="77777777">
      <w:pPr>
        <w:ind w:firstLine="560" w:firstLineChars="200"/>
        <w:rPr>
          <w:rFonts w:ascii="仿宋" w:eastAsia="仿宋" w:hAnsi="仿宋"/>
          <w:sz w:val="28"/>
        </w:rPr>
      </w:pPr>
      <w:r w:rsidRPr="0030640E">
        <w:rPr>
          <w:rFonts w:ascii="仿宋" w:eastAsia="仿宋" w:hAnsi="仿宋"/>
          <w:sz w:val="28"/>
        </w:rPr>
        <w:t>9. 利益相关方合作： 建议与利益相关方合作，包括政府、环保组织、当地社区等。这有助于确保纯净设备项目的环境保护举措得到支持和合作。</w:t>
      </w:r>
    </w:p>
    <w:p w:rsidR="0030640E" w:rsidP="0030640E" w14:paraId="238E62A8" w14:textId="2D698E57">
      <w:pPr>
        <w:ind w:firstLine="560" w:firstLineChars="200"/>
        <w:rPr>
          <w:rFonts w:ascii="仿宋" w:eastAsia="仿宋" w:hAnsi="仿宋"/>
          <w:sz w:val="28"/>
        </w:rPr>
      </w:pPr>
      <w:r w:rsidRPr="0030640E">
        <w:rPr>
          <w:rFonts w:ascii="仿宋" w:eastAsia="仿宋" w:hAnsi="仿宋"/>
          <w:sz w:val="28"/>
        </w:rPr>
        <w:t>10. 可持续性战略： 最终目标是实现可持续发展。因此，建议纯净设备项目承办单位明确可持续性战略，包括节能减排、社会责任、经济效益等方面。</w:t>
      </w:r>
    </w:p>
    <w:p w:rsidR="0030640E" w:rsidP="0030640E" w14:paraId="50615971" w14:textId="41B12C34">
      <w:pPr>
        <w:pStyle w:val="Heading1"/>
        <w:rPr>
          <w:rFonts w:hint="eastAsia"/>
        </w:rPr>
      </w:pPr>
      <w:bookmarkStart w:id="31" w:name="_Toc155503715"/>
      <w:r w:rsidRPr="0030640E">
        <w:rPr>
          <w:rFonts w:hint="eastAsia"/>
        </w:rPr>
        <w:t>五、纯净设备项目投资方案分析</w:t>
      </w:r>
      <w:bookmarkEnd w:id="31"/>
    </w:p>
    <w:p w:rsidR="0030640E" w:rsidP="0030640E" w14:paraId="349B5A02" w14:textId="46D8C7C8">
      <w:pPr>
        <w:pStyle w:val="Heading2"/>
      </w:pPr>
      <w:bookmarkStart w:id="32" w:name="_Toc155503716"/>
      <w:r w:rsidRPr="0030640E">
        <w:t>(一)、纯净设备项目估算说明</w:t>
      </w:r>
      <w:bookmarkEnd w:id="32"/>
    </w:p>
    <w:p w:rsidR="0030640E" w:rsidP="0030640E" w14:paraId="798BFC36" w14:textId="0A579104">
      <w:pPr>
        <w:ind w:firstLine="560" w:firstLineChars="200"/>
        <w:rPr>
          <w:rFonts w:ascii="仿宋" w:eastAsia="仿宋" w:hAnsi="仿宋" w:hint="eastAsia"/>
          <w:sz w:val="28"/>
        </w:rPr>
      </w:pPr>
      <w:r w:rsidRPr="0030640E">
        <w:rPr>
          <w:rFonts w:ascii="仿宋" w:eastAsia="仿宋" w:hAnsi="仿宋" w:hint="eastAsia"/>
          <w:sz w:val="28"/>
        </w:rPr>
        <w:t>我们将对纯净设备项目的估算过程进行详细说明。这将包括如何确定纯净设备项目的总投资，并分析涉及的各种因素，以确保纯净设备项目的财务可行性。</w:t>
      </w:r>
    </w:p>
    <w:p w:rsidR="0030640E" w:rsidP="0030640E" w14:paraId="5D3A6433" w14:textId="2422DBCF">
      <w:pPr>
        <w:pStyle w:val="Heading2"/>
      </w:pPr>
      <w:bookmarkStart w:id="33" w:name="_Toc155503717"/>
      <w:r w:rsidRPr="0030640E">
        <w:t>(二)、纯净设备项目总投资估算</w:t>
      </w:r>
      <w:bookmarkEnd w:id="33"/>
    </w:p>
    <w:p w:rsidR="0030640E" w:rsidRPr="0030640E" w:rsidP="0030640E" w14:paraId="60546BFB" w14:textId="77777777">
      <w:pPr>
        <w:ind w:firstLine="560" w:firstLineChars="200"/>
        <w:rPr>
          <w:rFonts w:ascii="仿宋" w:eastAsia="仿宋" w:hAnsi="仿宋"/>
          <w:sz w:val="28"/>
        </w:rPr>
      </w:pPr>
      <w:r w:rsidRPr="0030640E">
        <w:rPr>
          <w:rFonts w:ascii="仿宋" w:eastAsia="仿宋" w:hAnsi="仿宋" w:hint="eastAsia"/>
          <w:sz w:val="28"/>
        </w:rPr>
        <w:t>在纯净设备项目的总投资估算中，我们将对以下几个关键方面进行详细分析和说明，以确保纯净设备项目的财务可行性：</w:t>
      </w:r>
    </w:p>
    <w:p w:rsidR="0030640E" w:rsidRPr="0030640E" w:rsidP="0030640E" w14:paraId="45062DD5" w14:textId="77777777">
      <w:pPr>
        <w:ind w:firstLine="560" w:firstLineChars="200"/>
        <w:rPr>
          <w:rFonts w:ascii="仿宋" w:eastAsia="仿宋" w:hAnsi="仿宋"/>
          <w:sz w:val="28"/>
        </w:rPr>
      </w:pPr>
      <w:r w:rsidRPr="0030640E">
        <w:rPr>
          <w:rFonts w:ascii="仿宋" w:eastAsia="仿宋" w:hAnsi="仿宋"/>
          <w:sz w:val="28"/>
        </w:rPr>
        <w:t>(一) 固定资产投资估算</w:t>
      </w:r>
    </w:p>
    <w:p w:rsidR="0030640E" w:rsidRPr="0030640E" w:rsidP="0030640E" w14:paraId="17DA1C7A" w14:textId="77777777">
      <w:pPr>
        <w:ind w:firstLine="560" w:firstLineChars="200"/>
        <w:rPr>
          <w:rFonts w:ascii="仿宋" w:eastAsia="仿宋" w:hAnsi="仿宋"/>
          <w:sz w:val="28"/>
        </w:rPr>
        <w:sectPr>
          <w:headerReference w:type="even" r:id="rId232"/>
          <w:headerReference w:type="default" r:id="rId233"/>
          <w:footerReference w:type="even" r:id="rId234"/>
          <w:footerReference w:type="default" r:id="rId235"/>
          <w:headerReference w:type="first" r:id="rId236"/>
          <w:footerReference w:type="first" r:id="rId237"/>
          <w:type w:val="nextPage"/>
          <w:pgSz w:w="11906" w:h="16838"/>
          <w:pgMar w:top="1440" w:right="1800" w:bottom="1440" w:left="1800" w:header="851" w:footer="992" w:gutter="0"/>
          <w:pgNumType w:start="39"/>
          <w:cols w:space="425"/>
          <w:titlePg w:val="0"/>
          <w:docGrid w:type="lines" w:linePitch="312"/>
        </w:sectPr>
      </w:pPr>
      <w:r w:rsidRPr="0030640E">
        <w:rPr>
          <w:rFonts w:ascii="仿宋" w:eastAsia="仿宋" w:hAnsi="仿宋" w:hint="eastAsia"/>
          <w:sz w:val="28"/>
        </w:rPr>
        <w:t>本期纯净设备项目的固定资产投资预计达到</w:t>
      </w:r>
      <w:r w:rsidRPr="0030640E">
        <w:rPr>
          <w:rFonts w:ascii="仿宋" w:eastAsia="仿宋" w:hAnsi="仿宋"/>
          <w:sz w:val="28"/>
        </w:rPr>
        <w:t>XXXX万元。这包括各种关键领域的投资，如：</w:t>
      </w:r>
    </w:p>
    <w:p w:rsidR="0030640E" w:rsidRPr="0030640E" w:rsidP="0030640E" w14:paraId="358EB848" w14:textId="77777777">
      <w:pPr>
        <w:ind w:firstLine="560" w:firstLineChars="200"/>
        <w:rPr>
          <w:rFonts w:ascii="仿宋" w:eastAsia="仿宋" w:hAnsi="仿宋"/>
          <w:sz w:val="28"/>
        </w:rPr>
      </w:pPr>
      <w:r w:rsidRPr="0030640E">
        <w:rPr>
          <w:rFonts w:ascii="仿宋" w:eastAsia="仿宋" w:hAnsi="仿宋"/>
          <w:sz w:val="28"/>
        </w:rPr>
        <w:t>- 建筑工程投资： 建设纯净设备项目涉及的土地开发、建筑结</w:t>
      </w:r>
      <w:r w:rsidRPr="0030640E">
        <w:rPr>
          <w:rFonts w:ascii="仿宋" w:eastAsia="仿宋" w:hAnsi="仿宋"/>
          <w:sz w:val="28"/>
        </w:rPr>
        <w:t>构、设施建设等方面的费用总计XXXX万元，占纯净设备项目总投资的XX%。</w:t>
      </w:r>
    </w:p>
    <w:p w:rsidR="0030640E" w:rsidRPr="0030640E" w:rsidP="0030640E" w14:paraId="23D6E5DE" w14:textId="77777777">
      <w:pPr>
        <w:ind w:firstLine="560" w:firstLineChars="200"/>
        <w:rPr>
          <w:rFonts w:ascii="仿宋" w:eastAsia="仿宋" w:hAnsi="仿宋"/>
          <w:sz w:val="28"/>
        </w:rPr>
      </w:pPr>
      <w:r w:rsidRPr="0030640E">
        <w:rPr>
          <w:rFonts w:ascii="仿宋" w:eastAsia="仿宋" w:hAnsi="仿宋"/>
          <w:sz w:val="28"/>
        </w:rPr>
        <w:t>- 设备购置费： 我们计划购买必要的设备，包括生产设备和其他关键设备，总计XXXX万元，占纯净设备项目总投资的XX%。</w:t>
      </w:r>
    </w:p>
    <w:p w:rsidR="0030640E" w:rsidRPr="0030640E" w:rsidP="0030640E" w14:paraId="7DA1EDD5" w14:textId="77777777">
      <w:pPr>
        <w:ind w:firstLine="560" w:firstLineChars="200"/>
        <w:rPr>
          <w:rFonts w:ascii="仿宋" w:eastAsia="仿宋" w:hAnsi="仿宋"/>
          <w:sz w:val="28"/>
        </w:rPr>
      </w:pPr>
      <w:r w:rsidRPr="0030640E">
        <w:rPr>
          <w:rFonts w:ascii="仿宋" w:eastAsia="仿宋" w:hAnsi="仿宋"/>
          <w:sz w:val="28"/>
        </w:rPr>
        <w:t>- 其他投资： 纯净设备项目还需要其他类</w:t>
      </w:r>
      <w:r w:rsidRPr="0030640E">
        <w:rPr>
          <w:rFonts w:ascii="仿宋" w:eastAsia="仿宋" w:hAnsi="仿宋" w:hint="eastAsia"/>
          <w:sz w:val="28"/>
        </w:rPr>
        <w:t>型的固定资产投资，包括基础设施和环保设施等，总计</w:t>
      </w:r>
      <w:r w:rsidRPr="0030640E">
        <w:rPr>
          <w:rFonts w:ascii="仿宋" w:eastAsia="仿宋" w:hAnsi="仿宋"/>
          <w:sz w:val="28"/>
        </w:rPr>
        <w:t>XXXX万元，占纯净设备项目总投资的XX%。</w:t>
      </w:r>
    </w:p>
    <w:p w:rsidR="0030640E" w:rsidRPr="0030640E" w:rsidP="0030640E" w14:paraId="2739480D" w14:textId="77777777">
      <w:pPr>
        <w:ind w:firstLine="560" w:firstLineChars="200"/>
        <w:rPr>
          <w:rFonts w:ascii="仿宋" w:eastAsia="仿宋" w:hAnsi="仿宋"/>
          <w:sz w:val="28"/>
        </w:rPr>
      </w:pPr>
      <w:r w:rsidRPr="0030640E">
        <w:rPr>
          <w:rFonts w:ascii="仿宋" w:eastAsia="仿宋" w:hAnsi="仿宋"/>
          <w:sz w:val="28"/>
        </w:rPr>
        <w:t>(二) 流动资金投资估算</w:t>
      </w:r>
    </w:p>
    <w:p w:rsidR="0030640E" w:rsidRPr="0030640E" w:rsidP="0030640E" w14:paraId="1AFAEC88" w14:textId="77777777">
      <w:pPr>
        <w:ind w:firstLine="560" w:firstLineChars="200"/>
        <w:rPr>
          <w:rFonts w:ascii="仿宋" w:eastAsia="仿宋" w:hAnsi="仿宋"/>
          <w:sz w:val="28"/>
        </w:rPr>
      </w:pPr>
      <w:r w:rsidRPr="0030640E">
        <w:rPr>
          <w:rFonts w:ascii="仿宋" w:eastAsia="仿宋" w:hAnsi="仿宋" w:hint="eastAsia"/>
          <w:sz w:val="28"/>
        </w:rPr>
        <w:t>在达产年，纯净设备项目预计需要</w:t>
      </w:r>
      <w:r w:rsidRPr="0030640E">
        <w:rPr>
          <w:rFonts w:ascii="仿宋" w:eastAsia="仿宋" w:hAnsi="仿宋"/>
          <w:sz w:val="28"/>
        </w:rPr>
        <w:t>XXXX万元的流动资金。这将用于日常经营和管理，包括：</w:t>
      </w:r>
    </w:p>
    <w:p w:rsidR="0030640E" w:rsidRPr="0030640E" w:rsidP="0030640E" w14:paraId="626A3FC6" w14:textId="77777777">
      <w:pPr>
        <w:ind w:firstLine="560" w:firstLineChars="200"/>
        <w:rPr>
          <w:rFonts w:ascii="仿宋" w:eastAsia="仿宋" w:hAnsi="仿宋"/>
          <w:sz w:val="28"/>
        </w:rPr>
      </w:pPr>
      <w:r w:rsidRPr="0030640E">
        <w:rPr>
          <w:rFonts w:ascii="仿宋" w:eastAsia="仿宋" w:hAnsi="仿宋"/>
          <w:sz w:val="28"/>
        </w:rPr>
        <w:t>- 日常经营资金： 这包括原材料采购、员工工资、设备维护等日常运营费用。</w:t>
      </w:r>
    </w:p>
    <w:p w:rsidR="0030640E" w:rsidRPr="0030640E" w:rsidP="0030640E" w14:paraId="0037E005" w14:textId="77777777">
      <w:pPr>
        <w:ind w:firstLine="560" w:firstLineChars="200"/>
        <w:rPr>
          <w:rFonts w:ascii="仿宋" w:eastAsia="仿宋" w:hAnsi="仿宋"/>
          <w:sz w:val="28"/>
        </w:rPr>
      </w:pPr>
      <w:r w:rsidRPr="0030640E">
        <w:rPr>
          <w:rFonts w:ascii="仿宋" w:eastAsia="仿宋" w:hAnsi="仿宋"/>
          <w:sz w:val="28"/>
        </w:rPr>
        <w:t>- 备用资金： 我们还为纯净设备项目设置备用资金，以应对可能的突发费用和不可预见的情况。</w:t>
      </w:r>
    </w:p>
    <w:p w:rsidR="0030640E" w:rsidRPr="0030640E" w:rsidP="0030640E" w14:paraId="782F4E3B" w14:textId="77777777">
      <w:pPr>
        <w:ind w:firstLine="560" w:firstLineChars="200"/>
        <w:rPr>
          <w:rFonts w:ascii="仿宋" w:eastAsia="仿宋" w:hAnsi="仿宋"/>
          <w:sz w:val="28"/>
        </w:rPr>
      </w:pPr>
      <w:r w:rsidRPr="0030640E">
        <w:rPr>
          <w:rFonts w:ascii="仿宋" w:eastAsia="仿宋" w:hAnsi="仿宋"/>
          <w:sz w:val="28"/>
        </w:rPr>
        <w:t>(三) 总投资构成分析</w:t>
      </w:r>
    </w:p>
    <w:p w:rsidR="0030640E" w:rsidRPr="0030640E" w:rsidP="0030640E" w14:paraId="09811D70" w14:textId="77777777">
      <w:pPr>
        <w:ind w:firstLine="560" w:firstLineChars="200"/>
        <w:rPr>
          <w:rFonts w:ascii="仿宋" w:eastAsia="仿宋" w:hAnsi="仿宋"/>
          <w:sz w:val="28"/>
        </w:rPr>
      </w:pPr>
      <w:r w:rsidRPr="0030640E">
        <w:rPr>
          <w:rFonts w:ascii="仿宋" w:eastAsia="仿宋" w:hAnsi="仿宋"/>
          <w:sz w:val="28"/>
        </w:rPr>
        <w:t>1. 总投资及其构成分析： 纯净设备项目总投资为XXXX万元，其中固定资产投资XXXX万元，占纯净设备项目总投资的XX%；流动资金投资XXXX万元，占纯净设备项目总投资的XX%。</w:t>
      </w:r>
    </w:p>
    <w:p w:rsidR="0030640E" w:rsidRPr="0030640E" w:rsidP="0030640E" w14:paraId="432D5495" w14:textId="77777777">
      <w:pPr>
        <w:ind w:firstLine="560" w:firstLineChars="200"/>
        <w:rPr>
          <w:rFonts w:ascii="仿宋" w:eastAsia="仿宋" w:hAnsi="仿宋"/>
          <w:sz w:val="28"/>
        </w:rPr>
        <w:sectPr>
          <w:headerReference w:type="even" r:id="rId238"/>
          <w:headerReference w:type="default" r:id="rId239"/>
          <w:footerReference w:type="even" r:id="rId240"/>
          <w:footerReference w:type="default" r:id="rId241"/>
          <w:headerReference w:type="first" r:id="rId242"/>
          <w:footerReference w:type="first" r:id="rId243"/>
          <w:type w:val="nextPage"/>
          <w:pgSz w:w="11906" w:h="16838"/>
          <w:pgMar w:top="1440" w:right="1800" w:bottom="1440" w:left="1800" w:header="851" w:footer="992" w:gutter="0"/>
          <w:pgNumType w:start="40"/>
          <w:cols w:space="425"/>
          <w:titlePg w:val="0"/>
          <w:docGrid w:type="lines" w:linePitch="312"/>
        </w:sectPr>
      </w:pPr>
      <w:r w:rsidRPr="0030640E">
        <w:rPr>
          <w:rFonts w:ascii="仿宋" w:eastAsia="仿宋" w:hAnsi="仿宋"/>
          <w:sz w:val="28"/>
        </w:rPr>
        <w:t>2.</w:t>
      </w:r>
      <w:r w:rsidRPr="0030640E">
        <w:rPr>
          <w:rFonts w:ascii="仿宋" w:eastAsia="仿宋" w:hAnsi="仿宋"/>
          <w:sz w:val="28"/>
        </w:rPr>
        <w:t xml:space="preserve"> 固定资产投资及其构成分析：</w:t>
      </w:r>
    </w:p>
    <w:p w:rsidR="0030640E" w:rsidRPr="0030640E" w:rsidP="0030640E" w14:textId="77777777">
      <w:pPr>
        <w:ind w:firstLine="560" w:firstLineChars="200"/>
        <w:rPr>
          <w:rFonts w:ascii="仿宋" w:eastAsia="仿宋" w:hAnsi="仿宋"/>
          <w:sz w:val="28"/>
        </w:rPr>
      </w:pPr>
      <w:r w:rsidRPr="0030640E">
        <w:rPr>
          <w:rFonts w:ascii="仿宋" w:eastAsia="仿宋" w:hAnsi="仿宋"/>
          <w:sz w:val="28"/>
        </w:rPr>
        <w:t xml:space="preserve"> 本期工程纯净设备项目的固定资产投资包括建筑工程投资XXXX万元，占纯净设备项目总投资的XX%；设备购置费XXXX万元，占纯净设备项目总投资的XX%；其他投资XXXX万元，占纯净设备项目总投资的XX%。</w:t>
      </w:r>
    </w:p>
    <w:p w:rsidR="0030640E" w:rsidRPr="0030640E" w:rsidP="0030640E" w14:paraId="10E08D2A" w14:textId="77777777">
      <w:pPr>
        <w:ind w:firstLine="560" w:firstLineChars="200"/>
        <w:rPr>
          <w:rFonts w:ascii="仿宋" w:eastAsia="仿宋" w:hAnsi="仿宋"/>
          <w:sz w:val="28"/>
        </w:rPr>
      </w:pPr>
      <w:r w:rsidRPr="0030640E">
        <w:rPr>
          <w:rFonts w:ascii="仿宋" w:eastAsia="仿宋" w:hAnsi="仿宋"/>
          <w:sz w:val="28"/>
        </w:rPr>
        <w:t>3. 总投资及其构成估算： 总投资=固定资产投资+流动资金。因此，纯净设备项目的总投资=XXXX+XXXX=XXXX万元。</w:t>
      </w:r>
    </w:p>
    <w:p w:rsidR="0030640E" w:rsidP="0030640E" w14:paraId="7B453CE6" w14:textId="01D9CE8E">
      <w:pPr>
        <w:ind w:firstLine="560" w:firstLineChars="200"/>
        <w:rPr>
          <w:rFonts w:ascii="仿宋" w:eastAsia="仿宋" w:hAnsi="仿宋" w:hint="eastAsia"/>
          <w:sz w:val="28"/>
        </w:rPr>
      </w:pPr>
      <w:r w:rsidRPr="0030640E">
        <w:rPr>
          <w:rFonts w:ascii="仿宋" w:eastAsia="仿宋" w:hAnsi="仿宋" w:hint="eastAsia"/>
          <w:sz w:val="28"/>
        </w:rPr>
        <w:t>通过对这些估算和分析的详细说明，我们为纯净设备项目提供了清晰的财务基础，以确保纯净设备项目的财务可行性和成功实施。这有助于纯净设备项目管理者制定明智的决策，并为纯净设备项目的资金筹措提供坚实的依据。</w:t>
      </w:r>
    </w:p>
    <w:p w:rsidR="0030640E" w:rsidP="0030640E" w14:paraId="7357F4C7" w14:textId="10567B38">
      <w:pPr>
        <w:pStyle w:val="Heading2"/>
      </w:pPr>
      <w:bookmarkStart w:id="34" w:name="_Toc155503718"/>
      <w:r w:rsidRPr="0030640E">
        <w:t>(三)、资金筹措</w:t>
      </w:r>
      <w:bookmarkEnd w:id="34"/>
    </w:p>
    <w:p w:rsidR="0030640E" w:rsidP="0030640E" w14:paraId="064E2872" w14:textId="7F7254A2">
      <w:pPr>
        <w:ind w:firstLine="560" w:firstLineChars="200"/>
        <w:rPr>
          <w:rFonts w:ascii="仿宋" w:eastAsia="仿宋" w:hAnsi="仿宋" w:hint="eastAsia"/>
          <w:sz w:val="28"/>
        </w:rPr>
      </w:pPr>
      <w:r w:rsidRPr="0030640E">
        <w:rPr>
          <w:rFonts w:ascii="仿宋" w:eastAsia="仿宋" w:hAnsi="仿宋" w:hint="eastAsia"/>
          <w:sz w:val="28"/>
        </w:rPr>
        <w:t>全部都自筹。</w:t>
      </w:r>
    </w:p>
    <w:p w:rsidR="0030640E" w:rsidP="0030640E" w14:paraId="242B126D" w14:textId="236E9A32">
      <w:pPr>
        <w:pStyle w:val="Heading1"/>
        <w:rPr>
          <w:rFonts w:hint="eastAsia"/>
        </w:rPr>
      </w:pPr>
      <w:bookmarkStart w:id="35" w:name="_Toc155503719"/>
      <w:r w:rsidRPr="0030640E">
        <w:rPr>
          <w:rFonts w:hint="eastAsia"/>
        </w:rPr>
        <w:t>六、风险性分析</w:t>
      </w:r>
      <w:bookmarkEnd w:id="35"/>
    </w:p>
    <w:p w:rsidR="0030640E" w:rsidP="0030640E" w14:paraId="50895967" w14:textId="4037B63C">
      <w:pPr>
        <w:pStyle w:val="Heading2"/>
      </w:pPr>
      <w:bookmarkStart w:id="36" w:name="_Toc155503720"/>
      <w:r w:rsidRPr="0030640E">
        <w:t>(一)、风险识别与评估</w:t>
      </w:r>
      <w:bookmarkEnd w:id="36"/>
    </w:p>
    <w:p w:rsidR="0030640E" w:rsidRPr="0030640E" w:rsidP="0030640E" w14:paraId="50B646A9" w14:textId="77777777">
      <w:pPr>
        <w:ind w:firstLine="560" w:firstLineChars="200"/>
        <w:rPr>
          <w:rFonts w:ascii="仿宋" w:eastAsia="仿宋" w:hAnsi="仿宋"/>
          <w:sz w:val="28"/>
        </w:rPr>
      </w:pPr>
      <w:r w:rsidRPr="0030640E">
        <w:rPr>
          <w:rFonts w:ascii="仿宋" w:eastAsia="仿宋" w:hAnsi="仿宋"/>
          <w:sz w:val="28"/>
        </w:rPr>
        <w:t xml:space="preserve"> 风险识别与评估</w:t>
      </w:r>
    </w:p>
    <w:p w:rsidR="0030640E" w:rsidRPr="0030640E" w:rsidP="0030640E" w14:paraId="4EEEAE4A" w14:textId="77777777">
      <w:pPr>
        <w:ind w:firstLine="560" w:firstLineChars="200"/>
        <w:rPr>
          <w:rFonts w:ascii="仿宋" w:eastAsia="仿宋" w:hAnsi="仿宋"/>
          <w:sz w:val="28"/>
        </w:rPr>
      </w:pPr>
      <w:r w:rsidRPr="0030640E">
        <w:rPr>
          <w:rFonts w:ascii="仿宋" w:eastAsia="仿宋" w:hAnsi="仿宋" w:hint="eastAsia"/>
          <w:sz w:val="28"/>
        </w:rPr>
        <w:t>风险识别与评估是纯净设备项目招商引资报告中的关键步骤，旨在全面了解纯净设备项目可能面临的各种风险，并对其进行详尽评估。这一过程有助于制定明智的决策，降低投资风险，并确保纯净设备项目的可行性。</w:t>
      </w:r>
    </w:p>
    <w:p w:rsidR="0030640E" w:rsidRPr="0030640E" w:rsidP="0030640E" w14:paraId="27576C14" w14:textId="77777777">
      <w:pPr>
        <w:ind w:firstLine="560" w:firstLineChars="200"/>
        <w:rPr>
          <w:rFonts w:ascii="仿宋" w:eastAsia="仿宋" w:hAnsi="仿宋"/>
          <w:sz w:val="28"/>
        </w:rPr>
      </w:pPr>
      <w:r w:rsidRPr="0030640E">
        <w:rPr>
          <w:rFonts w:ascii="仿宋" w:eastAsia="仿宋" w:hAnsi="仿宋" w:hint="eastAsia"/>
          <w:sz w:val="28"/>
        </w:rPr>
        <w:t>风险识别</w:t>
      </w:r>
    </w:p>
    <w:p w:rsidR="0030640E" w:rsidRPr="0030640E" w:rsidP="0030640E" w14:paraId="528963E3" w14:textId="77777777">
      <w:pPr>
        <w:ind w:firstLine="560" w:firstLineChars="200"/>
        <w:rPr>
          <w:rFonts w:ascii="仿宋" w:eastAsia="仿宋" w:hAnsi="仿宋"/>
          <w:sz w:val="28"/>
        </w:rPr>
        <w:sectPr>
          <w:headerReference w:type="even" r:id="rId244"/>
          <w:headerReference w:type="default" r:id="rId245"/>
          <w:footerReference w:type="even" r:id="rId246"/>
          <w:footerReference w:type="default" r:id="rId247"/>
          <w:headerReference w:type="first" r:id="rId248"/>
          <w:footerReference w:type="first" r:id="rId249"/>
          <w:type w:val="nextPage"/>
          <w:pgSz w:w="11906" w:h="16838"/>
          <w:pgMar w:top="1440" w:right="1800" w:bottom="1440" w:left="1800" w:header="851" w:footer="992" w:gutter="0"/>
          <w:pgNumType w:start="41"/>
          <w:cols w:space="425"/>
          <w:titlePg w:val="0"/>
          <w:docGrid w:type="lines" w:linePitch="312"/>
        </w:sectPr>
      </w:pPr>
    </w:p>
    <w:p w:rsidR="0030640E" w:rsidRPr="0030640E" w:rsidP="0030640E" w14:textId="77777777">
      <w:pPr>
        <w:ind w:firstLine="560" w:firstLineChars="200"/>
        <w:rPr>
          <w:rFonts w:ascii="仿宋" w:eastAsia="仿宋" w:hAnsi="仿宋"/>
          <w:sz w:val="28"/>
        </w:rPr>
      </w:pPr>
      <w:r w:rsidRPr="0030640E">
        <w:rPr>
          <w:rFonts w:ascii="仿宋" w:eastAsia="仿宋" w:hAnsi="仿宋" w:hint="eastAsia"/>
          <w:sz w:val="28"/>
        </w:rPr>
        <w:t>风险识别阶段旨在识别与纯净设备项目相关的各种潜在风险，包括但不限于技术、市场、管理、财务、纯净设备项目建设和环境方面的风险。这需要广泛的信息收集和分析，包括与行业趋势、竞争对手、市场需求、政策法规和纯净设备项目特点相关的数据。</w:t>
      </w:r>
    </w:p>
    <w:p w:rsidR="0030640E" w:rsidRPr="0030640E" w:rsidP="0030640E" w14:paraId="75ED0F25" w14:textId="77777777">
      <w:pPr>
        <w:ind w:firstLine="560" w:firstLineChars="200"/>
        <w:rPr>
          <w:rFonts w:ascii="仿宋" w:eastAsia="仿宋" w:hAnsi="仿宋"/>
          <w:sz w:val="28"/>
        </w:rPr>
      </w:pPr>
      <w:r w:rsidRPr="0030640E">
        <w:rPr>
          <w:rFonts w:ascii="仿宋" w:eastAsia="仿宋" w:hAnsi="仿宋" w:hint="eastAsia"/>
          <w:sz w:val="28"/>
        </w:rPr>
        <w:t>技术风险</w:t>
      </w:r>
    </w:p>
    <w:p w:rsidR="0030640E" w:rsidRPr="0030640E" w:rsidP="0030640E" w14:paraId="3D609393" w14:textId="77777777">
      <w:pPr>
        <w:ind w:firstLine="560" w:firstLineChars="200"/>
        <w:rPr>
          <w:rFonts w:ascii="仿宋" w:eastAsia="仿宋" w:hAnsi="仿宋"/>
          <w:sz w:val="28"/>
        </w:rPr>
      </w:pPr>
      <w:r w:rsidRPr="0030640E">
        <w:rPr>
          <w:rFonts w:ascii="仿宋" w:eastAsia="仿宋" w:hAnsi="仿宋" w:hint="eastAsia"/>
          <w:sz w:val="28"/>
        </w:rPr>
        <w:t>技术风险可能涉及到新技术的应用、技术难题的解决以及技术创新的风险。在这一阶段，我们会评估纯净设备项目所涉及的技术成熟度、可行性和潜在挑战。</w:t>
      </w:r>
    </w:p>
    <w:p w:rsidR="0030640E" w:rsidRPr="0030640E" w:rsidP="0030640E" w14:paraId="1605528A" w14:textId="77777777">
      <w:pPr>
        <w:ind w:firstLine="560" w:firstLineChars="200"/>
        <w:rPr>
          <w:rFonts w:ascii="仿宋" w:eastAsia="仿宋" w:hAnsi="仿宋"/>
          <w:sz w:val="28"/>
        </w:rPr>
      </w:pPr>
      <w:r w:rsidRPr="0030640E">
        <w:rPr>
          <w:rFonts w:ascii="仿宋" w:eastAsia="仿宋" w:hAnsi="仿宋" w:hint="eastAsia"/>
          <w:sz w:val="28"/>
        </w:rPr>
        <w:t>市场风险</w:t>
      </w:r>
    </w:p>
    <w:p w:rsidR="0030640E" w:rsidRPr="0030640E" w:rsidP="0030640E" w14:paraId="397A043F" w14:textId="77777777">
      <w:pPr>
        <w:ind w:firstLine="560" w:firstLineChars="200"/>
        <w:rPr>
          <w:rFonts w:ascii="仿宋" w:eastAsia="仿宋" w:hAnsi="仿宋"/>
          <w:sz w:val="28"/>
        </w:rPr>
      </w:pPr>
      <w:r w:rsidRPr="0030640E">
        <w:rPr>
          <w:rFonts w:ascii="仿宋" w:eastAsia="仿宋" w:hAnsi="仿宋" w:hint="eastAsia"/>
          <w:sz w:val="28"/>
        </w:rPr>
        <w:t>市场风险主要包括市场需求波动、竞争加剧以及市场规模的变化。我们将分析市场趋势、目标受众、竞争格局以及市场预测，以识别市场风险。</w:t>
      </w:r>
    </w:p>
    <w:p w:rsidR="0030640E" w:rsidRPr="0030640E" w:rsidP="0030640E" w14:paraId="42C06F3C" w14:textId="77777777">
      <w:pPr>
        <w:ind w:firstLine="560" w:firstLineChars="200"/>
        <w:rPr>
          <w:rFonts w:ascii="仿宋" w:eastAsia="仿宋" w:hAnsi="仿宋"/>
          <w:sz w:val="28"/>
        </w:rPr>
      </w:pPr>
      <w:r w:rsidRPr="0030640E">
        <w:rPr>
          <w:rFonts w:ascii="仿宋" w:eastAsia="仿宋" w:hAnsi="仿宋" w:hint="eastAsia"/>
          <w:sz w:val="28"/>
        </w:rPr>
        <w:t>管理风险</w:t>
      </w:r>
    </w:p>
    <w:p w:rsidR="0030640E" w:rsidRPr="0030640E" w:rsidP="0030640E" w14:paraId="78AEB662" w14:textId="77777777">
      <w:pPr>
        <w:ind w:firstLine="560" w:firstLineChars="200"/>
        <w:rPr>
          <w:rFonts w:ascii="仿宋" w:eastAsia="仿宋" w:hAnsi="仿宋"/>
          <w:sz w:val="28"/>
        </w:rPr>
      </w:pPr>
      <w:r w:rsidRPr="0030640E">
        <w:rPr>
          <w:rFonts w:ascii="仿宋" w:eastAsia="仿宋" w:hAnsi="仿宋" w:hint="eastAsia"/>
          <w:sz w:val="28"/>
        </w:rPr>
        <w:t>管理风险涉及纯净设备项目管理和运营的各个方面，包括团队协作、组织结构、决策过程和变更管理。在这一阶段，我们会评估纯净设备项目的管理能力和制度，以识别可能的管理风险。</w:t>
      </w:r>
    </w:p>
    <w:p w:rsidR="0030640E" w:rsidRPr="0030640E" w:rsidP="0030640E" w14:paraId="03DF7FDE" w14:textId="77777777">
      <w:pPr>
        <w:ind w:firstLine="560" w:firstLineChars="200"/>
        <w:rPr>
          <w:rFonts w:ascii="仿宋" w:eastAsia="仿宋" w:hAnsi="仿宋"/>
          <w:sz w:val="28"/>
        </w:rPr>
      </w:pPr>
      <w:r w:rsidRPr="0030640E">
        <w:rPr>
          <w:rFonts w:ascii="仿宋" w:eastAsia="仿宋" w:hAnsi="仿宋" w:hint="eastAsia"/>
          <w:sz w:val="28"/>
        </w:rPr>
        <w:t>财务风险</w:t>
      </w:r>
    </w:p>
    <w:p w:rsidR="0030640E" w:rsidRPr="0030640E" w:rsidP="0030640E" w14:paraId="366BD1DD" w14:textId="77777777">
      <w:pPr>
        <w:ind w:firstLine="560" w:firstLineChars="200"/>
        <w:rPr>
          <w:rFonts w:ascii="仿宋" w:eastAsia="仿宋" w:hAnsi="仿宋"/>
          <w:sz w:val="28"/>
        </w:rPr>
      </w:pPr>
      <w:r w:rsidRPr="0030640E">
        <w:rPr>
          <w:rFonts w:ascii="仿宋" w:eastAsia="仿宋" w:hAnsi="仿宋" w:hint="eastAsia"/>
          <w:sz w:val="28"/>
        </w:rPr>
        <w:t>财务风险包括资金需求、成本控制、资金来源和财务计划等。我们将分析纯净设备项目的财务模型、成本结构和资金筹集计划，以确定财务风险。</w:t>
      </w:r>
    </w:p>
    <w:p w:rsidR="0030640E" w:rsidRPr="0030640E" w:rsidP="0030640E" w14:paraId="73B551E5" w14:textId="77777777">
      <w:pPr>
        <w:ind w:firstLine="560" w:firstLineChars="200"/>
        <w:rPr>
          <w:rFonts w:ascii="仿宋" w:eastAsia="仿宋" w:hAnsi="仿宋"/>
          <w:sz w:val="28"/>
        </w:rPr>
      </w:pPr>
      <w:r w:rsidRPr="0030640E">
        <w:rPr>
          <w:rFonts w:ascii="仿宋" w:eastAsia="仿宋" w:hAnsi="仿宋" w:hint="eastAsia"/>
          <w:sz w:val="28"/>
        </w:rPr>
        <w:t>纯净设备项目建设风险</w:t>
      </w:r>
    </w:p>
    <w:p w:rsidR="0030640E" w:rsidRPr="0030640E" w:rsidP="0030640E" w14:paraId="7BFB0862" w14:textId="77777777">
      <w:pPr>
        <w:ind w:firstLine="560" w:firstLineChars="200"/>
        <w:rPr>
          <w:rFonts w:ascii="仿宋" w:eastAsia="仿宋" w:hAnsi="仿宋"/>
          <w:sz w:val="28"/>
        </w:rPr>
        <w:sectPr>
          <w:headerReference w:type="even" r:id="rId250"/>
          <w:headerReference w:type="default" r:id="rId251"/>
          <w:footerReference w:type="even" r:id="rId252"/>
          <w:footerReference w:type="default" r:id="rId253"/>
          <w:headerReference w:type="first" r:id="rId254"/>
          <w:footerReference w:type="first" r:id="rId255"/>
          <w:type w:val="nextPage"/>
          <w:pgSz w:w="11906" w:h="16838"/>
          <w:pgMar w:top="1440" w:right="1800" w:bottom="1440" w:left="1800" w:header="851" w:footer="992" w:gutter="0"/>
          <w:pgNumType w:start="42"/>
          <w:cols w:space="425"/>
          <w:titlePg w:val="0"/>
          <w:docGrid w:type="lines" w:linePitch="312"/>
        </w:sectPr>
      </w:pPr>
      <w:r w:rsidRPr="0030640E">
        <w:rPr>
          <w:rFonts w:ascii="仿宋" w:eastAsia="仿宋" w:hAnsi="仿宋" w:hint="eastAsia"/>
          <w:sz w:val="28"/>
        </w:rPr>
        <w:t>纯净设备项目建设风险涉及纯净设备项目实施、时间管理、资源分配和执行计划等方面。我们将评估纯净设备项目建设进展、进度控制和资源管理，以识别潜在的纯净设备项目建设风险。</w:t>
      </w:r>
    </w:p>
    <w:p w:rsidR="0030640E" w:rsidRPr="0030640E" w:rsidP="0030640E" w14:paraId="682B99E4" w14:textId="77777777">
      <w:pPr>
        <w:ind w:firstLine="560" w:firstLineChars="200"/>
        <w:rPr>
          <w:rFonts w:ascii="仿宋" w:eastAsia="仿宋" w:hAnsi="仿宋"/>
          <w:sz w:val="28"/>
        </w:rPr>
      </w:pPr>
      <w:r w:rsidRPr="0030640E">
        <w:rPr>
          <w:rFonts w:ascii="仿宋" w:eastAsia="仿宋" w:hAnsi="仿宋" w:hint="eastAsia"/>
          <w:sz w:val="28"/>
        </w:rPr>
        <w:t>环境风险</w:t>
      </w:r>
    </w:p>
    <w:p w:rsidR="0030640E" w:rsidRPr="0030640E" w:rsidP="0030640E" w14:paraId="1EF7DE4C" w14:textId="77777777">
      <w:pPr>
        <w:ind w:firstLine="560" w:firstLineChars="200"/>
        <w:rPr>
          <w:rFonts w:ascii="仿宋" w:eastAsia="仿宋" w:hAnsi="仿宋"/>
          <w:sz w:val="28"/>
        </w:rPr>
      </w:pPr>
      <w:r w:rsidRPr="0030640E">
        <w:rPr>
          <w:rFonts w:ascii="仿宋" w:eastAsia="仿宋" w:hAnsi="仿宋" w:hint="eastAsia"/>
          <w:sz w:val="28"/>
        </w:rPr>
        <w:t>环境风险与纯净设备项目对环境的影响有关，包括资源利用、环</w:t>
      </w:r>
      <w:r w:rsidRPr="0030640E">
        <w:rPr>
          <w:rFonts w:ascii="仿宋" w:eastAsia="仿宋" w:hAnsi="仿宋" w:hint="eastAsia"/>
          <w:sz w:val="28"/>
        </w:rPr>
        <w:t>境污染和生态保护等。我们将进行环境影响评估，以识别可能的环境风险。</w:t>
      </w:r>
    </w:p>
    <w:p w:rsidR="0030640E" w:rsidRPr="0030640E" w:rsidP="0030640E" w14:paraId="0F679AC2" w14:textId="77777777">
      <w:pPr>
        <w:ind w:firstLine="560" w:firstLineChars="200"/>
        <w:rPr>
          <w:rFonts w:ascii="仿宋" w:eastAsia="仿宋" w:hAnsi="仿宋"/>
          <w:sz w:val="28"/>
        </w:rPr>
      </w:pPr>
      <w:r w:rsidRPr="0030640E">
        <w:rPr>
          <w:rFonts w:ascii="仿宋" w:eastAsia="仿宋" w:hAnsi="仿宋" w:hint="eastAsia"/>
          <w:sz w:val="28"/>
        </w:rPr>
        <w:t>风险评估</w:t>
      </w:r>
    </w:p>
    <w:p w:rsidR="0030640E" w:rsidRPr="0030640E" w:rsidP="0030640E" w14:paraId="14879A4D" w14:textId="77777777">
      <w:pPr>
        <w:ind w:firstLine="560" w:firstLineChars="200"/>
        <w:rPr>
          <w:rFonts w:ascii="仿宋" w:eastAsia="仿宋" w:hAnsi="仿宋"/>
          <w:sz w:val="28"/>
        </w:rPr>
      </w:pPr>
      <w:r w:rsidRPr="0030640E">
        <w:rPr>
          <w:rFonts w:ascii="仿宋" w:eastAsia="仿宋" w:hAnsi="仿宋" w:hint="eastAsia"/>
          <w:sz w:val="28"/>
        </w:rPr>
        <w:t>风险评估阶段旨在量化和评估已识别的风险，以确定其潜在影响和可能性。评估过程通常使用风险矩阵、风险评分和风险分析工具，以便更好地理解各项风险的相对重要性。</w:t>
      </w:r>
    </w:p>
    <w:p w:rsidR="0030640E" w:rsidRPr="0030640E" w:rsidP="0030640E" w14:paraId="17175CBB" w14:textId="77777777">
      <w:pPr>
        <w:ind w:firstLine="560" w:firstLineChars="200"/>
        <w:rPr>
          <w:rFonts w:ascii="仿宋" w:eastAsia="仿宋" w:hAnsi="仿宋"/>
          <w:sz w:val="28"/>
        </w:rPr>
      </w:pPr>
      <w:r w:rsidRPr="0030640E">
        <w:rPr>
          <w:rFonts w:ascii="仿宋" w:eastAsia="仿宋" w:hAnsi="仿宋" w:hint="eastAsia"/>
          <w:sz w:val="28"/>
        </w:rPr>
        <w:t>风险概率</w:t>
      </w:r>
    </w:p>
    <w:p w:rsidR="0030640E" w:rsidRPr="0030640E" w:rsidP="0030640E" w14:paraId="090E622D" w14:textId="77777777">
      <w:pPr>
        <w:ind w:firstLine="560" w:firstLineChars="200"/>
        <w:rPr>
          <w:rFonts w:ascii="仿宋" w:eastAsia="仿宋" w:hAnsi="仿宋"/>
          <w:sz w:val="28"/>
        </w:rPr>
      </w:pPr>
      <w:r w:rsidRPr="0030640E">
        <w:rPr>
          <w:rFonts w:ascii="仿宋" w:eastAsia="仿宋" w:hAnsi="仿宋" w:hint="eastAsia"/>
          <w:sz w:val="28"/>
        </w:rPr>
        <w:t>我们将评估各项风险发生的可能性，通常以概率百分比表示，以确定其可能性。</w:t>
      </w:r>
    </w:p>
    <w:p w:rsidR="0030640E" w:rsidRPr="0030640E" w:rsidP="0030640E" w14:paraId="42838B25" w14:textId="77777777">
      <w:pPr>
        <w:ind w:firstLine="560" w:firstLineChars="200"/>
        <w:rPr>
          <w:rFonts w:ascii="仿宋" w:eastAsia="仿宋" w:hAnsi="仿宋"/>
          <w:sz w:val="28"/>
        </w:rPr>
      </w:pPr>
      <w:r w:rsidRPr="0030640E">
        <w:rPr>
          <w:rFonts w:ascii="仿宋" w:eastAsia="仿宋" w:hAnsi="仿宋" w:hint="eastAsia"/>
          <w:sz w:val="28"/>
        </w:rPr>
        <w:t>风险影响</w:t>
      </w:r>
    </w:p>
    <w:p w:rsidR="0030640E" w:rsidRPr="0030640E" w:rsidP="0030640E" w14:paraId="00840D66" w14:textId="77777777">
      <w:pPr>
        <w:ind w:firstLine="560" w:firstLineChars="200"/>
        <w:rPr>
          <w:rFonts w:ascii="仿宋" w:eastAsia="仿宋" w:hAnsi="仿宋"/>
          <w:sz w:val="28"/>
        </w:rPr>
      </w:pPr>
      <w:r w:rsidRPr="0030640E">
        <w:rPr>
          <w:rFonts w:ascii="仿宋" w:eastAsia="仿宋" w:hAnsi="仿宋" w:hint="eastAsia"/>
          <w:sz w:val="28"/>
        </w:rPr>
        <w:t>我们将评估各项风险发生时对纯净设备项目的影响，包括财务损失、时间延误、声誉风险和法律责任等。</w:t>
      </w:r>
    </w:p>
    <w:p w:rsidR="0030640E" w:rsidRPr="0030640E" w:rsidP="0030640E" w14:paraId="3F3A4F14" w14:textId="77777777">
      <w:pPr>
        <w:ind w:firstLine="560" w:firstLineChars="200"/>
        <w:rPr>
          <w:rFonts w:ascii="仿宋" w:eastAsia="仿宋" w:hAnsi="仿宋"/>
          <w:sz w:val="28"/>
        </w:rPr>
      </w:pPr>
      <w:r w:rsidRPr="0030640E">
        <w:rPr>
          <w:rFonts w:ascii="仿宋" w:eastAsia="仿宋" w:hAnsi="仿宋" w:hint="eastAsia"/>
          <w:sz w:val="28"/>
        </w:rPr>
        <w:t>风险级别</w:t>
      </w:r>
    </w:p>
    <w:p w:rsidR="0030640E" w:rsidRPr="0030640E" w:rsidP="0030640E" w14:paraId="5192387C" w14:textId="77777777">
      <w:pPr>
        <w:ind w:firstLine="560" w:firstLineChars="200"/>
        <w:rPr>
          <w:rFonts w:ascii="仿宋" w:eastAsia="仿宋" w:hAnsi="仿宋"/>
          <w:sz w:val="28"/>
        </w:rPr>
      </w:pPr>
      <w:r w:rsidRPr="0030640E">
        <w:rPr>
          <w:rFonts w:ascii="仿宋" w:eastAsia="仿宋" w:hAnsi="仿宋" w:hint="eastAsia"/>
          <w:sz w:val="28"/>
        </w:rPr>
        <w:t>通过将概率和影响综合考虑，我们将为每项风险分配一个风险级别，以确定其相对重要性和紧急性。</w:t>
      </w:r>
    </w:p>
    <w:p w:rsidR="0030640E" w:rsidRPr="0030640E" w:rsidP="0030640E" w14:paraId="7E3F3051" w14:textId="77777777">
      <w:pPr>
        <w:ind w:firstLine="560" w:firstLineChars="200"/>
        <w:rPr>
          <w:rFonts w:ascii="仿宋" w:eastAsia="仿宋" w:hAnsi="仿宋"/>
          <w:sz w:val="28"/>
        </w:rPr>
      </w:pPr>
      <w:r w:rsidRPr="0030640E">
        <w:rPr>
          <w:rFonts w:ascii="仿宋" w:eastAsia="仿宋" w:hAnsi="仿宋" w:hint="eastAsia"/>
          <w:sz w:val="28"/>
        </w:rPr>
        <w:t>风险优先级</w:t>
      </w:r>
    </w:p>
    <w:p w:rsidR="0030640E" w:rsidRPr="0030640E" w:rsidP="0030640E" w14:paraId="21F591F0" w14:textId="77777777">
      <w:pPr>
        <w:ind w:firstLine="560" w:firstLineChars="200"/>
        <w:rPr>
          <w:rFonts w:ascii="仿宋" w:eastAsia="仿宋" w:hAnsi="仿宋"/>
          <w:sz w:val="28"/>
        </w:rPr>
      </w:pPr>
      <w:r w:rsidRPr="0030640E">
        <w:rPr>
          <w:rFonts w:ascii="仿宋" w:eastAsia="仿宋" w:hAnsi="仿宋" w:hint="eastAsia"/>
          <w:sz w:val="28"/>
        </w:rPr>
        <w:t>根据风险级别，我们将确定哪些风险需要优先处理，以最大程度地降低其潜在影响。</w:t>
      </w:r>
    </w:p>
    <w:p w:rsidR="0030640E" w:rsidP="0030640E" w14:paraId="0698E5B6" w14:textId="5D0B027A">
      <w:pPr>
        <w:ind w:firstLine="560" w:firstLineChars="200"/>
        <w:rPr>
          <w:rFonts w:ascii="仿宋" w:eastAsia="仿宋" w:hAnsi="仿宋" w:hint="eastAsia"/>
          <w:sz w:val="28"/>
        </w:rPr>
        <w:sectPr>
          <w:headerReference w:type="even" r:id="rId256"/>
          <w:headerReference w:type="default" r:id="rId257"/>
          <w:footerReference w:type="even" r:id="rId258"/>
          <w:footerReference w:type="default" r:id="rId259"/>
          <w:headerReference w:type="first" r:id="rId260"/>
          <w:footerReference w:type="first" r:id="rId261"/>
          <w:type w:val="nextPage"/>
          <w:pgSz w:w="11906" w:h="16838"/>
          <w:pgMar w:top="1440" w:right="1800" w:bottom="1440" w:left="1800" w:header="851" w:footer="992" w:gutter="0"/>
          <w:pgNumType w:start="43"/>
          <w:cols w:space="425"/>
          <w:titlePg w:val="0"/>
          <w:docGrid w:type="lines" w:linePitch="312"/>
        </w:sectPr>
      </w:pPr>
    </w:p>
    <w:p w:rsidR="0030640E" w:rsidP="0030640E" w14:textId="5D0B027A">
      <w:pPr>
        <w:ind w:firstLine="560" w:firstLineChars="200"/>
        <w:rPr>
          <w:rFonts w:ascii="仿宋" w:eastAsia="仿宋" w:hAnsi="仿宋" w:hint="eastAsia"/>
          <w:sz w:val="28"/>
        </w:rPr>
      </w:pPr>
      <w:r w:rsidRPr="0030640E">
        <w:rPr>
          <w:rFonts w:ascii="仿宋" w:eastAsia="仿宋" w:hAnsi="仿宋" w:hint="eastAsia"/>
          <w:sz w:val="28"/>
        </w:rPr>
        <w:t>风险识别与评估是纯净设备项目决策的关键组成部分，它提供了有关纯净设备项目可行性和风险水平的关键信息，有助于制定风险管理计划和决策方案。</w:t>
      </w:r>
    </w:p>
    <w:p w:rsidR="0030640E" w:rsidP="0030640E" w14:paraId="4144DA4A" w14:textId="09772712">
      <w:pPr>
        <w:pStyle w:val="Heading2"/>
      </w:pPr>
      <w:bookmarkStart w:id="37" w:name="_Toc155503721"/>
      <w:r w:rsidRPr="0030640E">
        <w:t>(二)、风险类型及分类</w:t>
      </w:r>
      <w:bookmarkEnd w:id="37"/>
    </w:p>
    <w:p w:rsidR="0030640E" w:rsidRPr="0030640E" w:rsidP="0030640E" w14:paraId="18101EDA" w14:textId="77777777">
      <w:pPr>
        <w:ind w:firstLine="560" w:firstLineChars="200"/>
        <w:rPr>
          <w:rFonts w:ascii="仿宋" w:eastAsia="仿宋" w:hAnsi="仿宋"/>
          <w:sz w:val="28"/>
        </w:rPr>
      </w:pPr>
      <w:r w:rsidRPr="0030640E">
        <w:rPr>
          <w:rFonts w:ascii="仿宋" w:eastAsia="仿宋" w:hAnsi="仿宋" w:hint="eastAsia"/>
          <w:sz w:val="28"/>
        </w:rPr>
        <w:t>风险类型及分类</w:t>
      </w:r>
    </w:p>
    <w:p w:rsidR="0030640E" w:rsidRPr="0030640E" w:rsidP="0030640E" w14:paraId="65A0C30B" w14:textId="77777777">
      <w:pPr>
        <w:ind w:firstLine="560" w:firstLineChars="200"/>
        <w:rPr>
          <w:rFonts w:ascii="仿宋" w:eastAsia="仿宋" w:hAnsi="仿宋"/>
          <w:sz w:val="28"/>
        </w:rPr>
      </w:pPr>
      <w:r w:rsidRPr="0030640E">
        <w:rPr>
          <w:rFonts w:ascii="仿宋" w:eastAsia="仿宋" w:hAnsi="仿宋" w:hint="eastAsia"/>
          <w:sz w:val="28"/>
        </w:rPr>
        <w:t>在纯净设备项目招商引资报告中，对风险类型及其分类的明晰描述至关重要。风险类型的明确定义和分类可以帮助纯净设备项目管理者更好地识别和应对潜在的风险，从而降低投资风险，确保纯净设备项目的成功实施。</w:t>
      </w:r>
    </w:p>
    <w:p w:rsidR="0030640E" w:rsidRPr="0030640E" w:rsidP="0030640E" w14:paraId="12F04E13" w14:textId="77777777">
      <w:pPr>
        <w:ind w:firstLine="560" w:firstLineChars="200"/>
        <w:rPr>
          <w:rFonts w:ascii="仿宋" w:eastAsia="仿宋" w:hAnsi="仿宋"/>
          <w:sz w:val="28"/>
        </w:rPr>
      </w:pPr>
      <w:r w:rsidRPr="0030640E">
        <w:rPr>
          <w:rFonts w:ascii="仿宋" w:eastAsia="仿宋" w:hAnsi="仿宋"/>
          <w:sz w:val="28"/>
        </w:rPr>
        <w:t xml:space="preserve"> 技术风险</w:t>
      </w:r>
    </w:p>
    <w:p w:rsidR="0030640E" w:rsidRPr="0030640E" w:rsidP="0030640E" w14:paraId="3AC37E47" w14:textId="77777777">
      <w:pPr>
        <w:ind w:firstLine="560" w:firstLineChars="200"/>
        <w:rPr>
          <w:rFonts w:ascii="仿宋" w:eastAsia="仿宋" w:hAnsi="仿宋"/>
          <w:sz w:val="28"/>
        </w:rPr>
      </w:pPr>
      <w:r w:rsidRPr="0030640E">
        <w:rPr>
          <w:rFonts w:ascii="仿宋" w:eastAsia="仿宋" w:hAnsi="仿宋"/>
          <w:sz w:val="28"/>
        </w:rPr>
        <w:t xml:space="preserve"> 技术成熟度风险</w:t>
      </w:r>
    </w:p>
    <w:p w:rsidR="0030640E" w:rsidRPr="0030640E" w:rsidP="0030640E" w14:paraId="5BD46089" w14:textId="77777777">
      <w:pPr>
        <w:ind w:firstLine="560" w:firstLineChars="200"/>
        <w:rPr>
          <w:rFonts w:ascii="仿宋" w:eastAsia="仿宋" w:hAnsi="仿宋"/>
          <w:sz w:val="28"/>
        </w:rPr>
      </w:pPr>
      <w:r w:rsidRPr="0030640E">
        <w:rPr>
          <w:rFonts w:ascii="仿宋" w:eastAsia="仿宋" w:hAnsi="仿宋" w:hint="eastAsia"/>
          <w:sz w:val="28"/>
        </w:rPr>
        <w:t>这种风险涉及到纯净设备项目所采用的技术是否已经成熟并可行。如果纯净设备项目依赖尚未成熟或尚未经过广泛验证的技术，可能会面临技术成熟度风险。</w:t>
      </w:r>
    </w:p>
    <w:p w:rsidR="0030640E" w:rsidRPr="0030640E" w:rsidP="0030640E" w14:paraId="7409B8A3" w14:textId="77777777">
      <w:pPr>
        <w:ind w:firstLine="560" w:firstLineChars="200"/>
        <w:rPr>
          <w:rFonts w:ascii="仿宋" w:eastAsia="仿宋" w:hAnsi="仿宋"/>
          <w:sz w:val="28"/>
        </w:rPr>
      </w:pPr>
      <w:r w:rsidRPr="0030640E">
        <w:rPr>
          <w:rFonts w:ascii="仿宋" w:eastAsia="仿宋" w:hAnsi="仿宋"/>
          <w:sz w:val="28"/>
        </w:rPr>
        <w:t xml:space="preserve"> 技术难题风险</w:t>
      </w:r>
    </w:p>
    <w:p w:rsidR="0030640E" w:rsidRPr="0030640E" w:rsidP="0030640E" w14:paraId="7284C9E7" w14:textId="77777777">
      <w:pPr>
        <w:ind w:firstLine="560" w:firstLineChars="200"/>
        <w:rPr>
          <w:rFonts w:ascii="仿宋" w:eastAsia="仿宋" w:hAnsi="仿宋"/>
          <w:sz w:val="28"/>
        </w:rPr>
      </w:pPr>
      <w:r w:rsidRPr="0030640E">
        <w:rPr>
          <w:rFonts w:ascii="仿宋" w:eastAsia="仿宋" w:hAnsi="仿宋" w:hint="eastAsia"/>
          <w:sz w:val="28"/>
        </w:rPr>
        <w:t>纯净设备项目中可能存在技术难题，例如需要解决的复杂技术问题。这种风险可能会导致纯净设备项目进度延误或成本超支。</w:t>
      </w:r>
    </w:p>
    <w:p w:rsidR="0030640E" w:rsidRPr="0030640E" w:rsidP="0030640E" w14:paraId="7E97A8E9" w14:textId="77777777">
      <w:pPr>
        <w:ind w:firstLine="560" w:firstLineChars="200"/>
        <w:rPr>
          <w:rFonts w:ascii="仿宋" w:eastAsia="仿宋" w:hAnsi="仿宋"/>
          <w:sz w:val="28"/>
        </w:rPr>
      </w:pPr>
      <w:r w:rsidRPr="0030640E">
        <w:rPr>
          <w:rFonts w:ascii="仿宋" w:eastAsia="仿宋" w:hAnsi="仿宋"/>
          <w:sz w:val="28"/>
        </w:rPr>
        <w:t xml:space="preserve"> </w:t>
      </w:r>
      <w:r w:rsidRPr="0030640E">
        <w:rPr>
          <w:rFonts w:ascii="仿宋" w:eastAsia="仿宋" w:hAnsi="仿宋" w:hint="eastAsia"/>
          <w:sz w:val="28"/>
        </w:rPr>
        <w:t>技术创新风险</w:t>
      </w:r>
    </w:p>
    <w:p w:rsidR="0030640E" w:rsidRPr="0030640E" w:rsidP="0030640E" w14:paraId="04161C99" w14:textId="77777777">
      <w:pPr>
        <w:ind w:firstLine="560" w:firstLineChars="200"/>
        <w:rPr>
          <w:rFonts w:ascii="仿宋" w:eastAsia="仿宋" w:hAnsi="仿宋"/>
          <w:sz w:val="28"/>
        </w:rPr>
      </w:pPr>
      <w:r w:rsidRPr="0030640E">
        <w:rPr>
          <w:rFonts w:ascii="仿宋" w:eastAsia="仿宋" w:hAnsi="仿宋" w:hint="eastAsia"/>
          <w:sz w:val="28"/>
        </w:rPr>
        <w:t>技术创新风险涉及到纯净设备项目是否需要采用新颖的技术，这可能会带来不确定性和风险。技术创新风险通常伴随着研发和测试的不确定性。</w:t>
      </w:r>
    </w:p>
    <w:p w:rsidR="0030640E" w:rsidRPr="0030640E" w:rsidP="0030640E" w14:paraId="2E92373E" w14:textId="77777777">
      <w:pPr>
        <w:ind w:firstLine="560" w:firstLineChars="200"/>
        <w:rPr>
          <w:rFonts w:ascii="仿宋" w:eastAsia="仿宋" w:hAnsi="仿宋"/>
          <w:sz w:val="28"/>
        </w:rPr>
      </w:pPr>
      <w:r w:rsidRPr="0030640E">
        <w:rPr>
          <w:rFonts w:ascii="仿宋" w:eastAsia="仿宋" w:hAnsi="仿宋"/>
          <w:sz w:val="28"/>
        </w:rPr>
        <w:t xml:space="preserve"> 市场风险</w:t>
      </w:r>
    </w:p>
    <w:p w:rsidR="0030640E" w:rsidRPr="0030640E" w:rsidP="0030640E" w14:paraId="43E6B27F" w14:textId="77777777">
      <w:pPr>
        <w:ind w:firstLine="560" w:firstLineChars="200"/>
        <w:rPr>
          <w:rFonts w:ascii="仿宋" w:eastAsia="仿宋" w:hAnsi="仿宋"/>
          <w:sz w:val="28"/>
        </w:rPr>
        <w:sectPr>
          <w:headerReference w:type="even" r:id="rId262"/>
          <w:headerReference w:type="default" r:id="rId263"/>
          <w:footerReference w:type="even" r:id="rId264"/>
          <w:footerReference w:type="default" r:id="rId265"/>
          <w:headerReference w:type="first" r:id="rId266"/>
          <w:footerReference w:type="first" r:id="rId267"/>
          <w:type w:val="nextPage"/>
          <w:pgSz w:w="11906" w:h="16838"/>
          <w:pgMar w:top="1440" w:right="1800" w:bottom="1440" w:left="1800" w:header="851" w:footer="992" w:gutter="0"/>
          <w:pgNumType w:start="44"/>
          <w:cols w:space="425"/>
          <w:titlePg w:val="0"/>
          <w:docGrid w:type="lines" w:linePitch="312"/>
        </w:sectPr>
      </w:pPr>
      <w:r w:rsidRPr="0030640E">
        <w:rPr>
          <w:rFonts w:ascii="仿宋" w:eastAsia="仿宋" w:hAnsi="仿宋"/>
          <w:sz w:val="28"/>
        </w:rPr>
        <w:t xml:space="preserve"> 市场需求风险</w:t>
      </w:r>
    </w:p>
    <w:p w:rsidR="0030640E" w:rsidRPr="0030640E" w:rsidP="0030640E" w14:paraId="403ED543" w14:textId="77777777">
      <w:pPr>
        <w:ind w:firstLine="560" w:firstLineChars="200"/>
        <w:rPr>
          <w:rFonts w:ascii="仿宋" w:eastAsia="仿宋" w:hAnsi="仿宋"/>
          <w:sz w:val="28"/>
        </w:rPr>
      </w:pPr>
      <w:r w:rsidRPr="0030640E">
        <w:rPr>
          <w:rFonts w:ascii="仿宋" w:eastAsia="仿宋" w:hAnsi="仿宋" w:hint="eastAsia"/>
          <w:sz w:val="28"/>
        </w:rPr>
        <w:t>市场需求风险涉及纯净设备项目产品或服务的市场需求是否足够大，以维持纯净设备项目的可行性。如果市场需求不足，纯净设备</w:t>
      </w:r>
      <w:r w:rsidRPr="0030640E">
        <w:rPr>
          <w:rFonts w:ascii="仿宋" w:eastAsia="仿宋" w:hAnsi="仿宋" w:hint="eastAsia"/>
          <w:sz w:val="28"/>
        </w:rPr>
        <w:t>项目可能难以盈利。</w:t>
      </w:r>
    </w:p>
    <w:p w:rsidR="0030640E" w:rsidRPr="0030640E" w:rsidP="0030640E" w14:paraId="16F57158" w14:textId="77777777">
      <w:pPr>
        <w:ind w:firstLine="560" w:firstLineChars="200"/>
        <w:rPr>
          <w:rFonts w:ascii="仿宋" w:eastAsia="仿宋" w:hAnsi="仿宋"/>
          <w:sz w:val="28"/>
        </w:rPr>
      </w:pPr>
      <w:r w:rsidRPr="0030640E">
        <w:rPr>
          <w:rFonts w:ascii="仿宋" w:eastAsia="仿宋" w:hAnsi="仿宋"/>
          <w:sz w:val="28"/>
        </w:rPr>
        <w:t xml:space="preserve"> 竞争风险</w:t>
      </w:r>
    </w:p>
    <w:p w:rsidR="0030640E" w:rsidRPr="0030640E" w:rsidP="0030640E" w14:paraId="46C983D7" w14:textId="77777777">
      <w:pPr>
        <w:ind w:firstLine="560" w:firstLineChars="200"/>
        <w:rPr>
          <w:rFonts w:ascii="仿宋" w:eastAsia="仿宋" w:hAnsi="仿宋"/>
          <w:sz w:val="28"/>
        </w:rPr>
      </w:pPr>
      <w:r w:rsidRPr="0030640E">
        <w:rPr>
          <w:rFonts w:ascii="仿宋" w:eastAsia="仿宋" w:hAnsi="仿宋" w:hint="eastAsia"/>
          <w:sz w:val="28"/>
        </w:rPr>
        <w:t>竞争风险包括市场上已有竞争对手或潜在竞争对手对纯净设备项目的竞争。竞争激烈可能会对纯净设备项目的市场份额和利润率造成压力。</w:t>
      </w:r>
    </w:p>
    <w:p w:rsidR="0030640E" w:rsidRPr="0030640E" w:rsidP="0030640E" w14:paraId="41FF5DD8" w14:textId="77777777">
      <w:pPr>
        <w:ind w:firstLine="560" w:firstLineChars="200"/>
        <w:rPr>
          <w:rFonts w:ascii="仿宋" w:eastAsia="仿宋" w:hAnsi="仿宋"/>
          <w:sz w:val="28"/>
        </w:rPr>
      </w:pPr>
      <w:r w:rsidRPr="0030640E">
        <w:rPr>
          <w:rFonts w:ascii="仿宋" w:eastAsia="仿宋" w:hAnsi="仿宋"/>
          <w:sz w:val="28"/>
        </w:rPr>
        <w:t xml:space="preserve"> 市场规模风险</w:t>
      </w:r>
    </w:p>
    <w:p w:rsidR="0030640E" w:rsidRPr="0030640E" w:rsidP="0030640E" w14:paraId="66164F0C" w14:textId="77777777">
      <w:pPr>
        <w:ind w:firstLine="560" w:firstLineChars="200"/>
        <w:rPr>
          <w:rFonts w:ascii="仿宋" w:eastAsia="仿宋" w:hAnsi="仿宋"/>
          <w:sz w:val="28"/>
        </w:rPr>
      </w:pPr>
      <w:r w:rsidRPr="0030640E">
        <w:rPr>
          <w:rFonts w:ascii="仿宋" w:eastAsia="仿宋" w:hAnsi="仿宋" w:hint="eastAsia"/>
          <w:sz w:val="28"/>
        </w:rPr>
        <w:t>市场规模风险与市场的变化和波动有关，可能导致纯净设备项目的市场前景不确定。市场规模的波动可能会影响纯净设备项目的收入和盈利潜力。</w:t>
      </w:r>
    </w:p>
    <w:p w:rsidR="0030640E" w:rsidRPr="0030640E" w:rsidP="0030640E" w14:paraId="2D2F67B5" w14:textId="77777777">
      <w:pPr>
        <w:ind w:firstLine="560" w:firstLineChars="200"/>
        <w:rPr>
          <w:rFonts w:ascii="仿宋" w:eastAsia="仿宋" w:hAnsi="仿宋"/>
          <w:sz w:val="28"/>
        </w:rPr>
      </w:pPr>
      <w:r w:rsidRPr="0030640E">
        <w:rPr>
          <w:rFonts w:ascii="仿宋" w:eastAsia="仿宋" w:hAnsi="仿宋"/>
          <w:sz w:val="28"/>
        </w:rPr>
        <w:t xml:space="preserve"> 管理风险</w:t>
      </w:r>
    </w:p>
    <w:p w:rsidR="0030640E" w:rsidRPr="0030640E" w:rsidP="0030640E" w14:paraId="3A635293" w14:textId="77777777">
      <w:pPr>
        <w:ind w:firstLine="560" w:firstLineChars="200"/>
        <w:rPr>
          <w:rFonts w:ascii="仿宋" w:eastAsia="仿宋" w:hAnsi="仿宋"/>
          <w:sz w:val="28"/>
        </w:rPr>
      </w:pPr>
      <w:r w:rsidRPr="0030640E">
        <w:rPr>
          <w:rFonts w:ascii="仿宋" w:eastAsia="仿宋" w:hAnsi="仿宋"/>
          <w:sz w:val="28"/>
        </w:rPr>
        <w:t xml:space="preserve"> 纯净设备项目管理风险</w:t>
      </w:r>
    </w:p>
    <w:p w:rsidR="0030640E" w:rsidRPr="0030640E" w:rsidP="0030640E" w14:paraId="2B701996" w14:textId="77777777">
      <w:pPr>
        <w:ind w:firstLine="560" w:firstLineChars="200"/>
        <w:rPr>
          <w:rFonts w:ascii="仿宋" w:eastAsia="仿宋" w:hAnsi="仿宋"/>
          <w:sz w:val="28"/>
        </w:rPr>
      </w:pPr>
      <w:r w:rsidRPr="0030640E">
        <w:rPr>
          <w:rFonts w:ascii="仿宋" w:eastAsia="仿宋" w:hAnsi="仿宋" w:hint="eastAsia"/>
          <w:sz w:val="28"/>
        </w:rPr>
        <w:t>纯净设备项目管理风险包括纯净设备项目进度、预算控制和团队协作等方面的挑战。管理风险可能导致纯净设备项目延误和成本超支。</w:t>
      </w:r>
    </w:p>
    <w:p w:rsidR="0030640E" w:rsidRPr="0030640E" w:rsidP="0030640E" w14:paraId="397DF7F3" w14:textId="77777777">
      <w:pPr>
        <w:ind w:firstLine="560" w:firstLineChars="200"/>
        <w:rPr>
          <w:rFonts w:ascii="仿宋" w:eastAsia="仿宋" w:hAnsi="仿宋"/>
          <w:sz w:val="28"/>
        </w:rPr>
      </w:pPr>
      <w:r w:rsidRPr="0030640E">
        <w:rPr>
          <w:rFonts w:ascii="仿宋" w:eastAsia="仿宋" w:hAnsi="仿宋"/>
          <w:sz w:val="28"/>
        </w:rPr>
        <w:t xml:space="preserve"> 决策风险</w:t>
      </w:r>
    </w:p>
    <w:p w:rsidR="0030640E" w:rsidRPr="0030640E" w:rsidP="0030640E" w14:paraId="5200E58C" w14:textId="77777777">
      <w:pPr>
        <w:ind w:firstLine="560" w:firstLineChars="200"/>
        <w:rPr>
          <w:rFonts w:ascii="仿宋" w:eastAsia="仿宋" w:hAnsi="仿宋"/>
          <w:sz w:val="28"/>
        </w:rPr>
      </w:pPr>
      <w:r w:rsidRPr="0030640E">
        <w:rPr>
          <w:rFonts w:ascii="仿宋" w:eastAsia="仿宋" w:hAnsi="仿宋" w:hint="eastAsia"/>
          <w:sz w:val="28"/>
        </w:rPr>
        <w:t>决策风险涉及纯净设备项目管理层的决策是否准确和明智。不正确的决策可能会对纯净设备项目的整体表现产生负面影响。</w:t>
      </w:r>
    </w:p>
    <w:p w:rsidR="0030640E" w:rsidRPr="0030640E" w:rsidP="0030640E" w14:paraId="621BDC4B" w14:textId="77777777">
      <w:pPr>
        <w:ind w:firstLine="560" w:firstLineChars="200"/>
        <w:rPr>
          <w:rFonts w:ascii="仿宋" w:eastAsia="仿宋" w:hAnsi="仿宋"/>
          <w:sz w:val="28"/>
        </w:rPr>
      </w:pPr>
      <w:r w:rsidRPr="0030640E">
        <w:rPr>
          <w:rFonts w:ascii="仿宋" w:eastAsia="仿宋" w:hAnsi="仿宋"/>
          <w:sz w:val="28"/>
        </w:rPr>
        <w:t xml:space="preserve"> 组织结构风险</w:t>
      </w:r>
    </w:p>
    <w:p w:rsidR="0030640E" w:rsidRPr="0030640E" w:rsidP="0030640E" w14:paraId="025C1305" w14:textId="77777777">
      <w:pPr>
        <w:ind w:firstLine="560" w:firstLineChars="200"/>
        <w:rPr>
          <w:rFonts w:ascii="仿宋" w:eastAsia="仿宋" w:hAnsi="仿宋"/>
          <w:sz w:val="28"/>
        </w:rPr>
      </w:pPr>
      <w:r w:rsidRPr="0030640E">
        <w:rPr>
          <w:rFonts w:ascii="仿宋" w:eastAsia="仿宋" w:hAnsi="仿宋" w:hint="eastAsia"/>
          <w:sz w:val="28"/>
        </w:rPr>
        <w:t>组织结构风险与纯净设备项目所在组织的能力和资源分配有关。如果组织结构不合理或资源分配不足，纯净设备项目可能会受到影响。</w:t>
      </w:r>
    </w:p>
    <w:p w:rsidR="0030640E" w:rsidRPr="0030640E" w:rsidP="0030640E" w14:paraId="6F8CBED9" w14:textId="77777777">
      <w:pPr>
        <w:ind w:firstLine="560" w:firstLineChars="200"/>
        <w:rPr>
          <w:rFonts w:ascii="仿宋" w:eastAsia="仿宋" w:hAnsi="仿宋"/>
          <w:sz w:val="28"/>
        </w:rPr>
      </w:pPr>
      <w:r w:rsidRPr="0030640E">
        <w:rPr>
          <w:rFonts w:ascii="仿宋" w:eastAsia="仿宋" w:hAnsi="仿宋"/>
          <w:sz w:val="28"/>
        </w:rPr>
        <w:t xml:space="preserve"> 财务风险</w:t>
      </w:r>
      <w:r w:rsidRPr="0030640E">
        <w:rPr>
          <w:rFonts w:ascii="仿宋" w:eastAsia="仿宋" w:hAnsi="仿宋"/>
          <w:sz w:val="28"/>
        </w:rPr>
        <w:br/>
      </w:r>
      <w:r w:rsidRPr="0030640E">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8" w:history="1">
        <w:r>
          <w:rPr>
            <w:rFonts w:ascii="SimSun" w:eastAsia="SimSun" w:hAnsi="SimSun" w:cs="SimSun"/>
            <w:b/>
            <w:bCs/>
            <w:color w:val="0000EE"/>
            <w:kern w:val="0"/>
            <w:sz w:val="30"/>
            <w:szCs w:val="30"/>
            <w:u w:val="single" w:color="0000EE"/>
          </w:rPr>
          <w:t>https://d.book118.com/476101055231010033</w:t>
        </w:r>
      </w:hyperlink>
    </w:p>
    <w:p w:rsidR="0030640E" w:rsidRPr="0030640E" w:rsidP="0030640E">
      <w:pPr>
        <w:ind w:firstLine="560" w:firstLineChars="200"/>
        <w:rPr>
          <w:rFonts w:ascii="仿宋" w:eastAsia="仿宋" w:hAnsi="仿宋"/>
          <w:sz w:val="28"/>
        </w:rPr>
      </w:pPr>
    </w:p>
    <w:sectPr>
      <w:headerReference w:type="even" r:id="rId269"/>
      <w:headerReference w:type="default" r:id="rId270"/>
      <w:footerReference w:type="even" r:id="rId271"/>
      <w:footerReference w:type="default" r:id="rId272"/>
      <w:headerReference w:type="first" r:id="rId273"/>
      <w:footerReference w:type="first" r:id="rId274"/>
      <w:type w:val="nextPage"/>
      <w:pgSz w:w="11906" w:h="16838"/>
      <w:pgMar w:top="1440" w:right="1800" w:bottom="1440" w:left="1800" w:header="851" w:footer="992" w:gutter="0"/>
      <w:pgNumType w:start="4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rsidP="00A871E3" w14:paraId="0184411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640E" w14:paraId="0F4ADE4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rsidP="00A871E3" w14:paraId="49C17129" w14:textId="49E9F5C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30640E" w14:paraId="597F48CC"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14:paraId="15EF981F"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rsidP="00A871E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640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rsidP="00A871E3" w14:textId="49E9F5C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30640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rsidP="00A871E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640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rsidP="00A871E3" w14:textId="49E9F5C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30640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rsidP="00A871E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640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rsidP="00A871E3" w14:textId="49E9F5C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30640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rsidP="00A871E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640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rsidP="00A871E3" w14:textId="49E9F5C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30640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rsidP="00A871E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640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rsidP="00A871E3" w14:textId="49E9F5C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30640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rsidP="00A871E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640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rsidP="00A871E3" w14:textId="49E9F5C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30640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rsidP="00A871E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640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rsidP="00A871E3" w14:textId="49E9F5C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30640E"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rsidP="00A871E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640E"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rsidP="00A871E3" w14:textId="49E9F5C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30640E"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rsidP="00A871E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640E"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rsidP="00A871E3" w14:textId="49E9F5C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30640E"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rsidP="00A871E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640E"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rsidP="00A871E3" w14:textId="49E9F5C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30640E"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rsidP="00A871E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640E"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rsidP="00A871E3" w14:textId="49E9F5C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30640E"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rsidP="00A871E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640E"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rsidP="00A871E3" w14:textId="49E9F5C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30640E"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rsidP="00A871E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640E"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rsidP="00A871E3" w14:textId="49E9F5C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30640E"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rsidP="00A871E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640E"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rsidP="00A871E3" w14:textId="49E9F5C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30640E"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rsidP="00A871E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640E"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rsidP="00A871E3" w14:textId="49E9F5C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30640E"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rsidP="00A871E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640E"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rsidP="00A871E3" w14:textId="49E9F5C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30640E"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rsidP="00A871E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640E"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rsidP="00A871E3" w14:textId="49E9F5C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30640E"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rsidP="00A871E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640E"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rsidP="00A871E3" w14:textId="49E9F5C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30640E"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rsidP="00A871E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640E"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rsidP="00A871E3" w14:textId="49E9F5C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30640E"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rsidP="00A871E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640E"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rsidP="00A871E3" w14:textId="49E9F5C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30640E"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rsidP="00A871E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640E"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rsidP="00A871E3" w14:textId="49E9F5C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30640E"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rsidP="00A871E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640E"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rsidP="00A871E3" w14:textId="49E9F5C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30640E"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rsidP="00A871E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640E"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rsidP="00A871E3" w14:textId="49E9F5C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30640E"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rsidP="00A871E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640E"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rsidP="00A871E3" w14:textId="49E9F5C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30640E"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rsidP="00A871E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640E"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rsidP="00A871E3" w14:textId="49E9F5C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30640E"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rsidP="00A871E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640E"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rsidP="00A871E3" w14:textId="49E9F5C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30640E"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rsidP="00A871E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640E"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rsidP="00A871E3" w14:textId="49E9F5C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30640E"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rsidP="00A871E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640E"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rsidP="00A871E3" w14:textId="49E9F5C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30640E"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rsidP="00A871E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640E"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rsidP="00A871E3" w14:textId="49E9F5C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30640E"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rsidP="00A871E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640E"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rsidP="00A871E3" w14:textId="49E9F5C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30640E"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rsidP="00A871E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640E"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rsidP="00A871E3" w14:textId="49E9F5C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30640E"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rsidP="00A871E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640E"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rsidP="00A871E3" w14:textId="49E9F5C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30640E"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rsidP="00A871E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640E"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rsidP="00A871E3" w14:textId="49E9F5C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30640E"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rsidP="00A871E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640E"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rsidP="00A871E3" w14:textId="49E9F5C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30640E"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14:textId="77777777">
    <w:pPr>
      <w:pStyle w:val="Footer"/>
    </w:pPr>
  </w:p>
</w:ftr>
</file>

<file path=word/footer10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rsidP="00A871E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640E" w14:textId="77777777">
    <w:pPr>
      <w:pStyle w:val="Footer"/>
    </w:pPr>
  </w:p>
</w:ftr>
</file>

<file path=word/footer10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rsidP="00A871E3" w14:textId="49E9F5C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rsidR="0030640E" w14:textId="77777777">
    <w:pPr>
      <w:pStyle w:val="Footer"/>
    </w:pPr>
  </w:p>
</w:ftr>
</file>

<file path=word/footer10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14:textId="77777777">
    <w:pPr>
      <w:pStyle w:val="Footer"/>
    </w:pPr>
  </w:p>
</w:ftr>
</file>

<file path=word/footer10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rsidP="00A871E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640E" w14:textId="77777777">
    <w:pPr>
      <w:pStyle w:val="Footer"/>
    </w:pPr>
  </w:p>
</w:ftr>
</file>

<file path=word/footer1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rsidP="00A871E3" w14:textId="49E9F5C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rsidR="0030640E" w14:textId="77777777">
    <w:pPr>
      <w:pStyle w:val="Footer"/>
    </w:pPr>
  </w:p>
</w:ftr>
</file>

<file path=word/footer1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14:textId="77777777">
    <w:pPr>
      <w:pStyle w:val="Footer"/>
    </w:pPr>
  </w:p>
</w:ftr>
</file>

<file path=word/footer1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rsidP="00A871E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640E" w14:textId="77777777">
    <w:pPr>
      <w:pStyle w:val="Footer"/>
    </w:pPr>
  </w:p>
</w:ftr>
</file>

<file path=word/footer1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rsidP="00A871E3" w14:textId="49E9F5C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rsidR="0030640E" w14:textId="77777777">
    <w:pPr>
      <w:pStyle w:val="Footer"/>
    </w:pPr>
  </w:p>
</w:ftr>
</file>

<file path=word/footer1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14:textId="77777777">
    <w:pPr>
      <w:pStyle w:val="Footer"/>
    </w:pPr>
  </w:p>
</w:ftr>
</file>

<file path=word/footer1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rsidP="00A871E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640E" w14:textId="77777777">
    <w:pPr>
      <w:pStyle w:val="Footer"/>
    </w:pPr>
  </w:p>
</w:ftr>
</file>

<file path=word/footer1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rsidP="00A871E3" w14:textId="49E9F5C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rsidR="0030640E" w14:textId="77777777">
    <w:pPr>
      <w:pStyle w:val="Footer"/>
    </w:pPr>
  </w:p>
</w:ftr>
</file>

<file path=word/footer1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14:textId="77777777">
    <w:pPr>
      <w:pStyle w:val="Footer"/>
    </w:pPr>
  </w:p>
</w:ftr>
</file>

<file path=word/footer1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rsidP="00A871E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640E" w14:textId="77777777">
    <w:pPr>
      <w:pStyle w:val="Footer"/>
    </w:pPr>
  </w:p>
</w:ftr>
</file>

<file path=word/footer1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rsidP="00A871E3" w14:textId="49E9F5C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rsidR="0030640E" w14:textId="77777777">
    <w:pPr>
      <w:pStyle w:val="Footer"/>
    </w:pPr>
  </w:p>
</w:ftr>
</file>

<file path=word/footer1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14:textId="77777777">
    <w:pPr>
      <w:pStyle w:val="Footer"/>
    </w:pPr>
  </w:p>
</w:ftr>
</file>

<file path=word/footer1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rsidP="00A871E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640E" w14:textId="77777777">
    <w:pPr>
      <w:pStyle w:val="Footer"/>
    </w:pPr>
  </w:p>
</w:ftr>
</file>

<file path=word/footer1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rsidP="00A871E3" w14:textId="49E9F5C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42</w:t>
    </w:r>
    <w:r>
      <w:rPr>
        <w:rStyle w:val="PageNumber"/>
      </w:rPr>
      <w:fldChar w:fldCharType="end"/>
    </w:r>
  </w:p>
  <w:p w:rsidR="0030640E" w14:textId="77777777">
    <w:pPr>
      <w:pStyle w:val="Footer"/>
    </w:pPr>
  </w:p>
</w:ftr>
</file>

<file path=word/footer1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14:textId="77777777">
    <w:pPr>
      <w:pStyle w:val="Footer"/>
    </w:pPr>
  </w:p>
</w:ftr>
</file>

<file path=word/footer1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rsidP="00A871E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640E" w14:textId="77777777">
    <w:pPr>
      <w:pStyle w:val="Footer"/>
    </w:pPr>
  </w:p>
</w:ftr>
</file>

<file path=word/footer1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rsidP="00A871E3" w14:textId="49E9F5C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43</w:t>
    </w:r>
    <w:r>
      <w:rPr>
        <w:rStyle w:val="PageNumber"/>
      </w:rPr>
      <w:fldChar w:fldCharType="end"/>
    </w:r>
  </w:p>
  <w:p w:rsidR="0030640E" w14:textId="77777777">
    <w:pPr>
      <w:pStyle w:val="Footer"/>
    </w:pPr>
  </w:p>
</w:ftr>
</file>

<file path=word/footer1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14:textId="77777777">
    <w:pPr>
      <w:pStyle w:val="Footer"/>
    </w:pPr>
  </w:p>
</w:ftr>
</file>

<file path=word/footer1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rsidP="00A871E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640E" w14:textId="77777777">
    <w:pPr>
      <w:pStyle w:val="Footer"/>
    </w:pPr>
  </w:p>
</w:ftr>
</file>

<file path=word/footer1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rsidP="00A871E3" w14:textId="49E9F5C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43</w:t>
    </w:r>
    <w:r>
      <w:rPr>
        <w:rStyle w:val="PageNumber"/>
      </w:rPr>
      <w:fldChar w:fldCharType="end"/>
    </w:r>
  </w:p>
  <w:p w:rsidR="0030640E" w14:textId="77777777">
    <w:pPr>
      <w:pStyle w:val="Footer"/>
    </w:pPr>
  </w:p>
</w:ftr>
</file>

<file path=word/footer1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14:textId="77777777">
    <w:pPr>
      <w:pStyle w:val="Footer"/>
    </w:pPr>
  </w:p>
</w:ftr>
</file>

<file path=word/footer1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rsidP="00A871E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640E" w14:textId="77777777">
    <w:pPr>
      <w:pStyle w:val="Footer"/>
    </w:pPr>
  </w:p>
</w:ftr>
</file>

<file path=word/footer1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rsidP="00A871E3" w14:textId="49E9F5C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45</w:t>
    </w:r>
    <w:r>
      <w:rPr>
        <w:rStyle w:val="PageNumber"/>
      </w:rPr>
      <w:fldChar w:fldCharType="end"/>
    </w:r>
  </w:p>
  <w:p w:rsidR="0030640E" w14:textId="77777777">
    <w:pPr>
      <w:pStyle w:val="Footer"/>
    </w:pPr>
  </w:p>
</w:ftr>
</file>

<file path=word/footer1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14:textId="77777777">
    <w:pPr>
      <w:pStyle w:val="Footer"/>
    </w:pPr>
  </w:p>
</w:ftr>
</file>

<file path=word/footer1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rsidP="00A871E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640E" w14:textId="77777777">
    <w:pPr>
      <w:pStyle w:val="Footer"/>
    </w:pPr>
  </w:p>
</w:ftr>
</file>

<file path=word/footer1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rsidP="00A871E3" w14:textId="49E9F5C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45</w:t>
    </w:r>
    <w:r>
      <w:rPr>
        <w:rStyle w:val="PageNumber"/>
      </w:rPr>
      <w:fldChar w:fldCharType="end"/>
    </w:r>
  </w:p>
  <w:p w:rsidR="0030640E" w14:textId="77777777">
    <w:pPr>
      <w:pStyle w:val="Footer"/>
    </w:pPr>
  </w:p>
</w:ftr>
</file>

<file path=word/footer1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14:paraId="6ACCA40C"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rsidRPr="0030640E" w:rsidP="0030640E" w14:paraId="6B3560F5" w14:textId="23ABA366">
    <w:pPr>
      <w:pStyle w:val="Header"/>
      <w:rPr>
        <w:rFonts w:ascii="仿宋" w:eastAsia="仿宋" w:hAnsi="仿宋"/>
      </w:rPr>
    </w:pPr>
    <w:r w:rsidRPr="0030640E">
      <w:rPr>
        <w:rFonts w:ascii="仿宋" w:eastAsia="仿宋" w:hAnsi="仿宋" w:hint="eastAsia"/>
      </w:rPr>
      <w:t>纯净设备项目招商引资推介报告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14:paraId="6340C84E"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rsidRPr="0030640E" w:rsidP="0030640E" w14:textId="23ABA366">
    <w:pPr>
      <w:pStyle w:val="Header"/>
      <w:rPr>
        <w:rFonts w:ascii="仿宋" w:eastAsia="仿宋" w:hAnsi="仿宋"/>
      </w:rPr>
    </w:pPr>
    <w:r w:rsidRPr="0030640E">
      <w:rPr>
        <w:rFonts w:ascii="仿宋" w:eastAsia="仿宋" w:hAnsi="仿宋" w:hint="eastAsia"/>
      </w:rPr>
      <w:t>纯净设备项目招商引资推介报告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rsidRPr="0030640E" w:rsidP="0030640E" w14:textId="23ABA366">
    <w:pPr>
      <w:pStyle w:val="Header"/>
      <w:rPr>
        <w:rFonts w:ascii="仿宋" w:eastAsia="仿宋" w:hAnsi="仿宋"/>
      </w:rPr>
    </w:pPr>
    <w:r w:rsidRPr="0030640E">
      <w:rPr>
        <w:rFonts w:ascii="仿宋" w:eastAsia="仿宋" w:hAnsi="仿宋" w:hint="eastAsia"/>
      </w:rPr>
      <w:t>纯净设备项目招商引资推介报告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rsidRPr="0030640E" w:rsidP="0030640E" w14:textId="23ABA366">
    <w:pPr>
      <w:pStyle w:val="Header"/>
      <w:rPr>
        <w:rFonts w:ascii="仿宋" w:eastAsia="仿宋" w:hAnsi="仿宋"/>
      </w:rPr>
    </w:pPr>
    <w:r w:rsidRPr="0030640E">
      <w:rPr>
        <w:rFonts w:ascii="仿宋" w:eastAsia="仿宋" w:hAnsi="仿宋" w:hint="eastAsia"/>
      </w:rPr>
      <w:t>纯净设备项目招商引资推介报告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rsidRPr="0030640E" w:rsidP="0030640E" w14:textId="23ABA366">
    <w:pPr>
      <w:pStyle w:val="Header"/>
      <w:rPr>
        <w:rFonts w:ascii="仿宋" w:eastAsia="仿宋" w:hAnsi="仿宋"/>
      </w:rPr>
    </w:pPr>
    <w:r w:rsidRPr="0030640E">
      <w:rPr>
        <w:rFonts w:ascii="仿宋" w:eastAsia="仿宋" w:hAnsi="仿宋" w:hint="eastAsia"/>
      </w:rPr>
      <w:t>纯净设备项目招商引资推介报告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rsidRPr="0030640E" w:rsidP="0030640E" w14:textId="23ABA366">
    <w:pPr>
      <w:pStyle w:val="Header"/>
      <w:rPr>
        <w:rFonts w:ascii="仿宋" w:eastAsia="仿宋" w:hAnsi="仿宋"/>
      </w:rPr>
    </w:pPr>
    <w:r w:rsidRPr="0030640E">
      <w:rPr>
        <w:rFonts w:ascii="仿宋" w:eastAsia="仿宋" w:hAnsi="仿宋" w:hint="eastAsia"/>
      </w:rPr>
      <w:t>纯净设备项目招商引资推介报告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rsidRPr="0030640E" w:rsidP="0030640E" w14:textId="23ABA366">
    <w:pPr>
      <w:pStyle w:val="Header"/>
      <w:rPr>
        <w:rFonts w:ascii="仿宋" w:eastAsia="仿宋" w:hAnsi="仿宋"/>
      </w:rPr>
    </w:pPr>
    <w:r w:rsidRPr="0030640E">
      <w:rPr>
        <w:rFonts w:ascii="仿宋" w:eastAsia="仿宋" w:hAnsi="仿宋" w:hint="eastAsia"/>
      </w:rPr>
      <w:t>纯净设备项目招商引资推介报告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rsidRPr="0030640E" w:rsidP="0030640E" w14:textId="23ABA366">
    <w:pPr>
      <w:pStyle w:val="Header"/>
      <w:rPr>
        <w:rFonts w:ascii="仿宋" w:eastAsia="仿宋" w:hAnsi="仿宋"/>
      </w:rPr>
    </w:pPr>
    <w:r w:rsidRPr="0030640E">
      <w:rPr>
        <w:rFonts w:ascii="仿宋" w:eastAsia="仿宋" w:hAnsi="仿宋" w:hint="eastAsia"/>
      </w:rPr>
      <w:t>纯净设备项目招商引资推介报告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rsidRPr="0030640E" w:rsidP="0030640E" w14:textId="23ABA366">
    <w:pPr>
      <w:pStyle w:val="Header"/>
      <w:rPr>
        <w:rFonts w:ascii="仿宋" w:eastAsia="仿宋" w:hAnsi="仿宋"/>
      </w:rPr>
    </w:pPr>
    <w:r w:rsidRPr="0030640E">
      <w:rPr>
        <w:rFonts w:ascii="仿宋" w:eastAsia="仿宋" w:hAnsi="仿宋" w:hint="eastAsia"/>
      </w:rPr>
      <w:t>纯净设备项目招商引资推介报告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rsidRPr="0030640E" w:rsidP="0030640E" w14:textId="23ABA366">
    <w:pPr>
      <w:pStyle w:val="Header"/>
      <w:rPr>
        <w:rFonts w:ascii="仿宋" w:eastAsia="仿宋" w:hAnsi="仿宋"/>
      </w:rPr>
    </w:pPr>
    <w:r w:rsidRPr="0030640E">
      <w:rPr>
        <w:rFonts w:ascii="仿宋" w:eastAsia="仿宋" w:hAnsi="仿宋" w:hint="eastAsia"/>
      </w:rPr>
      <w:t>纯净设备项目招商引资推介报告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rsidRPr="0030640E" w:rsidP="0030640E" w14:textId="23ABA366">
    <w:pPr>
      <w:pStyle w:val="Header"/>
      <w:rPr>
        <w:rFonts w:ascii="仿宋" w:eastAsia="仿宋" w:hAnsi="仿宋"/>
      </w:rPr>
    </w:pPr>
    <w:r w:rsidRPr="0030640E">
      <w:rPr>
        <w:rFonts w:ascii="仿宋" w:eastAsia="仿宋" w:hAnsi="仿宋" w:hint="eastAsia"/>
      </w:rPr>
      <w:t>纯净设备项目招商引资推介报告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rsidRPr="0030640E" w:rsidP="0030640E" w14:textId="23ABA366">
    <w:pPr>
      <w:pStyle w:val="Header"/>
      <w:rPr>
        <w:rFonts w:ascii="仿宋" w:eastAsia="仿宋" w:hAnsi="仿宋"/>
      </w:rPr>
    </w:pPr>
    <w:r w:rsidRPr="0030640E">
      <w:rPr>
        <w:rFonts w:ascii="仿宋" w:eastAsia="仿宋" w:hAnsi="仿宋" w:hint="eastAsia"/>
      </w:rPr>
      <w:t>纯净设备项目招商引资推介报告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rsidRPr="0030640E" w:rsidP="0030640E" w14:textId="23ABA366">
    <w:pPr>
      <w:pStyle w:val="Header"/>
      <w:rPr>
        <w:rFonts w:ascii="仿宋" w:eastAsia="仿宋" w:hAnsi="仿宋"/>
      </w:rPr>
    </w:pPr>
    <w:r w:rsidRPr="0030640E">
      <w:rPr>
        <w:rFonts w:ascii="仿宋" w:eastAsia="仿宋" w:hAnsi="仿宋" w:hint="eastAsia"/>
      </w:rPr>
      <w:t>纯净设备项目招商引资推介报告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rsidRPr="0030640E" w:rsidP="0030640E" w14:textId="23ABA366">
    <w:pPr>
      <w:pStyle w:val="Header"/>
      <w:rPr>
        <w:rFonts w:ascii="仿宋" w:eastAsia="仿宋" w:hAnsi="仿宋"/>
      </w:rPr>
    </w:pPr>
    <w:r w:rsidRPr="0030640E">
      <w:rPr>
        <w:rFonts w:ascii="仿宋" w:eastAsia="仿宋" w:hAnsi="仿宋" w:hint="eastAsia"/>
      </w:rPr>
      <w:t>纯净设备项目招商引资推介报告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rsidRPr="0030640E" w:rsidP="0030640E" w14:textId="23ABA366">
    <w:pPr>
      <w:pStyle w:val="Header"/>
      <w:rPr>
        <w:rFonts w:ascii="仿宋" w:eastAsia="仿宋" w:hAnsi="仿宋"/>
      </w:rPr>
    </w:pPr>
    <w:r w:rsidRPr="0030640E">
      <w:rPr>
        <w:rFonts w:ascii="仿宋" w:eastAsia="仿宋" w:hAnsi="仿宋" w:hint="eastAsia"/>
      </w:rPr>
      <w:t>纯净设备项目招商引资推介报告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rsidRPr="0030640E" w:rsidP="0030640E" w14:textId="23ABA366">
    <w:pPr>
      <w:pStyle w:val="Header"/>
      <w:rPr>
        <w:rFonts w:ascii="仿宋" w:eastAsia="仿宋" w:hAnsi="仿宋"/>
      </w:rPr>
    </w:pPr>
    <w:r w:rsidRPr="0030640E">
      <w:rPr>
        <w:rFonts w:ascii="仿宋" w:eastAsia="仿宋" w:hAnsi="仿宋" w:hint="eastAsia"/>
      </w:rPr>
      <w:t>纯净设备项目招商引资推介报告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rsidRPr="0030640E" w:rsidP="0030640E" w14:textId="23ABA366">
    <w:pPr>
      <w:pStyle w:val="Header"/>
      <w:rPr>
        <w:rFonts w:ascii="仿宋" w:eastAsia="仿宋" w:hAnsi="仿宋"/>
      </w:rPr>
    </w:pPr>
    <w:r w:rsidRPr="0030640E">
      <w:rPr>
        <w:rFonts w:ascii="仿宋" w:eastAsia="仿宋" w:hAnsi="仿宋" w:hint="eastAsia"/>
      </w:rPr>
      <w:t>纯净设备项目招商引资推介报告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rsidRPr="0030640E" w:rsidP="0030640E" w14:textId="23ABA366">
    <w:pPr>
      <w:pStyle w:val="Header"/>
      <w:rPr>
        <w:rFonts w:ascii="仿宋" w:eastAsia="仿宋" w:hAnsi="仿宋"/>
      </w:rPr>
    </w:pPr>
    <w:r w:rsidRPr="0030640E">
      <w:rPr>
        <w:rFonts w:ascii="仿宋" w:eastAsia="仿宋" w:hAnsi="仿宋" w:hint="eastAsia"/>
      </w:rPr>
      <w:t>纯净设备项目招商引资推介报告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rsidRPr="0030640E" w:rsidP="0030640E" w14:textId="23ABA366">
    <w:pPr>
      <w:pStyle w:val="Header"/>
      <w:rPr>
        <w:rFonts w:ascii="仿宋" w:eastAsia="仿宋" w:hAnsi="仿宋"/>
      </w:rPr>
    </w:pPr>
    <w:r w:rsidRPr="0030640E">
      <w:rPr>
        <w:rFonts w:ascii="仿宋" w:eastAsia="仿宋" w:hAnsi="仿宋" w:hint="eastAsia"/>
      </w:rPr>
      <w:t>纯净设备项目招商引资推介报告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rsidRPr="0030640E" w:rsidP="0030640E" w14:textId="23ABA366">
    <w:pPr>
      <w:pStyle w:val="Header"/>
      <w:rPr>
        <w:rFonts w:ascii="仿宋" w:eastAsia="仿宋" w:hAnsi="仿宋"/>
      </w:rPr>
    </w:pPr>
    <w:r w:rsidRPr="0030640E">
      <w:rPr>
        <w:rFonts w:ascii="仿宋" w:eastAsia="仿宋" w:hAnsi="仿宋" w:hint="eastAsia"/>
      </w:rPr>
      <w:t>纯净设备项目招商引资推介报告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rsidRPr="0030640E" w:rsidP="0030640E" w14:textId="23ABA366">
    <w:pPr>
      <w:pStyle w:val="Header"/>
      <w:rPr>
        <w:rFonts w:ascii="仿宋" w:eastAsia="仿宋" w:hAnsi="仿宋"/>
      </w:rPr>
    </w:pPr>
    <w:r w:rsidRPr="0030640E">
      <w:rPr>
        <w:rFonts w:ascii="仿宋" w:eastAsia="仿宋" w:hAnsi="仿宋" w:hint="eastAsia"/>
      </w:rPr>
      <w:t>纯净设备项目招商引资推介报告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rsidRPr="0030640E" w:rsidP="0030640E" w14:textId="23ABA366">
    <w:pPr>
      <w:pStyle w:val="Header"/>
      <w:rPr>
        <w:rFonts w:ascii="仿宋" w:eastAsia="仿宋" w:hAnsi="仿宋"/>
      </w:rPr>
    </w:pPr>
    <w:r w:rsidRPr="0030640E">
      <w:rPr>
        <w:rFonts w:ascii="仿宋" w:eastAsia="仿宋" w:hAnsi="仿宋" w:hint="eastAsia"/>
      </w:rPr>
      <w:t>纯净设备项目招商引资推介报告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rsidRPr="0030640E" w:rsidP="0030640E" w14:textId="23ABA366">
    <w:pPr>
      <w:pStyle w:val="Header"/>
      <w:rPr>
        <w:rFonts w:ascii="仿宋" w:eastAsia="仿宋" w:hAnsi="仿宋"/>
      </w:rPr>
    </w:pPr>
    <w:r w:rsidRPr="0030640E">
      <w:rPr>
        <w:rFonts w:ascii="仿宋" w:eastAsia="仿宋" w:hAnsi="仿宋" w:hint="eastAsia"/>
      </w:rPr>
      <w:t>纯净设备项目招商引资推介报告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rsidRPr="0030640E" w:rsidP="0030640E" w14:textId="23ABA366">
    <w:pPr>
      <w:pStyle w:val="Header"/>
      <w:rPr>
        <w:rFonts w:ascii="仿宋" w:eastAsia="仿宋" w:hAnsi="仿宋"/>
      </w:rPr>
    </w:pPr>
    <w:r w:rsidRPr="0030640E">
      <w:rPr>
        <w:rFonts w:ascii="仿宋" w:eastAsia="仿宋" w:hAnsi="仿宋" w:hint="eastAsia"/>
      </w:rPr>
      <w:t>纯净设备项目招商引资推介报告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rsidRPr="0030640E" w:rsidP="0030640E" w14:textId="23ABA366">
    <w:pPr>
      <w:pStyle w:val="Header"/>
      <w:rPr>
        <w:rFonts w:ascii="仿宋" w:eastAsia="仿宋" w:hAnsi="仿宋"/>
      </w:rPr>
    </w:pPr>
    <w:r w:rsidRPr="0030640E">
      <w:rPr>
        <w:rFonts w:ascii="仿宋" w:eastAsia="仿宋" w:hAnsi="仿宋" w:hint="eastAsia"/>
      </w:rPr>
      <w:t>纯净设备项目招商引资推介报告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rsidRPr="0030640E" w:rsidP="0030640E" w14:textId="23ABA366">
    <w:pPr>
      <w:pStyle w:val="Header"/>
      <w:rPr>
        <w:rFonts w:ascii="仿宋" w:eastAsia="仿宋" w:hAnsi="仿宋"/>
      </w:rPr>
    </w:pPr>
    <w:r w:rsidRPr="0030640E">
      <w:rPr>
        <w:rFonts w:ascii="仿宋" w:eastAsia="仿宋" w:hAnsi="仿宋" w:hint="eastAsia"/>
      </w:rPr>
      <w:t>纯净设备项目招商引资推介报告</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rsidRPr="0030640E" w:rsidP="0030640E" w14:textId="23ABA366">
    <w:pPr>
      <w:pStyle w:val="Header"/>
      <w:rPr>
        <w:rFonts w:ascii="仿宋" w:eastAsia="仿宋" w:hAnsi="仿宋"/>
      </w:rPr>
    </w:pPr>
    <w:r w:rsidRPr="0030640E">
      <w:rPr>
        <w:rFonts w:ascii="仿宋" w:eastAsia="仿宋" w:hAnsi="仿宋" w:hint="eastAsia"/>
      </w:rPr>
      <w:t>纯净设备项目招商引资推介报告</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rsidRPr="0030640E" w:rsidP="0030640E" w14:textId="23ABA366">
    <w:pPr>
      <w:pStyle w:val="Header"/>
      <w:rPr>
        <w:rFonts w:ascii="仿宋" w:eastAsia="仿宋" w:hAnsi="仿宋"/>
      </w:rPr>
    </w:pPr>
    <w:r w:rsidRPr="0030640E">
      <w:rPr>
        <w:rFonts w:ascii="仿宋" w:eastAsia="仿宋" w:hAnsi="仿宋" w:hint="eastAsia"/>
      </w:rPr>
      <w:t>纯净设备项目招商引资推介报告</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rsidRPr="0030640E" w:rsidP="0030640E" w14:textId="23ABA366">
    <w:pPr>
      <w:pStyle w:val="Header"/>
      <w:rPr>
        <w:rFonts w:ascii="仿宋" w:eastAsia="仿宋" w:hAnsi="仿宋"/>
      </w:rPr>
    </w:pPr>
    <w:r w:rsidRPr="0030640E">
      <w:rPr>
        <w:rFonts w:ascii="仿宋" w:eastAsia="仿宋" w:hAnsi="仿宋" w:hint="eastAsia"/>
      </w:rPr>
      <w:t>纯净设备项目招商引资推介报告</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rsidRPr="0030640E" w:rsidP="0030640E" w14:textId="23ABA366">
    <w:pPr>
      <w:pStyle w:val="Header"/>
      <w:rPr>
        <w:rFonts w:ascii="仿宋" w:eastAsia="仿宋" w:hAnsi="仿宋"/>
      </w:rPr>
    </w:pPr>
    <w:r w:rsidRPr="0030640E">
      <w:rPr>
        <w:rFonts w:ascii="仿宋" w:eastAsia="仿宋" w:hAnsi="仿宋" w:hint="eastAsia"/>
      </w:rPr>
      <w:t>纯净设备项目招商引资推介报告</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rsidRPr="0030640E" w:rsidP="0030640E" w14:textId="23ABA366">
    <w:pPr>
      <w:pStyle w:val="Header"/>
      <w:rPr>
        <w:rFonts w:ascii="仿宋" w:eastAsia="仿宋" w:hAnsi="仿宋"/>
      </w:rPr>
    </w:pPr>
    <w:r w:rsidRPr="0030640E">
      <w:rPr>
        <w:rFonts w:ascii="仿宋" w:eastAsia="仿宋" w:hAnsi="仿宋" w:hint="eastAsia"/>
      </w:rPr>
      <w:t>纯净设备项目招商引资推介报告</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rsidRPr="0030640E" w:rsidP="0030640E" w14:textId="23ABA366">
    <w:pPr>
      <w:pStyle w:val="Header"/>
      <w:rPr>
        <w:rFonts w:ascii="仿宋" w:eastAsia="仿宋" w:hAnsi="仿宋"/>
      </w:rPr>
    </w:pPr>
    <w:r w:rsidRPr="0030640E">
      <w:rPr>
        <w:rFonts w:ascii="仿宋" w:eastAsia="仿宋" w:hAnsi="仿宋" w:hint="eastAsia"/>
      </w:rPr>
      <w:t>纯净设备项目招商引资推介报告</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rsidRPr="0030640E" w:rsidP="0030640E" w14:textId="23ABA366">
    <w:pPr>
      <w:pStyle w:val="Header"/>
      <w:rPr>
        <w:rFonts w:ascii="仿宋" w:eastAsia="仿宋" w:hAnsi="仿宋"/>
      </w:rPr>
    </w:pPr>
    <w:r w:rsidRPr="0030640E">
      <w:rPr>
        <w:rFonts w:ascii="仿宋" w:eastAsia="仿宋" w:hAnsi="仿宋" w:hint="eastAsia"/>
      </w:rPr>
      <w:t>纯净设备项目招商引资推介报告</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rsidRPr="0030640E" w:rsidP="0030640E" w14:textId="23ABA366">
    <w:pPr>
      <w:pStyle w:val="Header"/>
      <w:rPr>
        <w:rFonts w:ascii="仿宋" w:eastAsia="仿宋" w:hAnsi="仿宋"/>
      </w:rPr>
    </w:pPr>
    <w:r w:rsidRPr="0030640E">
      <w:rPr>
        <w:rFonts w:ascii="仿宋" w:eastAsia="仿宋" w:hAnsi="仿宋" w:hint="eastAsia"/>
      </w:rPr>
      <w:t>纯净设备项目招商引资推介报告</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rsidRPr="0030640E" w:rsidP="0030640E" w14:textId="23ABA366">
    <w:pPr>
      <w:pStyle w:val="Header"/>
      <w:rPr>
        <w:rFonts w:ascii="仿宋" w:eastAsia="仿宋" w:hAnsi="仿宋"/>
      </w:rPr>
    </w:pPr>
    <w:r w:rsidRPr="0030640E">
      <w:rPr>
        <w:rFonts w:ascii="仿宋" w:eastAsia="仿宋" w:hAnsi="仿宋" w:hint="eastAsia"/>
      </w:rPr>
      <w:t>纯净设备项目招商引资推介报告</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14:textId="77777777">
    <w:pPr>
      <w:pStyle w:val="Header"/>
    </w:pPr>
  </w:p>
</w:hdr>
</file>

<file path=word/header10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14:textId="77777777">
    <w:pPr>
      <w:pStyle w:val="Header"/>
    </w:pPr>
  </w:p>
</w:hdr>
</file>

<file path=word/header10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rsidRPr="0030640E" w:rsidP="0030640E" w14:textId="23ABA366">
    <w:pPr>
      <w:pStyle w:val="Header"/>
      <w:rPr>
        <w:rFonts w:ascii="仿宋" w:eastAsia="仿宋" w:hAnsi="仿宋"/>
      </w:rPr>
    </w:pPr>
    <w:r w:rsidRPr="0030640E">
      <w:rPr>
        <w:rFonts w:ascii="仿宋" w:eastAsia="仿宋" w:hAnsi="仿宋" w:hint="eastAsia"/>
      </w:rPr>
      <w:t>纯净设备项目招商引资推介报告</w:t>
    </w:r>
  </w:p>
</w:hdr>
</file>

<file path=word/header10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14:textId="77777777">
    <w:pPr>
      <w:pStyle w:val="Header"/>
    </w:pPr>
  </w:p>
</w:hdr>
</file>

<file path=word/header10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14:textId="77777777">
    <w:pPr>
      <w:pStyle w:val="Header"/>
    </w:pPr>
  </w:p>
</w:hdr>
</file>

<file path=word/header1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rsidRPr="0030640E" w:rsidP="0030640E" w14:textId="23ABA366">
    <w:pPr>
      <w:pStyle w:val="Header"/>
      <w:rPr>
        <w:rFonts w:ascii="仿宋" w:eastAsia="仿宋" w:hAnsi="仿宋"/>
      </w:rPr>
    </w:pPr>
    <w:r w:rsidRPr="0030640E">
      <w:rPr>
        <w:rFonts w:ascii="仿宋" w:eastAsia="仿宋" w:hAnsi="仿宋" w:hint="eastAsia"/>
      </w:rPr>
      <w:t>纯净设备项目招商引资推介报告</w:t>
    </w:r>
  </w:p>
</w:hdr>
</file>

<file path=word/header1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14:textId="77777777">
    <w:pPr>
      <w:pStyle w:val="Header"/>
    </w:pPr>
  </w:p>
</w:hdr>
</file>

<file path=word/header1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14:textId="77777777">
    <w:pPr>
      <w:pStyle w:val="Header"/>
    </w:pPr>
  </w:p>
</w:hdr>
</file>

<file path=word/header1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rsidRPr="0030640E" w:rsidP="0030640E" w14:textId="23ABA366">
    <w:pPr>
      <w:pStyle w:val="Header"/>
      <w:rPr>
        <w:rFonts w:ascii="仿宋" w:eastAsia="仿宋" w:hAnsi="仿宋"/>
      </w:rPr>
    </w:pPr>
    <w:r w:rsidRPr="0030640E">
      <w:rPr>
        <w:rFonts w:ascii="仿宋" w:eastAsia="仿宋" w:hAnsi="仿宋" w:hint="eastAsia"/>
      </w:rPr>
      <w:t>纯净设备项目招商引资推介报告</w:t>
    </w:r>
  </w:p>
</w:hdr>
</file>

<file path=word/header1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14:textId="77777777">
    <w:pPr>
      <w:pStyle w:val="Header"/>
    </w:pPr>
  </w:p>
</w:hdr>
</file>

<file path=word/header1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14:textId="77777777">
    <w:pPr>
      <w:pStyle w:val="Header"/>
    </w:pPr>
  </w:p>
</w:hdr>
</file>

<file path=word/header1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rsidRPr="0030640E" w:rsidP="0030640E" w14:textId="23ABA366">
    <w:pPr>
      <w:pStyle w:val="Header"/>
      <w:rPr>
        <w:rFonts w:ascii="仿宋" w:eastAsia="仿宋" w:hAnsi="仿宋"/>
      </w:rPr>
    </w:pPr>
    <w:r w:rsidRPr="0030640E">
      <w:rPr>
        <w:rFonts w:ascii="仿宋" w:eastAsia="仿宋" w:hAnsi="仿宋" w:hint="eastAsia"/>
      </w:rPr>
      <w:t>纯净设备项目招商引资推介报告</w:t>
    </w:r>
  </w:p>
</w:hdr>
</file>

<file path=word/header1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14:textId="77777777">
    <w:pPr>
      <w:pStyle w:val="Header"/>
    </w:pPr>
  </w:p>
</w:hdr>
</file>

<file path=word/header1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14:textId="77777777">
    <w:pPr>
      <w:pStyle w:val="Header"/>
    </w:pPr>
  </w:p>
</w:hdr>
</file>

<file path=word/header1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rsidRPr="0030640E" w:rsidP="0030640E" w14:textId="23ABA366">
    <w:pPr>
      <w:pStyle w:val="Header"/>
      <w:rPr>
        <w:rFonts w:ascii="仿宋" w:eastAsia="仿宋" w:hAnsi="仿宋"/>
      </w:rPr>
    </w:pPr>
    <w:r w:rsidRPr="0030640E">
      <w:rPr>
        <w:rFonts w:ascii="仿宋" w:eastAsia="仿宋" w:hAnsi="仿宋" w:hint="eastAsia"/>
      </w:rPr>
      <w:t>纯净设备项目招商引资推介报告</w:t>
    </w:r>
  </w:p>
</w:hdr>
</file>

<file path=word/header1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14:textId="77777777">
    <w:pPr>
      <w:pStyle w:val="Header"/>
    </w:pPr>
  </w:p>
</w:hdr>
</file>

<file path=word/header1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14:textId="77777777">
    <w:pPr>
      <w:pStyle w:val="Header"/>
    </w:pPr>
  </w:p>
</w:hdr>
</file>

<file path=word/header1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rsidRPr="0030640E" w:rsidP="0030640E" w14:textId="23ABA366">
    <w:pPr>
      <w:pStyle w:val="Header"/>
      <w:rPr>
        <w:rFonts w:ascii="仿宋" w:eastAsia="仿宋" w:hAnsi="仿宋"/>
      </w:rPr>
    </w:pPr>
    <w:r w:rsidRPr="0030640E">
      <w:rPr>
        <w:rFonts w:ascii="仿宋" w:eastAsia="仿宋" w:hAnsi="仿宋" w:hint="eastAsia"/>
      </w:rPr>
      <w:t>纯净设备项目招商引资推介报告</w:t>
    </w:r>
  </w:p>
</w:hdr>
</file>

<file path=word/header1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14:textId="77777777">
    <w:pPr>
      <w:pStyle w:val="Header"/>
    </w:pPr>
  </w:p>
</w:hdr>
</file>

<file path=word/header1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14:textId="77777777">
    <w:pPr>
      <w:pStyle w:val="Header"/>
    </w:pPr>
  </w:p>
</w:hdr>
</file>

<file path=word/header1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rsidRPr="0030640E" w:rsidP="0030640E" w14:textId="23ABA366">
    <w:pPr>
      <w:pStyle w:val="Header"/>
      <w:rPr>
        <w:rFonts w:ascii="仿宋" w:eastAsia="仿宋" w:hAnsi="仿宋"/>
      </w:rPr>
    </w:pPr>
    <w:r w:rsidRPr="0030640E">
      <w:rPr>
        <w:rFonts w:ascii="仿宋" w:eastAsia="仿宋" w:hAnsi="仿宋" w:hint="eastAsia"/>
      </w:rPr>
      <w:t>纯净设备项目招商引资推介报告</w:t>
    </w:r>
  </w:p>
</w:hdr>
</file>

<file path=word/header1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14:textId="77777777">
    <w:pPr>
      <w:pStyle w:val="Header"/>
    </w:pPr>
  </w:p>
</w:hdr>
</file>

<file path=word/header1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14:textId="77777777">
    <w:pPr>
      <w:pStyle w:val="Header"/>
    </w:pPr>
  </w:p>
</w:hdr>
</file>

<file path=word/header1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rsidRPr="0030640E" w:rsidP="0030640E" w14:textId="23ABA366">
    <w:pPr>
      <w:pStyle w:val="Header"/>
      <w:rPr>
        <w:rFonts w:ascii="仿宋" w:eastAsia="仿宋" w:hAnsi="仿宋"/>
      </w:rPr>
    </w:pPr>
    <w:r w:rsidRPr="0030640E">
      <w:rPr>
        <w:rFonts w:ascii="仿宋" w:eastAsia="仿宋" w:hAnsi="仿宋" w:hint="eastAsia"/>
      </w:rPr>
      <w:t>纯净设备项目招商引资推介报告</w:t>
    </w:r>
  </w:p>
</w:hdr>
</file>

<file path=word/header1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14:textId="77777777">
    <w:pPr>
      <w:pStyle w:val="Header"/>
    </w:pPr>
  </w:p>
</w:hdr>
</file>

<file path=word/header1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14:textId="77777777">
    <w:pPr>
      <w:pStyle w:val="Header"/>
    </w:pPr>
  </w:p>
</w:hdr>
</file>

<file path=word/header1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rsidRPr="0030640E" w:rsidP="0030640E" w14:textId="23ABA366">
    <w:pPr>
      <w:pStyle w:val="Header"/>
      <w:rPr>
        <w:rFonts w:ascii="仿宋" w:eastAsia="仿宋" w:hAnsi="仿宋"/>
      </w:rPr>
    </w:pPr>
    <w:r w:rsidRPr="0030640E">
      <w:rPr>
        <w:rFonts w:ascii="仿宋" w:eastAsia="仿宋" w:hAnsi="仿宋" w:hint="eastAsia"/>
      </w:rPr>
      <w:t>纯净设备项目招商引资推介报告</w:t>
    </w:r>
  </w:p>
</w:hdr>
</file>

<file path=word/header1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14:textId="77777777">
    <w:pPr>
      <w:pStyle w:val="Header"/>
    </w:pPr>
  </w:p>
</w:hdr>
</file>

<file path=word/header1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14:textId="77777777">
    <w:pPr>
      <w:pStyle w:val="Header"/>
    </w:pPr>
  </w:p>
</w:hdr>
</file>

<file path=word/header1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rsidRPr="0030640E" w:rsidP="0030640E" w14:textId="23ABA366">
    <w:pPr>
      <w:pStyle w:val="Header"/>
      <w:rPr>
        <w:rFonts w:ascii="仿宋" w:eastAsia="仿宋" w:hAnsi="仿宋"/>
      </w:rPr>
    </w:pPr>
    <w:r w:rsidRPr="0030640E">
      <w:rPr>
        <w:rFonts w:ascii="仿宋" w:eastAsia="仿宋" w:hAnsi="仿宋" w:hint="eastAsia"/>
      </w:rPr>
      <w:t>纯净设备项目招商引资推介报告</w:t>
    </w:r>
  </w:p>
</w:hdr>
</file>

<file path=word/header1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40E"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640E"/>
    <w:rsid w:val="0030640E"/>
    <w:rsid w:val="00922AE0"/>
    <w:rsid w:val="00A871E3"/>
    <w:rsid w:val="00CF0DFC"/>
    <w:rsid w:val="00EF781E"/>
    <w:rsid w:val="00FB7C6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6882E740"/>
  <w15:chartTrackingRefBased/>
  <w15:docId w15:val="{DE35EA7D-381C-4906-BEDA-AB2155FDF2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30640E"/>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30640E"/>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30640E"/>
    <w:rPr>
      <w:b/>
      <w:bCs/>
      <w:kern w:val="44"/>
      <w:sz w:val="44"/>
      <w:szCs w:val="44"/>
    </w:rPr>
  </w:style>
  <w:style w:type="character" w:customStyle="1" w:styleId="2">
    <w:name w:val="标题 2 字符"/>
    <w:basedOn w:val="DefaultParagraphFont"/>
    <w:link w:val="Heading2"/>
    <w:uiPriority w:val="9"/>
    <w:rsid w:val="0030640E"/>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30640E"/>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30640E"/>
    <w:rPr>
      <w:sz w:val="18"/>
      <w:szCs w:val="18"/>
    </w:rPr>
  </w:style>
  <w:style w:type="paragraph" w:styleId="Footer">
    <w:name w:val="footer"/>
    <w:basedOn w:val="Normal"/>
    <w:link w:val="a0"/>
    <w:uiPriority w:val="99"/>
    <w:unhideWhenUsed/>
    <w:rsid w:val="0030640E"/>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30640E"/>
    <w:rPr>
      <w:sz w:val="18"/>
      <w:szCs w:val="18"/>
    </w:rPr>
  </w:style>
  <w:style w:type="character" w:styleId="PageNumber">
    <w:name w:val="page number"/>
    <w:basedOn w:val="DefaultParagraphFont"/>
    <w:uiPriority w:val="99"/>
    <w:semiHidden/>
    <w:unhideWhenUsed/>
    <w:rsid w:val="0030640E"/>
  </w:style>
  <w:style w:type="paragraph" w:styleId="TOC1">
    <w:name w:val="toc 1"/>
    <w:basedOn w:val="Normal"/>
    <w:next w:val="Normal"/>
    <w:autoRedefine/>
    <w:uiPriority w:val="39"/>
    <w:unhideWhenUsed/>
    <w:rsid w:val="0030640E"/>
  </w:style>
  <w:style w:type="paragraph" w:styleId="TOC2">
    <w:name w:val="toc 2"/>
    <w:basedOn w:val="Normal"/>
    <w:next w:val="Normal"/>
    <w:autoRedefine/>
    <w:uiPriority w:val="39"/>
    <w:unhideWhenUsed/>
    <w:rsid w:val="0030640E"/>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eader" Target="header103.xml" /><Relationship Id="rId209" Type="http://schemas.openxmlformats.org/officeDocument/2006/relationships/header" Target="header104.xml" /><Relationship Id="rId21" Type="http://schemas.openxmlformats.org/officeDocument/2006/relationships/footer" Target="footer9.xml" /><Relationship Id="rId210" Type="http://schemas.openxmlformats.org/officeDocument/2006/relationships/footer" Target="footer103.xml" /><Relationship Id="rId211" Type="http://schemas.openxmlformats.org/officeDocument/2006/relationships/footer" Target="footer104.xml" /><Relationship Id="rId212" Type="http://schemas.openxmlformats.org/officeDocument/2006/relationships/header" Target="header105.xml" /><Relationship Id="rId213" Type="http://schemas.openxmlformats.org/officeDocument/2006/relationships/footer" Target="footer105.xml" /><Relationship Id="rId214" Type="http://schemas.openxmlformats.org/officeDocument/2006/relationships/header" Target="header106.xml" /><Relationship Id="rId215" Type="http://schemas.openxmlformats.org/officeDocument/2006/relationships/header" Target="header107.xml" /><Relationship Id="rId216" Type="http://schemas.openxmlformats.org/officeDocument/2006/relationships/footer" Target="footer106.xml" /><Relationship Id="rId217" Type="http://schemas.openxmlformats.org/officeDocument/2006/relationships/footer" Target="footer107.xml" /><Relationship Id="rId218" Type="http://schemas.openxmlformats.org/officeDocument/2006/relationships/header" Target="header108.xml" /><Relationship Id="rId219" Type="http://schemas.openxmlformats.org/officeDocument/2006/relationships/footer" Target="footer108.xml" /><Relationship Id="rId22" Type="http://schemas.openxmlformats.org/officeDocument/2006/relationships/header" Target="header10.xml" /><Relationship Id="rId220" Type="http://schemas.openxmlformats.org/officeDocument/2006/relationships/header" Target="header109.xml" /><Relationship Id="rId221" Type="http://schemas.openxmlformats.org/officeDocument/2006/relationships/header" Target="header110.xml" /><Relationship Id="rId222" Type="http://schemas.openxmlformats.org/officeDocument/2006/relationships/footer" Target="footer109.xml" /><Relationship Id="rId223" Type="http://schemas.openxmlformats.org/officeDocument/2006/relationships/footer" Target="footer110.xml" /><Relationship Id="rId224" Type="http://schemas.openxmlformats.org/officeDocument/2006/relationships/header" Target="header111.xml" /><Relationship Id="rId225" Type="http://schemas.openxmlformats.org/officeDocument/2006/relationships/footer" Target="footer111.xml" /><Relationship Id="rId226" Type="http://schemas.openxmlformats.org/officeDocument/2006/relationships/header" Target="header112.xml" /><Relationship Id="rId227" Type="http://schemas.openxmlformats.org/officeDocument/2006/relationships/header" Target="header113.xml" /><Relationship Id="rId228" Type="http://schemas.openxmlformats.org/officeDocument/2006/relationships/footer" Target="footer112.xml" /><Relationship Id="rId229" Type="http://schemas.openxmlformats.org/officeDocument/2006/relationships/footer" Target="footer113.xml" /><Relationship Id="rId23" Type="http://schemas.openxmlformats.org/officeDocument/2006/relationships/header" Target="header11.xml" /><Relationship Id="rId230" Type="http://schemas.openxmlformats.org/officeDocument/2006/relationships/header" Target="header114.xml" /><Relationship Id="rId231" Type="http://schemas.openxmlformats.org/officeDocument/2006/relationships/footer" Target="footer114.xml" /><Relationship Id="rId232" Type="http://schemas.openxmlformats.org/officeDocument/2006/relationships/header" Target="header115.xml" /><Relationship Id="rId233" Type="http://schemas.openxmlformats.org/officeDocument/2006/relationships/header" Target="header116.xml" /><Relationship Id="rId234" Type="http://schemas.openxmlformats.org/officeDocument/2006/relationships/footer" Target="footer115.xml" /><Relationship Id="rId235" Type="http://schemas.openxmlformats.org/officeDocument/2006/relationships/footer" Target="footer116.xml" /><Relationship Id="rId236" Type="http://schemas.openxmlformats.org/officeDocument/2006/relationships/header" Target="header117.xml" /><Relationship Id="rId237" Type="http://schemas.openxmlformats.org/officeDocument/2006/relationships/footer" Target="footer117.xml" /><Relationship Id="rId238" Type="http://schemas.openxmlformats.org/officeDocument/2006/relationships/header" Target="header118.xml" /><Relationship Id="rId239" Type="http://schemas.openxmlformats.org/officeDocument/2006/relationships/header" Target="header119.xml" /><Relationship Id="rId24" Type="http://schemas.openxmlformats.org/officeDocument/2006/relationships/footer" Target="footer10.xml" /><Relationship Id="rId240" Type="http://schemas.openxmlformats.org/officeDocument/2006/relationships/footer" Target="footer118.xml" /><Relationship Id="rId241" Type="http://schemas.openxmlformats.org/officeDocument/2006/relationships/footer" Target="footer119.xml" /><Relationship Id="rId242" Type="http://schemas.openxmlformats.org/officeDocument/2006/relationships/header" Target="header120.xml" /><Relationship Id="rId243" Type="http://schemas.openxmlformats.org/officeDocument/2006/relationships/footer" Target="footer120.xml" /><Relationship Id="rId244" Type="http://schemas.openxmlformats.org/officeDocument/2006/relationships/header" Target="header121.xml" /><Relationship Id="rId245" Type="http://schemas.openxmlformats.org/officeDocument/2006/relationships/header" Target="header122.xml" /><Relationship Id="rId246" Type="http://schemas.openxmlformats.org/officeDocument/2006/relationships/footer" Target="footer121.xml" /><Relationship Id="rId247" Type="http://schemas.openxmlformats.org/officeDocument/2006/relationships/footer" Target="footer122.xml" /><Relationship Id="rId248" Type="http://schemas.openxmlformats.org/officeDocument/2006/relationships/header" Target="header123.xml" /><Relationship Id="rId249" Type="http://schemas.openxmlformats.org/officeDocument/2006/relationships/footer" Target="footer123.xml" /><Relationship Id="rId25" Type="http://schemas.openxmlformats.org/officeDocument/2006/relationships/footer" Target="footer11.xml" /><Relationship Id="rId250" Type="http://schemas.openxmlformats.org/officeDocument/2006/relationships/header" Target="header124.xml" /><Relationship Id="rId251" Type="http://schemas.openxmlformats.org/officeDocument/2006/relationships/header" Target="header125.xml" /><Relationship Id="rId252" Type="http://schemas.openxmlformats.org/officeDocument/2006/relationships/footer" Target="footer124.xml" /><Relationship Id="rId253" Type="http://schemas.openxmlformats.org/officeDocument/2006/relationships/footer" Target="footer125.xml" /><Relationship Id="rId254" Type="http://schemas.openxmlformats.org/officeDocument/2006/relationships/header" Target="header126.xml" /><Relationship Id="rId255" Type="http://schemas.openxmlformats.org/officeDocument/2006/relationships/footer" Target="footer126.xml" /><Relationship Id="rId256" Type="http://schemas.openxmlformats.org/officeDocument/2006/relationships/header" Target="header127.xml" /><Relationship Id="rId257" Type="http://schemas.openxmlformats.org/officeDocument/2006/relationships/header" Target="header128.xml" /><Relationship Id="rId258" Type="http://schemas.openxmlformats.org/officeDocument/2006/relationships/footer" Target="footer127.xml" /><Relationship Id="rId259" Type="http://schemas.openxmlformats.org/officeDocument/2006/relationships/footer" Target="footer128.xml" /><Relationship Id="rId26" Type="http://schemas.openxmlformats.org/officeDocument/2006/relationships/header" Target="header12.xml" /><Relationship Id="rId260" Type="http://schemas.openxmlformats.org/officeDocument/2006/relationships/header" Target="header129.xml" /><Relationship Id="rId261" Type="http://schemas.openxmlformats.org/officeDocument/2006/relationships/footer" Target="footer129.xml" /><Relationship Id="rId262" Type="http://schemas.openxmlformats.org/officeDocument/2006/relationships/header" Target="header130.xml" /><Relationship Id="rId263" Type="http://schemas.openxmlformats.org/officeDocument/2006/relationships/header" Target="header131.xml" /><Relationship Id="rId264" Type="http://schemas.openxmlformats.org/officeDocument/2006/relationships/footer" Target="footer130.xml" /><Relationship Id="rId265" Type="http://schemas.openxmlformats.org/officeDocument/2006/relationships/footer" Target="footer131.xml" /><Relationship Id="rId266" Type="http://schemas.openxmlformats.org/officeDocument/2006/relationships/header" Target="header132.xml" /><Relationship Id="rId267" Type="http://schemas.openxmlformats.org/officeDocument/2006/relationships/footer" Target="footer132.xml" /><Relationship Id="rId268" Type="http://schemas.openxmlformats.org/officeDocument/2006/relationships/hyperlink" Target="https://d.book118.com/476101055231010033" TargetMode="External" /><Relationship Id="rId269" Type="http://schemas.openxmlformats.org/officeDocument/2006/relationships/header" Target="header133.xml" /><Relationship Id="rId27" Type="http://schemas.openxmlformats.org/officeDocument/2006/relationships/footer" Target="footer12.xml" /><Relationship Id="rId270" Type="http://schemas.openxmlformats.org/officeDocument/2006/relationships/header" Target="header134.xml" /><Relationship Id="rId271" Type="http://schemas.openxmlformats.org/officeDocument/2006/relationships/footer" Target="footer133.xml" /><Relationship Id="rId272" Type="http://schemas.openxmlformats.org/officeDocument/2006/relationships/footer" Target="footer134.xml" /><Relationship Id="rId273" Type="http://schemas.openxmlformats.org/officeDocument/2006/relationships/header" Target="header135.xml" /><Relationship Id="rId274" Type="http://schemas.openxmlformats.org/officeDocument/2006/relationships/footer" Target="footer135.xml" /><Relationship Id="rId275" Type="http://schemas.openxmlformats.org/officeDocument/2006/relationships/theme" Target="theme/theme1.xml" /><Relationship Id="rId276" Type="http://schemas.openxmlformats.org/officeDocument/2006/relationships/styles" Target="styles.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56</Pages>
  <Words>7145</Words>
  <Characters>40732</Characters>
  <Application>Microsoft Office Word</Application>
  <DocSecurity>0</DocSecurity>
  <Lines>339</Lines>
  <Paragraphs>95</Paragraphs>
  <ScaleCrop>false</ScaleCrop>
  <Company/>
  <LinksUpToDate>false</LinksUpToDate>
  <CharactersWithSpaces>47782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2024-01-06T23:06:00Z</dcterms:created>
  <dcterms:modified xsi:type="dcterms:W3CDTF">2024-01-06T23:07:00Z</dcterms:modified>
</cp:coreProperties>
</file>