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2024年辽宁轨道交通职业学院高职单招（英语／数学／语文）笔试历年真题摘选含答案解析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关于莫泊桑小说《米龙老爹》的表述，错误的一项是（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A.小说的背景是普法战争。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B.小说描述了普通法国农民米龙老爹孤身杀敌的故事。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C.小说通过心理描写展示了米龙老爹的内心世界。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D.小说采用倒叙的叙事方法。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下列各组句子中加点的字，字义相同的一组是（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48320" cy="217192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下列诗歌中，体裁不属于乐府诗的一项是（）。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“贻笑大方”这个成语源自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我国诗歌史上被称为“诗史”的是以下哪位诗人的作品（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在思想内容和艺术成就方面都堪称中国古代长篇小说高峰的作品是（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A.《三国演义》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https://d.book118.com/476104145134010101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476104145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