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偏磷酸项目计划设计方案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21" w:history="1">
        <w:r>
          <w:rPr>
            <w:rFonts w:ascii="仿宋" w:eastAsia="仿宋" w:hAnsi="仿宋" w:cs="仿宋" w:hint="eastAsia"/>
            <w:lang w:eastAsia="zh-CN"/>
          </w:rPr>
          <w:t>概论</w:t>
        </w:r>
        <w:r>
          <w:tab/>
        </w:r>
        <w:r>
          <w:fldChar w:fldCharType="begin"/>
        </w:r>
        <w:r>
          <w:instrText xml:space="preserve"> PAGEREF _Toc17921 \h </w:instrText>
        </w:r>
        <w:r>
          <w:fldChar w:fldCharType="separate"/>
        </w:r>
        <w:r>
          <w:t>3</w:t>
        </w:r>
        <w:r>
          <w:fldChar w:fldCharType="end"/>
        </w:r>
      </w:hyperlink>
    </w:p>
    <w:p>
      <w:pPr>
        <w:pStyle w:val="TOC1"/>
        <w:tabs>
          <w:tab w:val="right" w:leader="dot" w:pos="8306"/>
        </w:tabs>
      </w:pPr>
      <w:hyperlink w:anchor="_Toc22847" w:history="1">
        <w:r>
          <w:rPr>
            <w:rFonts w:ascii="仿宋" w:eastAsia="仿宋" w:hAnsi="仿宋" w:cs="仿宋" w:hint="eastAsia"/>
            <w:lang w:eastAsia="zh-CN"/>
          </w:rPr>
          <w:t>一、偏磷酸项目选址可行性分析</w:t>
        </w:r>
        <w:r>
          <w:tab/>
        </w:r>
        <w:r>
          <w:fldChar w:fldCharType="begin"/>
        </w:r>
        <w:r>
          <w:instrText xml:space="preserve"> PAGEREF _Toc22847 \h </w:instrText>
        </w:r>
        <w:r>
          <w:fldChar w:fldCharType="separate"/>
        </w:r>
        <w:r>
          <w:t>3</w:t>
        </w:r>
        <w:r>
          <w:fldChar w:fldCharType="end"/>
        </w:r>
      </w:hyperlink>
    </w:p>
    <w:p>
      <w:pPr>
        <w:pStyle w:val="TOC2"/>
        <w:tabs>
          <w:tab w:val="right" w:leader="dot" w:pos="8306"/>
        </w:tabs>
      </w:pPr>
      <w:hyperlink w:anchor="_Toc10425" w:history="1">
        <w:r>
          <w:rPr>
            <w:rFonts w:ascii="仿宋" w:eastAsia="仿宋" w:hAnsi="仿宋" w:cs="仿宋" w:hint="eastAsia"/>
            <w:lang w:eastAsia="zh-CN"/>
          </w:rPr>
          <w:t>(一)、偏磷酸项目选址</w:t>
        </w:r>
        <w:r>
          <w:tab/>
        </w:r>
        <w:r>
          <w:fldChar w:fldCharType="begin"/>
        </w:r>
        <w:r>
          <w:instrText xml:space="preserve"> PAGEREF _Toc10425 \h </w:instrText>
        </w:r>
        <w:r>
          <w:fldChar w:fldCharType="separate"/>
        </w:r>
        <w:r>
          <w:t>3</w:t>
        </w:r>
        <w:r>
          <w:fldChar w:fldCharType="end"/>
        </w:r>
      </w:hyperlink>
    </w:p>
    <w:p>
      <w:pPr>
        <w:pStyle w:val="TOC2"/>
        <w:tabs>
          <w:tab w:val="right" w:leader="dot" w:pos="8306"/>
        </w:tabs>
      </w:pPr>
      <w:hyperlink w:anchor="_Toc27677" w:history="1">
        <w:r>
          <w:rPr>
            <w:rFonts w:ascii="仿宋" w:eastAsia="仿宋" w:hAnsi="仿宋" w:cs="仿宋" w:hint="eastAsia"/>
            <w:lang w:eastAsia="zh-CN"/>
          </w:rPr>
          <w:t>(二)、用地控制指标</w:t>
        </w:r>
        <w:r>
          <w:tab/>
        </w:r>
        <w:r>
          <w:fldChar w:fldCharType="begin"/>
        </w:r>
        <w:r>
          <w:instrText xml:space="preserve"> PAGEREF _Toc27677 \h </w:instrText>
        </w:r>
        <w:r>
          <w:fldChar w:fldCharType="separate"/>
        </w:r>
        <w:r>
          <w:t>3</w:t>
        </w:r>
        <w:r>
          <w:fldChar w:fldCharType="end"/>
        </w:r>
      </w:hyperlink>
    </w:p>
    <w:p>
      <w:pPr>
        <w:pStyle w:val="TOC2"/>
        <w:tabs>
          <w:tab w:val="right" w:leader="dot" w:pos="8306"/>
        </w:tabs>
      </w:pPr>
      <w:hyperlink w:anchor="_Toc25643" w:history="1">
        <w:r>
          <w:rPr>
            <w:rFonts w:ascii="仿宋" w:eastAsia="仿宋" w:hAnsi="仿宋" w:cs="仿宋" w:hint="eastAsia"/>
            <w:lang w:eastAsia="zh-CN"/>
          </w:rPr>
          <w:t>(三)、节约用地措施</w:t>
        </w:r>
        <w:r>
          <w:tab/>
        </w:r>
        <w:r>
          <w:fldChar w:fldCharType="begin"/>
        </w:r>
        <w:r>
          <w:instrText xml:space="preserve"> PAGEREF _Toc25643 \h </w:instrText>
        </w:r>
        <w:r>
          <w:fldChar w:fldCharType="separate"/>
        </w:r>
        <w:r>
          <w:t>5</w:t>
        </w:r>
        <w:r>
          <w:fldChar w:fldCharType="end"/>
        </w:r>
      </w:hyperlink>
    </w:p>
    <w:p>
      <w:pPr>
        <w:pStyle w:val="TOC2"/>
        <w:tabs>
          <w:tab w:val="right" w:leader="dot" w:pos="8306"/>
        </w:tabs>
      </w:pPr>
      <w:hyperlink w:anchor="_Toc28229" w:history="1">
        <w:r>
          <w:rPr>
            <w:rFonts w:ascii="仿宋" w:eastAsia="仿宋" w:hAnsi="仿宋" w:cs="仿宋" w:hint="eastAsia"/>
            <w:lang w:eastAsia="zh-CN"/>
          </w:rPr>
          <w:t>(四)、总图布置方案</w:t>
        </w:r>
        <w:r>
          <w:tab/>
        </w:r>
        <w:r>
          <w:fldChar w:fldCharType="begin"/>
        </w:r>
        <w:r>
          <w:instrText xml:space="preserve"> PAGEREF _Toc28229 \h </w:instrText>
        </w:r>
        <w:r>
          <w:fldChar w:fldCharType="separate"/>
        </w:r>
        <w:r>
          <w:t>6</w:t>
        </w:r>
        <w:r>
          <w:fldChar w:fldCharType="end"/>
        </w:r>
      </w:hyperlink>
    </w:p>
    <w:p>
      <w:pPr>
        <w:pStyle w:val="TOC2"/>
        <w:tabs>
          <w:tab w:val="right" w:leader="dot" w:pos="8306"/>
        </w:tabs>
      </w:pPr>
      <w:hyperlink w:anchor="_Toc3675" w:history="1">
        <w:r>
          <w:rPr>
            <w:rFonts w:ascii="仿宋" w:eastAsia="仿宋" w:hAnsi="仿宋" w:cs="仿宋" w:hint="eastAsia"/>
            <w:lang w:eastAsia="zh-CN"/>
          </w:rPr>
          <w:t>(五)、选址综合评价</w:t>
        </w:r>
        <w:r>
          <w:tab/>
        </w:r>
        <w:r>
          <w:fldChar w:fldCharType="begin"/>
        </w:r>
        <w:r>
          <w:instrText xml:space="preserve"> PAGEREF _Toc3675 \h </w:instrText>
        </w:r>
        <w:r>
          <w:fldChar w:fldCharType="separate"/>
        </w:r>
        <w:r>
          <w:t>7</w:t>
        </w:r>
        <w:r>
          <w:fldChar w:fldCharType="end"/>
        </w:r>
      </w:hyperlink>
    </w:p>
    <w:p>
      <w:pPr>
        <w:pStyle w:val="TOC1"/>
        <w:tabs>
          <w:tab w:val="right" w:leader="dot" w:pos="8306"/>
        </w:tabs>
      </w:pPr>
      <w:hyperlink w:anchor="_Toc29528" w:history="1">
        <w:r>
          <w:rPr>
            <w:rFonts w:ascii="仿宋" w:eastAsia="仿宋" w:hAnsi="仿宋" w:cs="仿宋" w:hint="eastAsia"/>
            <w:lang w:eastAsia="zh-CN"/>
          </w:rPr>
          <w:t>二、偏磷酸项目土建工程</w:t>
        </w:r>
        <w:r>
          <w:tab/>
        </w:r>
        <w:r>
          <w:fldChar w:fldCharType="begin"/>
        </w:r>
        <w:r>
          <w:instrText xml:space="preserve"> PAGEREF _Toc29528 \h </w:instrText>
        </w:r>
        <w:r>
          <w:fldChar w:fldCharType="separate"/>
        </w:r>
        <w:r>
          <w:t>8</w:t>
        </w:r>
        <w:r>
          <w:fldChar w:fldCharType="end"/>
        </w:r>
      </w:hyperlink>
    </w:p>
    <w:p>
      <w:pPr>
        <w:pStyle w:val="TOC2"/>
        <w:tabs>
          <w:tab w:val="right" w:leader="dot" w:pos="8306"/>
        </w:tabs>
      </w:pPr>
      <w:hyperlink w:anchor="_Toc13139" w:history="1">
        <w:r>
          <w:rPr>
            <w:rFonts w:ascii="仿宋" w:eastAsia="仿宋" w:hAnsi="仿宋" w:cs="仿宋" w:hint="eastAsia"/>
            <w:lang w:eastAsia="zh-CN"/>
          </w:rPr>
          <w:t>(一)、建筑工程设计原则</w:t>
        </w:r>
        <w:r>
          <w:tab/>
        </w:r>
        <w:r>
          <w:fldChar w:fldCharType="begin"/>
        </w:r>
        <w:r>
          <w:instrText xml:space="preserve"> PAGEREF _Toc13139 \h </w:instrText>
        </w:r>
        <w:r>
          <w:fldChar w:fldCharType="separate"/>
        </w:r>
        <w:r>
          <w:t>8</w:t>
        </w:r>
        <w:r>
          <w:fldChar w:fldCharType="end"/>
        </w:r>
      </w:hyperlink>
    </w:p>
    <w:p>
      <w:pPr>
        <w:pStyle w:val="TOC2"/>
        <w:tabs>
          <w:tab w:val="right" w:leader="dot" w:pos="8306"/>
        </w:tabs>
      </w:pPr>
      <w:hyperlink w:anchor="_Toc10879" w:history="1">
        <w:r>
          <w:rPr>
            <w:rFonts w:ascii="仿宋" w:eastAsia="仿宋" w:hAnsi="仿宋" w:cs="仿宋" w:hint="eastAsia"/>
            <w:lang w:eastAsia="zh-CN"/>
          </w:rPr>
          <w:t>(二)、土建工程设计年限及安全等级</w:t>
        </w:r>
        <w:r>
          <w:tab/>
        </w:r>
        <w:r>
          <w:fldChar w:fldCharType="begin"/>
        </w:r>
        <w:r>
          <w:instrText xml:space="preserve"> PAGEREF _Toc10879 \h </w:instrText>
        </w:r>
        <w:r>
          <w:fldChar w:fldCharType="separate"/>
        </w:r>
        <w:r>
          <w:t>9</w:t>
        </w:r>
        <w:r>
          <w:fldChar w:fldCharType="end"/>
        </w:r>
      </w:hyperlink>
    </w:p>
    <w:p>
      <w:pPr>
        <w:pStyle w:val="TOC2"/>
        <w:tabs>
          <w:tab w:val="right" w:leader="dot" w:pos="8306"/>
        </w:tabs>
      </w:pPr>
      <w:hyperlink w:anchor="_Toc21454" w:history="1">
        <w:r>
          <w:rPr>
            <w:rFonts w:ascii="仿宋" w:eastAsia="仿宋" w:hAnsi="仿宋" w:cs="仿宋" w:hint="eastAsia"/>
            <w:lang w:eastAsia="zh-CN"/>
          </w:rPr>
          <w:t>(三)、建筑工程设计总体要求</w:t>
        </w:r>
        <w:r>
          <w:tab/>
        </w:r>
        <w:r>
          <w:fldChar w:fldCharType="begin"/>
        </w:r>
        <w:r>
          <w:instrText xml:space="preserve"> PAGEREF _Toc21454 \h </w:instrText>
        </w:r>
        <w:r>
          <w:fldChar w:fldCharType="separate"/>
        </w:r>
        <w:r>
          <w:t>11</w:t>
        </w:r>
        <w:r>
          <w:fldChar w:fldCharType="end"/>
        </w:r>
      </w:hyperlink>
    </w:p>
    <w:p>
      <w:pPr>
        <w:pStyle w:val="TOC2"/>
        <w:tabs>
          <w:tab w:val="right" w:leader="dot" w:pos="8306"/>
        </w:tabs>
      </w:pPr>
      <w:hyperlink w:anchor="_Toc20189" w:history="1">
        <w:r>
          <w:rPr>
            <w:rFonts w:ascii="仿宋" w:eastAsia="仿宋" w:hAnsi="仿宋" w:cs="仿宋" w:hint="eastAsia"/>
            <w:lang w:eastAsia="zh-CN"/>
          </w:rPr>
          <w:t>(四)、土建工程建设指标</w:t>
        </w:r>
        <w:r>
          <w:tab/>
        </w:r>
        <w:r>
          <w:fldChar w:fldCharType="begin"/>
        </w:r>
        <w:r>
          <w:instrText xml:space="preserve"> PAGEREF _Toc20189 \h </w:instrText>
        </w:r>
        <w:r>
          <w:fldChar w:fldCharType="separate"/>
        </w:r>
        <w:r>
          <w:t>11</w:t>
        </w:r>
        <w:r>
          <w:fldChar w:fldCharType="end"/>
        </w:r>
      </w:hyperlink>
    </w:p>
    <w:p>
      <w:pPr>
        <w:pStyle w:val="TOC1"/>
        <w:tabs>
          <w:tab w:val="right" w:leader="dot" w:pos="8306"/>
        </w:tabs>
      </w:pPr>
      <w:hyperlink w:anchor="_Toc20083" w:history="1">
        <w:r>
          <w:rPr>
            <w:rFonts w:ascii="仿宋" w:eastAsia="仿宋" w:hAnsi="仿宋" w:cs="仿宋" w:hint="eastAsia"/>
            <w:lang w:eastAsia="zh-CN"/>
          </w:rPr>
          <w:t>三、偏磷酸项目概论</w:t>
        </w:r>
        <w:r>
          <w:tab/>
        </w:r>
        <w:r>
          <w:fldChar w:fldCharType="begin"/>
        </w:r>
        <w:r>
          <w:instrText xml:space="preserve"> PAGEREF _Toc20083 \h </w:instrText>
        </w:r>
        <w:r>
          <w:fldChar w:fldCharType="separate"/>
        </w:r>
        <w:r>
          <w:t>11</w:t>
        </w:r>
        <w:r>
          <w:fldChar w:fldCharType="end"/>
        </w:r>
      </w:hyperlink>
    </w:p>
    <w:p>
      <w:pPr>
        <w:pStyle w:val="TOC2"/>
        <w:tabs>
          <w:tab w:val="right" w:leader="dot" w:pos="8306"/>
        </w:tabs>
      </w:pPr>
      <w:hyperlink w:anchor="_Toc15448" w:history="1">
        <w:r>
          <w:rPr>
            <w:rFonts w:ascii="仿宋" w:eastAsia="仿宋" w:hAnsi="仿宋" w:cs="仿宋" w:hint="eastAsia"/>
            <w:lang w:eastAsia="zh-CN"/>
          </w:rPr>
          <w:t>(一)、偏磷酸项目概况</w:t>
        </w:r>
        <w:r>
          <w:tab/>
        </w:r>
        <w:r>
          <w:fldChar w:fldCharType="begin"/>
        </w:r>
        <w:r>
          <w:instrText xml:space="preserve"> PAGEREF _Toc15448 \h </w:instrText>
        </w:r>
        <w:r>
          <w:fldChar w:fldCharType="separate"/>
        </w:r>
        <w:r>
          <w:t>11</w:t>
        </w:r>
        <w:r>
          <w:fldChar w:fldCharType="end"/>
        </w:r>
      </w:hyperlink>
    </w:p>
    <w:p>
      <w:pPr>
        <w:pStyle w:val="TOC2"/>
        <w:tabs>
          <w:tab w:val="right" w:leader="dot" w:pos="8306"/>
        </w:tabs>
      </w:pPr>
      <w:hyperlink w:anchor="_Toc12259" w:history="1">
        <w:r>
          <w:rPr>
            <w:rFonts w:ascii="仿宋" w:eastAsia="仿宋" w:hAnsi="仿宋" w:cs="仿宋" w:hint="eastAsia"/>
            <w:lang w:eastAsia="zh-CN"/>
          </w:rPr>
          <w:t>(二)、偏磷酸项目目标</w:t>
        </w:r>
        <w:r>
          <w:tab/>
        </w:r>
        <w:r>
          <w:fldChar w:fldCharType="begin"/>
        </w:r>
        <w:r>
          <w:instrText xml:space="preserve"> PAGEREF _Toc12259 \h </w:instrText>
        </w:r>
        <w:r>
          <w:fldChar w:fldCharType="separate"/>
        </w:r>
        <w:r>
          <w:t>14</w:t>
        </w:r>
        <w:r>
          <w:fldChar w:fldCharType="end"/>
        </w:r>
      </w:hyperlink>
    </w:p>
    <w:p>
      <w:pPr>
        <w:pStyle w:val="TOC2"/>
        <w:tabs>
          <w:tab w:val="right" w:leader="dot" w:pos="8306"/>
        </w:tabs>
      </w:pPr>
      <w:hyperlink w:anchor="_Toc21503" w:history="1">
        <w:r>
          <w:rPr>
            <w:rFonts w:ascii="仿宋" w:eastAsia="仿宋" w:hAnsi="仿宋" w:cs="仿宋" w:hint="eastAsia"/>
            <w:lang w:eastAsia="zh-CN"/>
          </w:rPr>
          <w:t>(三)、偏磷酸项目提出的理由</w:t>
        </w:r>
        <w:r>
          <w:tab/>
        </w:r>
        <w:r>
          <w:fldChar w:fldCharType="begin"/>
        </w:r>
        <w:r>
          <w:instrText xml:space="preserve"> PAGEREF _Toc21503 \h </w:instrText>
        </w:r>
        <w:r>
          <w:fldChar w:fldCharType="separate"/>
        </w:r>
        <w:r>
          <w:t>14</w:t>
        </w:r>
        <w:r>
          <w:fldChar w:fldCharType="end"/>
        </w:r>
      </w:hyperlink>
    </w:p>
    <w:p>
      <w:pPr>
        <w:pStyle w:val="TOC2"/>
        <w:tabs>
          <w:tab w:val="right" w:leader="dot" w:pos="8306"/>
        </w:tabs>
      </w:pPr>
      <w:hyperlink w:anchor="_Toc2078" w:history="1">
        <w:r>
          <w:rPr>
            <w:rFonts w:ascii="仿宋" w:eastAsia="仿宋" w:hAnsi="仿宋" w:cs="仿宋" w:hint="eastAsia"/>
            <w:lang w:eastAsia="zh-CN"/>
          </w:rPr>
          <w:t>(四)、偏磷酸项目意义</w:t>
        </w:r>
        <w:r>
          <w:tab/>
        </w:r>
        <w:r>
          <w:fldChar w:fldCharType="begin"/>
        </w:r>
        <w:r>
          <w:instrText xml:space="preserve"> PAGEREF _Toc2078 \h </w:instrText>
        </w:r>
        <w:r>
          <w:fldChar w:fldCharType="separate"/>
        </w:r>
        <w:r>
          <w:t>16</w:t>
        </w:r>
        <w:r>
          <w:fldChar w:fldCharType="end"/>
        </w:r>
      </w:hyperlink>
    </w:p>
    <w:p>
      <w:pPr>
        <w:pStyle w:val="TOC2"/>
        <w:tabs>
          <w:tab w:val="right" w:leader="dot" w:pos="8306"/>
        </w:tabs>
      </w:pPr>
      <w:hyperlink w:anchor="_Toc29788" w:history="1">
        <w:r>
          <w:rPr>
            <w:rFonts w:ascii="仿宋" w:eastAsia="仿宋" w:hAnsi="仿宋" w:cs="仿宋" w:hint="eastAsia"/>
            <w:lang w:eastAsia="zh-CN"/>
          </w:rPr>
          <w:t>(五)、偏磷酸项目背景</w:t>
        </w:r>
        <w:r>
          <w:tab/>
        </w:r>
        <w:r>
          <w:fldChar w:fldCharType="begin"/>
        </w:r>
        <w:r>
          <w:instrText xml:space="preserve"> PAGEREF _Toc29788 \h </w:instrText>
        </w:r>
        <w:r>
          <w:fldChar w:fldCharType="separate"/>
        </w:r>
        <w:r>
          <w:t>17</w:t>
        </w:r>
        <w:r>
          <w:fldChar w:fldCharType="end"/>
        </w:r>
      </w:hyperlink>
    </w:p>
    <w:p>
      <w:pPr>
        <w:pStyle w:val="TOC1"/>
        <w:tabs>
          <w:tab w:val="right" w:leader="dot" w:pos="8306"/>
        </w:tabs>
      </w:pPr>
      <w:hyperlink w:anchor="_Toc6146" w:history="1">
        <w:r>
          <w:rPr>
            <w:rFonts w:ascii="仿宋" w:eastAsia="仿宋" w:hAnsi="仿宋" w:cs="仿宋" w:hint="eastAsia"/>
            <w:lang w:eastAsia="zh-CN"/>
          </w:rPr>
          <w:t>四、偏磷酸项目绩效评估</w:t>
        </w:r>
        <w:r>
          <w:tab/>
        </w:r>
        <w:r>
          <w:fldChar w:fldCharType="begin"/>
        </w:r>
        <w:r>
          <w:instrText xml:space="preserve"> PAGEREF _Toc6146 \h </w:instrText>
        </w:r>
        <w:r>
          <w:fldChar w:fldCharType="separate"/>
        </w:r>
        <w:r>
          <w:t>18</w:t>
        </w:r>
        <w:r>
          <w:fldChar w:fldCharType="end"/>
        </w:r>
      </w:hyperlink>
    </w:p>
    <w:p>
      <w:pPr>
        <w:pStyle w:val="TOC2"/>
        <w:tabs>
          <w:tab w:val="right" w:leader="dot" w:pos="8306"/>
        </w:tabs>
      </w:pPr>
      <w:hyperlink w:anchor="_Toc11618" w:history="1">
        <w:r>
          <w:rPr>
            <w:rFonts w:ascii="仿宋" w:eastAsia="仿宋" w:hAnsi="仿宋" w:cs="仿宋" w:hint="eastAsia"/>
            <w:lang w:eastAsia="zh-CN"/>
          </w:rPr>
          <w:t>(一)、绩效评估指标</w:t>
        </w:r>
        <w:r>
          <w:tab/>
        </w:r>
        <w:r>
          <w:fldChar w:fldCharType="begin"/>
        </w:r>
        <w:r>
          <w:instrText xml:space="preserve"> PAGEREF _Toc11618 \h </w:instrText>
        </w:r>
        <w:r>
          <w:fldChar w:fldCharType="separate"/>
        </w:r>
        <w:r>
          <w:t>18</w:t>
        </w:r>
        <w:r>
          <w:fldChar w:fldCharType="end"/>
        </w:r>
      </w:hyperlink>
    </w:p>
    <w:p>
      <w:pPr>
        <w:pStyle w:val="TOC2"/>
        <w:tabs>
          <w:tab w:val="right" w:leader="dot" w:pos="8306"/>
        </w:tabs>
      </w:pPr>
      <w:hyperlink w:anchor="_Toc32766" w:history="1">
        <w:r>
          <w:rPr>
            <w:rFonts w:ascii="仿宋" w:eastAsia="仿宋" w:hAnsi="仿宋" w:cs="仿宋" w:hint="eastAsia"/>
            <w:lang w:eastAsia="zh-CN"/>
          </w:rPr>
          <w:t>(二)、绩效评估方法</w:t>
        </w:r>
        <w:r>
          <w:tab/>
        </w:r>
        <w:r>
          <w:fldChar w:fldCharType="begin"/>
        </w:r>
        <w:r>
          <w:instrText xml:space="preserve"> PAGEREF _Toc32766 \h </w:instrText>
        </w:r>
        <w:r>
          <w:fldChar w:fldCharType="separate"/>
        </w:r>
        <w:r>
          <w:t>19</w:t>
        </w:r>
        <w:r>
          <w:fldChar w:fldCharType="end"/>
        </w:r>
      </w:hyperlink>
    </w:p>
    <w:p>
      <w:pPr>
        <w:pStyle w:val="TOC2"/>
        <w:tabs>
          <w:tab w:val="right" w:leader="dot" w:pos="8306"/>
        </w:tabs>
      </w:pPr>
      <w:hyperlink w:anchor="_Toc21732" w:history="1">
        <w:r>
          <w:rPr>
            <w:rFonts w:ascii="仿宋" w:eastAsia="仿宋" w:hAnsi="仿宋" w:cs="仿宋" w:hint="eastAsia"/>
            <w:lang w:eastAsia="zh-CN"/>
          </w:rPr>
          <w:t>(三)、绩效评估周期</w:t>
        </w:r>
        <w:r>
          <w:tab/>
        </w:r>
        <w:r>
          <w:fldChar w:fldCharType="begin"/>
        </w:r>
        <w:r>
          <w:instrText xml:space="preserve"> PAGEREF _Toc21732 \h </w:instrText>
        </w:r>
        <w:r>
          <w:fldChar w:fldCharType="separate"/>
        </w:r>
        <w:r>
          <w:t>20</w:t>
        </w:r>
        <w:r>
          <w:fldChar w:fldCharType="end"/>
        </w:r>
      </w:hyperlink>
    </w:p>
    <w:p>
      <w:pPr>
        <w:pStyle w:val="TOC1"/>
        <w:tabs>
          <w:tab w:val="right" w:leader="dot" w:pos="8306"/>
        </w:tabs>
      </w:pPr>
      <w:hyperlink w:anchor="_Toc8497" w:history="1">
        <w:r>
          <w:rPr>
            <w:rFonts w:ascii="仿宋" w:eastAsia="仿宋" w:hAnsi="仿宋" w:cs="仿宋" w:hint="eastAsia"/>
            <w:lang w:eastAsia="zh-CN"/>
          </w:rPr>
          <w:t>五、产品规划分析</w:t>
        </w:r>
        <w:r>
          <w:tab/>
        </w:r>
        <w:r>
          <w:fldChar w:fldCharType="begin"/>
        </w:r>
        <w:r>
          <w:instrText xml:space="preserve"> PAGEREF _Toc8497 \h </w:instrText>
        </w:r>
        <w:r>
          <w:fldChar w:fldCharType="separate"/>
        </w:r>
        <w:r>
          <w:t>21</w:t>
        </w:r>
        <w:r>
          <w:fldChar w:fldCharType="end"/>
        </w:r>
      </w:hyperlink>
    </w:p>
    <w:p>
      <w:pPr>
        <w:pStyle w:val="TOC2"/>
        <w:tabs>
          <w:tab w:val="right" w:leader="dot" w:pos="8306"/>
        </w:tabs>
      </w:pPr>
      <w:hyperlink w:anchor="_Toc1979" w:history="1">
        <w:r>
          <w:rPr>
            <w:rFonts w:ascii="仿宋" w:eastAsia="仿宋" w:hAnsi="仿宋" w:cs="仿宋" w:hint="eastAsia"/>
            <w:lang w:eastAsia="zh-CN"/>
          </w:rPr>
          <w:t>(一)、产品规划</w:t>
        </w:r>
        <w:r>
          <w:tab/>
        </w:r>
        <w:r>
          <w:fldChar w:fldCharType="begin"/>
        </w:r>
        <w:r>
          <w:instrText xml:space="preserve"> PAGEREF _Toc1979 \h </w:instrText>
        </w:r>
        <w:r>
          <w:fldChar w:fldCharType="separate"/>
        </w:r>
        <w:r>
          <w:t>21</w:t>
        </w:r>
        <w:r>
          <w:fldChar w:fldCharType="end"/>
        </w:r>
      </w:hyperlink>
    </w:p>
    <w:p>
      <w:pPr>
        <w:pStyle w:val="TOC2"/>
        <w:tabs>
          <w:tab w:val="right" w:leader="dot" w:pos="8306"/>
        </w:tabs>
      </w:pPr>
      <w:hyperlink w:anchor="_Toc11392" w:history="1">
        <w:r>
          <w:rPr>
            <w:rFonts w:ascii="仿宋" w:eastAsia="仿宋" w:hAnsi="仿宋" w:cs="仿宋" w:hint="eastAsia"/>
            <w:lang w:eastAsia="zh-CN"/>
          </w:rPr>
          <w:t>(二)、建设规模</w:t>
        </w:r>
        <w:r>
          <w:tab/>
        </w:r>
        <w:r>
          <w:fldChar w:fldCharType="begin"/>
        </w:r>
        <w:r>
          <w:instrText xml:space="preserve"> PAGEREF _Toc11392 \h </w:instrText>
        </w:r>
        <w:r>
          <w:fldChar w:fldCharType="separate"/>
        </w:r>
        <w:r>
          <w:t>22</w:t>
        </w:r>
        <w:r>
          <w:fldChar w:fldCharType="end"/>
        </w:r>
      </w:hyperlink>
    </w:p>
    <w:p>
      <w:pPr>
        <w:pStyle w:val="TOC1"/>
        <w:tabs>
          <w:tab w:val="right" w:leader="dot" w:pos="8306"/>
        </w:tabs>
      </w:pPr>
      <w:hyperlink w:anchor="_Toc17654" w:history="1">
        <w:r>
          <w:rPr>
            <w:rFonts w:ascii="仿宋" w:eastAsia="仿宋" w:hAnsi="仿宋" w:cs="仿宋" w:hint="eastAsia"/>
            <w:lang w:eastAsia="zh-CN"/>
          </w:rPr>
          <w:t>六、偏磷酸项目危机管理</w:t>
        </w:r>
        <w:r>
          <w:tab/>
        </w:r>
        <w:r>
          <w:fldChar w:fldCharType="begin"/>
        </w:r>
        <w:r>
          <w:instrText xml:space="preserve"> PAGEREF _Toc17654 \h </w:instrText>
        </w:r>
        <w:r>
          <w:fldChar w:fldCharType="separate"/>
        </w:r>
        <w:r>
          <w:t>23</w:t>
        </w:r>
        <w:r>
          <w:fldChar w:fldCharType="end"/>
        </w:r>
      </w:hyperlink>
    </w:p>
    <w:p>
      <w:pPr>
        <w:pStyle w:val="TOC2"/>
        <w:tabs>
          <w:tab w:val="right" w:leader="dot" w:pos="8306"/>
        </w:tabs>
      </w:pPr>
      <w:hyperlink w:anchor="_Toc30578" w:history="1">
        <w:r>
          <w:rPr>
            <w:rFonts w:ascii="仿宋" w:eastAsia="仿宋" w:hAnsi="仿宋" w:cs="仿宋" w:hint="eastAsia"/>
            <w:lang w:eastAsia="zh-CN"/>
          </w:rPr>
          <w:t>(一)、危机预警与识别</w:t>
        </w:r>
        <w:r>
          <w:tab/>
        </w:r>
        <w:r>
          <w:fldChar w:fldCharType="begin"/>
        </w:r>
        <w:r>
          <w:instrText xml:space="preserve"> PAGEREF _Toc30578 \h </w:instrText>
        </w:r>
        <w:r>
          <w:fldChar w:fldCharType="separate"/>
        </w:r>
        <w:r>
          <w:t>23</w:t>
        </w:r>
        <w:r>
          <w:fldChar w:fldCharType="end"/>
        </w:r>
      </w:hyperlink>
    </w:p>
    <w:p>
      <w:pPr>
        <w:pStyle w:val="TOC2"/>
        <w:tabs>
          <w:tab w:val="right" w:leader="dot" w:pos="8306"/>
        </w:tabs>
      </w:pPr>
      <w:hyperlink w:anchor="_Toc31703" w:history="1">
        <w:r>
          <w:rPr>
            <w:rFonts w:ascii="仿宋" w:eastAsia="仿宋" w:hAnsi="仿宋" w:cs="仿宋" w:hint="eastAsia"/>
            <w:lang w:eastAsia="zh-CN"/>
          </w:rPr>
          <w:t>(二)、危机应对与恢复</w:t>
        </w:r>
        <w:r>
          <w:tab/>
        </w:r>
        <w:r>
          <w:fldChar w:fldCharType="begin"/>
        </w:r>
        <w:r>
          <w:instrText xml:space="preserve"> PAGEREF _Toc31703 \h </w:instrText>
        </w:r>
        <w:r>
          <w:fldChar w:fldCharType="separate"/>
        </w:r>
        <w:r>
          <w:t>24</w:t>
        </w:r>
        <w:r>
          <w:fldChar w:fldCharType="end"/>
        </w:r>
      </w:hyperlink>
    </w:p>
    <w:p>
      <w:pPr>
        <w:pStyle w:val="TOC1"/>
        <w:tabs>
          <w:tab w:val="right" w:leader="dot" w:pos="8306"/>
        </w:tabs>
      </w:pPr>
      <w:hyperlink w:anchor="_Toc11470" w:history="1">
        <w:r>
          <w:rPr>
            <w:rFonts w:ascii="仿宋" w:eastAsia="仿宋" w:hAnsi="仿宋" w:cs="仿宋" w:hint="eastAsia"/>
            <w:lang w:eastAsia="zh-CN"/>
          </w:rPr>
          <w:t>七、偏磷酸项目社会影响</w:t>
        </w:r>
        <w:r>
          <w:tab/>
        </w:r>
        <w:r>
          <w:fldChar w:fldCharType="begin"/>
        </w:r>
        <w:r>
          <w:instrText xml:space="preserve"> PAGEREF _Toc11470 \h </w:instrText>
        </w:r>
        <w:r>
          <w:fldChar w:fldCharType="separate"/>
        </w:r>
        <w:r>
          <w:t>25</w:t>
        </w:r>
        <w:r>
          <w:fldChar w:fldCharType="end"/>
        </w:r>
      </w:hyperlink>
    </w:p>
    <w:p>
      <w:pPr>
        <w:pStyle w:val="TOC2"/>
        <w:tabs>
          <w:tab w:val="right" w:leader="dot" w:pos="8306"/>
        </w:tabs>
      </w:pPr>
      <w:hyperlink w:anchor="_Toc27239" w:history="1">
        <w:r>
          <w:rPr>
            <w:rFonts w:ascii="仿宋" w:eastAsia="仿宋" w:hAnsi="仿宋" w:cs="仿宋" w:hint="eastAsia"/>
            <w:lang w:eastAsia="zh-CN"/>
          </w:rPr>
          <w:t>(一)、社会责任与义务</w:t>
        </w:r>
        <w:r>
          <w:tab/>
        </w:r>
        <w:r>
          <w:fldChar w:fldCharType="begin"/>
        </w:r>
        <w:r>
          <w:instrText xml:space="preserve"> PAGEREF _Toc27239 \h </w:instrText>
        </w:r>
        <w:r>
          <w:fldChar w:fldCharType="separate"/>
        </w:r>
        <w:r>
          <w:t>25</w:t>
        </w:r>
        <w:r>
          <w:fldChar w:fldCharType="end"/>
        </w:r>
      </w:hyperlink>
    </w:p>
    <w:p>
      <w:pPr>
        <w:pStyle w:val="TOC2"/>
        <w:tabs>
          <w:tab w:val="right" w:leader="dot" w:pos="8306"/>
        </w:tabs>
      </w:pPr>
      <w:hyperlink w:anchor="_Toc24402" w:history="1">
        <w:r>
          <w:rPr>
            <w:rFonts w:ascii="仿宋" w:eastAsia="仿宋" w:hAnsi="仿宋" w:cs="仿宋" w:hint="eastAsia"/>
            <w:lang w:eastAsia="zh-CN"/>
          </w:rPr>
          <w:t>(二)、社会参与与沟通</w:t>
        </w:r>
        <w:r>
          <w:tab/>
        </w:r>
        <w:r>
          <w:fldChar w:fldCharType="begin"/>
        </w:r>
        <w:r>
          <w:instrText xml:space="preserve"> PAGEREF _Toc24402 \h </w:instrText>
        </w:r>
        <w:r>
          <w:fldChar w:fldCharType="separate"/>
        </w:r>
        <w:r>
          <w:t>26</w:t>
        </w:r>
        <w:r>
          <w:fldChar w:fldCharType="end"/>
        </w:r>
      </w:hyperlink>
    </w:p>
    <w:p>
      <w:pPr>
        <w:pStyle w:val="TOC1"/>
        <w:tabs>
          <w:tab w:val="right" w:leader="dot" w:pos="8306"/>
        </w:tabs>
      </w:pPr>
      <w:hyperlink w:anchor="_Toc23007" w:history="1">
        <w:r>
          <w:rPr>
            <w:rFonts w:ascii="仿宋" w:eastAsia="仿宋" w:hAnsi="仿宋" w:cs="仿宋" w:hint="eastAsia"/>
            <w:lang w:eastAsia="zh-CN"/>
          </w:rPr>
          <w:t>八、偏磷酸项目财务管理</w:t>
        </w:r>
        <w:r>
          <w:tab/>
        </w:r>
        <w:r>
          <w:fldChar w:fldCharType="begin"/>
        </w:r>
        <w:r>
          <w:instrText xml:space="preserve"> PAGEREF _Toc23007 \h </w:instrText>
        </w:r>
        <w:r>
          <w:fldChar w:fldCharType="separate"/>
        </w:r>
        <w:r>
          <w:t>27</w:t>
        </w:r>
        <w:r>
          <w:fldChar w:fldCharType="end"/>
        </w:r>
      </w:hyperlink>
    </w:p>
    <w:p>
      <w:pPr>
        <w:pStyle w:val="TOC2"/>
        <w:tabs>
          <w:tab w:val="right" w:leader="dot" w:pos="8306"/>
        </w:tabs>
      </w:pPr>
      <w:hyperlink w:anchor="_Toc30462" w:history="1">
        <w:r>
          <w:rPr>
            <w:rFonts w:ascii="仿宋" w:eastAsia="仿宋" w:hAnsi="仿宋" w:cs="仿宋" w:hint="eastAsia"/>
            <w:lang w:eastAsia="zh-CN"/>
          </w:rPr>
          <w:t>(一)、资金需求大</w:t>
        </w:r>
        <w:r>
          <w:tab/>
        </w:r>
        <w:r>
          <w:fldChar w:fldCharType="begin"/>
        </w:r>
        <w:r>
          <w:instrText xml:space="preserve"> PAGEREF _Toc30462 \h </w:instrText>
        </w:r>
        <w:r>
          <w:fldChar w:fldCharType="separate"/>
        </w:r>
        <w:r>
          <w:t>27</w:t>
        </w:r>
        <w:r>
          <w:fldChar w:fldCharType="end"/>
        </w:r>
      </w:hyperlink>
    </w:p>
    <w:p>
      <w:pPr>
        <w:pStyle w:val="TOC2"/>
        <w:tabs>
          <w:tab w:val="right" w:leader="dot" w:pos="8306"/>
        </w:tabs>
      </w:pPr>
      <w:hyperlink w:anchor="_Toc28482" w:history="1">
        <w:r>
          <w:rPr>
            <w:rFonts w:ascii="仿宋" w:eastAsia="仿宋" w:hAnsi="仿宋" w:cs="仿宋" w:hint="eastAsia"/>
            <w:lang w:eastAsia="zh-CN"/>
          </w:rPr>
          <w:t>(二)、研发周期长</w:t>
        </w:r>
        <w:r>
          <w:tab/>
        </w:r>
        <w:r>
          <w:fldChar w:fldCharType="begin"/>
        </w:r>
        <w:r>
          <w:instrText xml:space="preserve"> PAGEREF _Toc28482 \h </w:instrText>
        </w:r>
        <w:r>
          <w:fldChar w:fldCharType="separate"/>
        </w:r>
        <w:r>
          <w:t>28</w:t>
        </w:r>
        <w:r>
          <w:fldChar w:fldCharType="end"/>
        </w:r>
      </w:hyperlink>
    </w:p>
    <w:p>
      <w:pPr>
        <w:pStyle w:val="TOC2"/>
        <w:tabs>
          <w:tab w:val="right" w:leader="dot" w:pos="8306"/>
        </w:tabs>
      </w:pPr>
      <w:hyperlink w:anchor="_Toc30143" w:history="1">
        <w:r>
          <w:rPr>
            <w:rFonts w:ascii="仿宋" w:eastAsia="仿宋" w:hAnsi="仿宋" w:cs="仿宋" w:hint="eastAsia"/>
            <w:lang w:eastAsia="zh-CN"/>
          </w:rPr>
          <w:t>(三)、市场风险大</w:t>
        </w:r>
        <w:r>
          <w:tab/>
        </w:r>
        <w:r>
          <w:fldChar w:fldCharType="begin"/>
        </w:r>
        <w:r>
          <w:instrText xml:space="preserve"> PAGEREF _Toc30143 \h </w:instrText>
        </w:r>
        <w:r>
          <w:fldChar w:fldCharType="separate"/>
        </w:r>
        <w:r>
          <w:t>29</w:t>
        </w:r>
        <w:r>
          <w:fldChar w:fldCharType="end"/>
        </w:r>
      </w:hyperlink>
    </w:p>
    <w:p>
      <w:pPr>
        <w:pStyle w:val="TOC2"/>
        <w:tabs>
          <w:tab w:val="right" w:leader="dot" w:pos="8306"/>
        </w:tabs>
      </w:pPr>
      <w:hyperlink w:anchor="_Toc14810" w:history="1">
        <w:r>
          <w:rPr>
            <w:rFonts w:ascii="仿宋" w:eastAsia="仿宋" w:hAnsi="仿宋" w:cs="仿宋" w:hint="eastAsia"/>
            <w:lang w:eastAsia="zh-CN"/>
          </w:rPr>
          <w:t>(四)、利润率高</w:t>
        </w:r>
        <w:r>
          <w:tab/>
        </w:r>
        <w:r>
          <w:fldChar w:fldCharType="begin"/>
        </w:r>
        <w:r>
          <w:instrText xml:space="preserve"> PAGEREF _Toc14810 \h </w:instrText>
        </w:r>
        <w:r>
          <w:fldChar w:fldCharType="separate"/>
        </w:r>
        <w:r>
          <w:t>32</w:t>
        </w:r>
        <w:r>
          <w:fldChar w:fldCharType="end"/>
        </w:r>
      </w:hyperlink>
    </w:p>
    <w:p>
      <w:pPr>
        <w:pStyle w:val="TOC1"/>
        <w:tabs>
          <w:tab w:val="right" w:leader="dot" w:pos="8306"/>
        </w:tabs>
      </w:pPr>
      <w:hyperlink w:anchor="_Toc13960" w:history="1">
        <w:r>
          <w:rPr>
            <w:rFonts w:ascii="仿宋" w:eastAsia="仿宋" w:hAnsi="仿宋" w:cs="仿宋" w:hint="eastAsia"/>
            <w:lang w:eastAsia="zh-CN"/>
          </w:rPr>
          <w:t>九、偏磷酸项目人力资源管理</w:t>
        </w:r>
        <w:r>
          <w:tab/>
        </w:r>
        <w:r>
          <w:fldChar w:fldCharType="begin"/>
        </w:r>
        <w:r>
          <w:instrText xml:space="preserve"> PAGEREF _Toc13960 \h </w:instrText>
        </w:r>
        <w:r>
          <w:fldChar w:fldCharType="separate"/>
        </w:r>
        <w:r>
          <w:t>34</w:t>
        </w:r>
        <w:r>
          <w:fldChar w:fldCharType="end"/>
        </w:r>
      </w:hyperlink>
    </w:p>
    <w:p>
      <w:pPr>
        <w:pStyle w:val="TOC2"/>
        <w:tabs>
          <w:tab w:val="right" w:leader="dot" w:pos="8306"/>
        </w:tabs>
      </w:pPr>
      <w:hyperlink w:anchor="_Toc13934" w:history="1">
        <w:r>
          <w:rPr>
            <w:rFonts w:ascii="仿宋" w:eastAsia="仿宋" w:hAnsi="仿宋" w:cs="仿宋" w:hint="eastAsia"/>
            <w:lang w:eastAsia="zh-CN"/>
          </w:rPr>
          <w:t>(一)、建立健全的预算管理制度</w:t>
        </w:r>
        <w:r>
          <w:tab/>
        </w:r>
        <w:r>
          <w:fldChar w:fldCharType="begin"/>
        </w:r>
        <w:r>
          <w:instrText xml:space="preserve"> PAGEREF _Toc13934 \h </w:instrText>
        </w:r>
        <w:r>
          <w:fldChar w:fldCharType="separate"/>
        </w:r>
        <w:r>
          <w:t>34</w:t>
        </w:r>
        <w:r>
          <w:fldChar w:fldCharType="end"/>
        </w:r>
      </w:hyperlink>
    </w:p>
    <w:p>
      <w:pPr>
        <w:pStyle w:val="TOC2"/>
        <w:tabs>
          <w:tab w:val="right" w:leader="dot" w:pos="8306"/>
        </w:tabs>
      </w:pPr>
      <w:hyperlink w:anchor="_Toc8730" w:history="1">
        <w:r>
          <w:rPr>
            <w:rFonts w:ascii="仿宋" w:eastAsia="仿宋" w:hAnsi="仿宋" w:cs="仿宋" w:hint="eastAsia"/>
            <w:lang w:eastAsia="zh-CN"/>
          </w:rPr>
          <w:t>(二)、加强资金流动监控</w:t>
        </w:r>
        <w:r>
          <w:tab/>
        </w:r>
        <w:r>
          <w:fldChar w:fldCharType="begin"/>
        </w:r>
        <w:r>
          <w:instrText xml:space="preserve"> PAGEREF _Toc8730 \h </w:instrText>
        </w:r>
        <w:r>
          <w:fldChar w:fldCharType="separate"/>
        </w:r>
        <w:r>
          <w:t>35</w:t>
        </w:r>
        <w:r>
          <w:fldChar w:fldCharType="end"/>
        </w:r>
      </w:hyperlink>
    </w:p>
    <w:p>
      <w:pPr>
        <w:pStyle w:val="TOC2"/>
        <w:tabs>
          <w:tab w:val="right" w:leader="dot" w:pos="8306"/>
        </w:tabs>
      </w:pPr>
      <w:hyperlink w:anchor="_Toc30067" w:history="1">
        <w:r>
          <w:rPr>
            <w:rFonts w:ascii="仿宋" w:eastAsia="仿宋" w:hAnsi="仿宋" w:cs="仿宋" w:hint="eastAsia"/>
            <w:lang w:eastAsia="zh-CN"/>
          </w:rPr>
          <w:t>(三)、制定完善的风险控制机制</w:t>
        </w:r>
        <w:r>
          <w:tab/>
        </w:r>
        <w:r>
          <w:fldChar w:fldCharType="begin"/>
        </w:r>
        <w:r>
          <w:instrText xml:space="preserve"> PAGEREF _Toc30067 \h </w:instrText>
        </w:r>
        <w:r>
          <w:fldChar w:fldCharType="separate"/>
        </w:r>
        <w:r>
          <w:t>37</w:t>
        </w:r>
        <w:r>
          <w:fldChar w:fldCharType="end"/>
        </w:r>
      </w:hyperlink>
    </w:p>
    <w:p>
      <w:pPr>
        <w:pStyle w:val="TOC2"/>
        <w:tabs>
          <w:tab w:val="right" w:leader="dot" w:pos="8306"/>
        </w:tabs>
      </w:pPr>
      <w:hyperlink w:anchor="_Toc28414" w:history="1">
        <w:r>
          <w:rPr>
            <w:rFonts w:ascii="仿宋" w:eastAsia="仿宋" w:hAnsi="仿宋" w:cs="仿宋" w:hint="eastAsia"/>
            <w:lang w:eastAsia="zh-CN"/>
          </w:rPr>
          <w:t>(四)、优化成本管理</w:t>
        </w:r>
        <w:r>
          <w:tab/>
        </w:r>
        <w:r>
          <w:fldChar w:fldCharType="begin"/>
        </w:r>
        <w:r>
          <w:instrText xml:space="preserve"> PAGEREF _Toc28414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90" w:history="1">
        <w:r>
          <w:rPr>
            <w:rFonts w:ascii="仿宋" w:eastAsia="仿宋" w:hAnsi="仿宋" w:cs="仿宋" w:hint="eastAsia"/>
            <w:lang w:eastAsia="zh-CN"/>
          </w:rPr>
          <w:t>十、偏磷酸项目创新与研发</w:t>
        </w:r>
        <w:r>
          <w:tab/>
        </w:r>
        <w:r>
          <w:fldChar w:fldCharType="begin"/>
        </w:r>
        <w:r>
          <w:instrText xml:space="preserve"> PAGEREF _Toc17290 \h </w:instrText>
        </w:r>
        <w:r>
          <w:fldChar w:fldCharType="separate"/>
        </w:r>
        <w:r>
          <w:t>39</w:t>
        </w:r>
        <w:r>
          <w:fldChar w:fldCharType="end"/>
        </w:r>
      </w:hyperlink>
    </w:p>
    <w:p>
      <w:pPr>
        <w:pStyle w:val="TOC2"/>
        <w:tabs>
          <w:tab w:val="right" w:leader="dot" w:pos="8306"/>
        </w:tabs>
      </w:pPr>
      <w:hyperlink w:anchor="_Toc28301" w:history="1">
        <w:r>
          <w:rPr>
            <w:rFonts w:ascii="仿宋" w:eastAsia="仿宋" w:hAnsi="仿宋" w:cs="仿宋" w:hint="eastAsia"/>
            <w:lang w:eastAsia="zh-CN"/>
          </w:rPr>
          <w:t>(一)、创新策略与方向</w:t>
        </w:r>
        <w:r>
          <w:tab/>
        </w:r>
        <w:r>
          <w:fldChar w:fldCharType="begin"/>
        </w:r>
        <w:r>
          <w:instrText xml:space="preserve"> PAGEREF _Toc28301 \h </w:instrText>
        </w:r>
        <w:r>
          <w:fldChar w:fldCharType="separate"/>
        </w:r>
        <w:r>
          <w:t>39</w:t>
        </w:r>
        <w:r>
          <w:fldChar w:fldCharType="end"/>
        </w:r>
      </w:hyperlink>
    </w:p>
    <w:p>
      <w:pPr>
        <w:pStyle w:val="TOC2"/>
        <w:tabs>
          <w:tab w:val="right" w:leader="dot" w:pos="8306"/>
        </w:tabs>
      </w:pPr>
      <w:hyperlink w:anchor="_Toc28412" w:history="1">
        <w:r>
          <w:rPr>
            <w:rFonts w:ascii="仿宋" w:eastAsia="仿宋" w:hAnsi="仿宋" w:cs="仿宋" w:hint="eastAsia"/>
            <w:lang w:eastAsia="zh-CN"/>
          </w:rPr>
          <w:t>(二)、研发规划与投入</w:t>
        </w:r>
        <w:r>
          <w:tab/>
        </w:r>
        <w:r>
          <w:fldChar w:fldCharType="begin"/>
        </w:r>
        <w:r>
          <w:instrText xml:space="preserve"> PAGEREF _Toc28412 \h </w:instrText>
        </w:r>
        <w:r>
          <w:fldChar w:fldCharType="separate"/>
        </w:r>
        <w:r>
          <w:t>41</w:t>
        </w:r>
        <w:r>
          <w:fldChar w:fldCharType="end"/>
        </w:r>
      </w:hyperlink>
    </w:p>
    <w:p>
      <w:pPr>
        <w:pStyle w:val="TOC1"/>
        <w:tabs>
          <w:tab w:val="right" w:leader="dot" w:pos="8306"/>
        </w:tabs>
      </w:pPr>
      <w:hyperlink w:anchor="_Toc14071" w:history="1">
        <w:r>
          <w:rPr>
            <w:rFonts w:ascii="仿宋" w:eastAsia="仿宋" w:hAnsi="仿宋" w:cs="仿宋" w:hint="eastAsia"/>
            <w:lang w:eastAsia="zh-CN"/>
          </w:rPr>
          <w:t>十一、偏磷酸项目经营效益</w:t>
        </w:r>
        <w:r>
          <w:tab/>
        </w:r>
        <w:r>
          <w:fldChar w:fldCharType="begin"/>
        </w:r>
        <w:r>
          <w:instrText xml:space="preserve"> PAGEREF _Toc14071 \h </w:instrText>
        </w:r>
        <w:r>
          <w:fldChar w:fldCharType="separate"/>
        </w:r>
        <w:r>
          <w:t>42</w:t>
        </w:r>
        <w:r>
          <w:fldChar w:fldCharType="end"/>
        </w:r>
      </w:hyperlink>
    </w:p>
    <w:p>
      <w:pPr>
        <w:pStyle w:val="TOC2"/>
        <w:tabs>
          <w:tab w:val="right" w:leader="dot" w:pos="8306"/>
        </w:tabs>
      </w:pPr>
      <w:hyperlink w:anchor="_Toc23068" w:history="1">
        <w:r>
          <w:rPr>
            <w:rFonts w:ascii="仿宋" w:eastAsia="仿宋" w:hAnsi="仿宋" w:cs="仿宋" w:hint="eastAsia"/>
            <w:lang w:eastAsia="zh-CN"/>
          </w:rPr>
          <w:t>(一)、经济评价财务测算</w:t>
        </w:r>
        <w:r>
          <w:tab/>
        </w:r>
        <w:r>
          <w:fldChar w:fldCharType="begin"/>
        </w:r>
        <w:r>
          <w:instrText xml:space="preserve"> PAGEREF _Toc23068 \h </w:instrText>
        </w:r>
        <w:r>
          <w:fldChar w:fldCharType="separate"/>
        </w:r>
        <w:r>
          <w:t>42</w:t>
        </w:r>
        <w:r>
          <w:fldChar w:fldCharType="end"/>
        </w:r>
      </w:hyperlink>
    </w:p>
    <w:p>
      <w:pPr>
        <w:pStyle w:val="TOC2"/>
        <w:tabs>
          <w:tab w:val="right" w:leader="dot" w:pos="8306"/>
        </w:tabs>
      </w:pPr>
      <w:hyperlink w:anchor="_Toc15007" w:history="1">
        <w:r>
          <w:rPr>
            <w:rFonts w:ascii="仿宋" w:eastAsia="仿宋" w:hAnsi="仿宋" w:cs="仿宋" w:hint="eastAsia"/>
            <w:lang w:eastAsia="zh-CN"/>
          </w:rPr>
          <w:t>(二)、偏磷酸项目盈利能力分析</w:t>
        </w:r>
        <w:r>
          <w:tab/>
        </w:r>
        <w:r>
          <w:fldChar w:fldCharType="begin"/>
        </w:r>
        <w:r>
          <w:instrText xml:space="preserve"> PAGEREF _Toc15007 \h </w:instrText>
        </w:r>
        <w:r>
          <w:fldChar w:fldCharType="separate"/>
        </w:r>
        <w:r>
          <w:t>44</w:t>
        </w:r>
        <w:r>
          <w:fldChar w:fldCharType="end"/>
        </w:r>
      </w:hyperlink>
    </w:p>
    <w:p>
      <w:pPr>
        <w:pStyle w:val="TOC1"/>
        <w:tabs>
          <w:tab w:val="right" w:leader="dot" w:pos="8306"/>
        </w:tabs>
      </w:pPr>
      <w:hyperlink w:anchor="_Toc18868" w:history="1">
        <w:r>
          <w:rPr>
            <w:rFonts w:ascii="仿宋" w:eastAsia="仿宋" w:hAnsi="仿宋" w:cs="仿宋" w:hint="eastAsia"/>
            <w:lang w:eastAsia="zh-CN"/>
          </w:rPr>
          <w:t>十二、偏磷酸项目技术管理</w:t>
        </w:r>
        <w:r>
          <w:tab/>
        </w:r>
        <w:r>
          <w:fldChar w:fldCharType="begin"/>
        </w:r>
        <w:r>
          <w:instrText xml:space="preserve"> PAGEREF _Toc18868 \h </w:instrText>
        </w:r>
        <w:r>
          <w:fldChar w:fldCharType="separate"/>
        </w:r>
        <w:r>
          <w:t>44</w:t>
        </w:r>
        <w:r>
          <w:fldChar w:fldCharType="end"/>
        </w:r>
      </w:hyperlink>
    </w:p>
    <w:p>
      <w:pPr>
        <w:pStyle w:val="TOC2"/>
        <w:tabs>
          <w:tab w:val="right" w:leader="dot" w:pos="8306"/>
        </w:tabs>
      </w:pPr>
      <w:hyperlink w:anchor="_Toc8013" w:history="1">
        <w:r>
          <w:rPr>
            <w:rFonts w:ascii="仿宋" w:eastAsia="仿宋" w:hAnsi="仿宋" w:cs="仿宋" w:hint="eastAsia"/>
            <w:lang w:eastAsia="zh-CN"/>
          </w:rPr>
          <w:t>(一)、技术方案选用方向</w:t>
        </w:r>
        <w:r>
          <w:tab/>
        </w:r>
        <w:r>
          <w:fldChar w:fldCharType="begin"/>
        </w:r>
        <w:r>
          <w:instrText xml:space="preserve"> PAGEREF _Toc8013 \h </w:instrText>
        </w:r>
        <w:r>
          <w:fldChar w:fldCharType="separate"/>
        </w:r>
        <w:r>
          <w:t>44</w:t>
        </w:r>
        <w:r>
          <w:fldChar w:fldCharType="end"/>
        </w:r>
      </w:hyperlink>
    </w:p>
    <w:p>
      <w:pPr>
        <w:pStyle w:val="TOC2"/>
        <w:tabs>
          <w:tab w:val="right" w:leader="dot" w:pos="8306"/>
        </w:tabs>
      </w:pPr>
      <w:hyperlink w:anchor="_Toc6123" w:history="1">
        <w:r>
          <w:rPr>
            <w:rFonts w:ascii="仿宋" w:eastAsia="仿宋" w:hAnsi="仿宋" w:cs="仿宋" w:hint="eastAsia"/>
            <w:lang w:eastAsia="zh-CN"/>
          </w:rPr>
          <w:t>(二)、工艺技术方案选用原则</w:t>
        </w:r>
        <w:r>
          <w:tab/>
        </w:r>
        <w:r>
          <w:fldChar w:fldCharType="begin"/>
        </w:r>
        <w:r>
          <w:instrText xml:space="preserve"> PAGEREF _Toc6123 \h </w:instrText>
        </w:r>
        <w:r>
          <w:fldChar w:fldCharType="separate"/>
        </w:r>
        <w:r>
          <w:t>46</w:t>
        </w:r>
        <w:r>
          <w:fldChar w:fldCharType="end"/>
        </w:r>
      </w:hyperlink>
    </w:p>
    <w:p>
      <w:pPr>
        <w:pStyle w:val="TOC2"/>
        <w:tabs>
          <w:tab w:val="right" w:leader="dot" w:pos="8306"/>
        </w:tabs>
      </w:pPr>
      <w:hyperlink w:anchor="_Toc31749" w:history="1">
        <w:r>
          <w:rPr>
            <w:rFonts w:ascii="仿宋" w:eastAsia="仿宋" w:hAnsi="仿宋" w:cs="仿宋" w:hint="eastAsia"/>
            <w:lang w:eastAsia="zh-CN"/>
          </w:rPr>
          <w:t>(三)、工艺技术方案要求</w:t>
        </w:r>
        <w:r>
          <w:tab/>
        </w:r>
        <w:r>
          <w:fldChar w:fldCharType="begin"/>
        </w:r>
        <w:r>
          <w:instrText xml:space="preserve"> PAGEREF _Toc31749 \h </w:instrText>
        </w:r>
        <w:r>
          <w:fldChar w:fldCharType="separate"/>
        </w:r>
        <w:r>
          <w:t>48</w:t>
        </w:r>
        <w:r>
          <w:fldChar w:fldCharType="end"/>
        </w:r>
      </w:hyperlink>
    </w:p>
    <w:p>
      <w:pPr>
        <w:pStyle w:val="TOC1"/>
        <w:tabs>
          <w:tab w:val="right" w:leader="dot" w:pos="8306"/>
        </w:tabs>
      </w:pPr>
      <w:hyperlink w:anchor="_Toc30533" w:history="1">
        <w:r>
          <w:rPr>
            <w:rFonts w:ascii="仿宋" w:eastAsia="仿宋" w:hAnsi="仿宋" w:cs="仿宋" w:hint="eastAsia"/>
            <w:lang w:eastAsia="zh-CN"/>
          </w:rPr>
          <w:t>十三、偏磷酸项目工程方案分析</w:t>
        </w:r>
        <w:r>
          <w:tab/>
        </w:r>
        <w:r>
          <w:fldChar w:fldCharType="begin"/>
        </w:r>
        <w:r>
          <w:instrText xml:space="preserve"> PAGEREF _Toc30533 \h </w:instrText>
        </w:r>
        <w:r>
          <w:fldChar w:fldCharType="separate"/>
        </w:r>
        <w:r>
          <w:t>50</w:t>
        </w:r>
        <w:r>
          <w:fldChar w:fldCharType="end"/>
        </w:r>
      </w:hyperlink>
    </w:p>
    <w:p>
      <w:pPr>
        <w:pStyle w:val="TOC2"/>
        <w:tabs>
          <w:tab w:val="right" w:leader="dot" w:pos="8306"/>
        </w:tabs>
      </w:pPr>
      <w:hyperlink w:anchor="_Toc6792" w:history="1">
        <w:r>
          <w:rPr>
            <w:rFonts w:ascii="仿宋" w:eastAsia="仿宋" w:hAnsi="仿宋" w:cs="仿宋" w:hint="eastAsia"/>
            <w:lang w:eastAsia="zh-CN"/>
          </w:rPr>
          <w:t>(一)、建筑工程设计原则</w:t>
        </w:r>
        <w:r>
          <w:tab/>
        </w:r>
        <w:r>
          <w:fldChar w:fldCharType="begin"/>
        </w:r>
        <w:r>
          <w:instrText xml:space="preserve"> PAGEREF _Toc6792 \h </w:instrText>
        </w:r>
        <w:r>
          <w:fldChar w:fldCharType="separate"/>
        </w:r>
        <w:r>
          <w:t>50</w:t>
        </w:r>
        <w:r>
          <w:fldChar w:fldCharType="end"/>
        </w:r>
      </w:hyperlink>
    </w:p>
    <w:p>
      <w:pPr>
        <w:pStyle w:val="TOC2"/>
        <w:tabs>
          <w:tab w:val="right" w:leader="dot" w:pos="8306"/>
        </w:tabs>
      </w:pPr>
      <w:hyperlink w:anchor="_Toc3753" w:history="1">
        <w:r>
          <w:rPr>
            <w:rFonts w:ascii="仿宋" w:eastAsia="仿宋" w:hAnsi="仿宋" w:cs="仿宋" w:hint="eastAsia"/>
            <w:lang w:eastAsia="zh-CN"/>
          </w:rPr>
          <w:t>(二)、土建工程建设指标</w:t>
        </w:r>
        <w:r>
          <w:tab/>
        </w:r>
        <w:r>
          <w:fldChar w:fldCharType="begin"/>
        </w:r>
        <w:r>
          <w:instrText xml:space="preserve"> PAGEREF _Toc3753 \h </w:instrText>
        </w:r>
        <w:r>
          <w:fldChar w:fldCharType="separate"/>
        </w:r>
        <w:r>
          <w:t>53</w:t>
        </w:r>
        <w:r>
          <w:fldChar w:fldCharType="end"/>
        </w:r>
      </w:hyperlink>
    </w:p>
    <w:p>
      <w:pPr>
        <w:pStyle w:val="TOC1"/>
        <w:tabs>
          <w:tab w:val="right" w:leader="dot" w:pos="8306"/>
        </w:tabs>
      </w:pPr>
      <w:hyperlink w:anchor="_Toc443" w:history="1">
        <w:r>
          <w:rPr>
            <w:rFonts w:ascii="仿宋" w:eastAsia="仿宋" w:hAnsi="仿宋" w:cs="仿宋" w:hint="eastAsia"/>
            <w:lang w:eastAsia="zh-CN"/>
          </w:rPr>
          <w:t>十四、利益相关者分析与沟通计划</w:t>
        </w:r>
        <w:r>
          <w:tab/>
        </w:r>
        <w:r>
          <w:fldChar w:fldCharType="begin"/>
        </w:r>
        <w:r>
          <w:instrText xml:space="preserve"> PAGEREF _Toc443 \h </w:instrText>
        </w:r>
        <w:r>
          <w:fldChar w:fldCharType="separate"/>
        </w:r>
        <w:r>
          <w:t>55</w:t>
        </w:r>
        <w:r>
          <w:fldChar w:fldCharType="end"/>
        </w:r>
      </w:hyperlink>
    </w:p>
    <w:p>
      <w:pPr>
        <w:pStyle w:val="TOC2"/>
        <w:tabs>
          <w:tab w:val="right" w:leader="dot" w:pos="8306"/>
        </w:tabs>
      </w:pPr>
      <w:hyperlink w:anchor="_Toc16017" w:history="1">
        <w:r>
          <w:rPr>
            <w:rFonts w:ascii="仿宋" w:eastAsia="仿宋" w:hAnsi="仿宋" w:cs="仿宋" w:hint="eastAsia"/>
            <w:lang w:eastAsia="zh-CN"/>
          </w:rPr>
          <w:t>(一)、利益相关者分析</w:t>
        </w:r>
        <w:r>
          <w:tab/>
        </w:r>
        <w:r>
          <w:fldChar w:fldCharType="begin"/>
        </w:r>
        <w:r>
          <w:instrText xml:space="preserve"> PAGEREF _Toc16017 \h </w:instrText>
        </w:r>
        <w:r>
          <w:fldChar w:fldCharType="separate"/>
        </w:r>
        <w:r>
          <w:t>55</w:t>
        </w:r>
        <w:r>
          <w:fldChar w:fldCharType="end"/>
        </w:r>
      </w:hyperlink>
    </w:p>
    <w:p>
      <w:pPr>
        <w:pStyle w:val="TOC2"/>
        <w:tabs>
          <w:tab w:val="right" w:leader="dot" w:pos="8306"/>
        </w:tabs>
      </w:pPr>
      <w:hyperlink w:anchor="_Toc30873" w:history="1">
        <w:r>
          <w:rPr>
            <w:rFonts w:ascii="仿宋" w:eastAsia="仿宋" w:hAnsi="仿宋" w:cs="仿宋" w:hint="eastAsia"/>
            <w:lang w:eastAsia="zh-CN"/>
          </w:rPr>
          <w:t>(二)、沟通计划</w:t>
        </w:r>
        <w:r>
          <w:tab/>
        </w:r>
        <w:r>
          <w:fldChar w:fldCharType="begin"/>
        </w:r>
        <w:r>
          <w:instrText xml:space="preserve"> PAGEREF _Toc30873 \h </w:instrText>
        </w:r>
        <w:r>
          <w:fldChar w:fldCharType="separate"/>
        </w:r>
        <w:r>
          <w:t>56</w:t>
        </w:r>
        <w:r>
          <w:fldChar w:fldCharType="end"/>
        </w:r>
      </w:hyperlink>
    </w:p>
    <w:p>
      <w:pPr>
        <w:pStyle w:val="TOC1"/>
        <w:tabs>
          <w:tab w:val="right" w:leader="dot" w:pos="8306"/>
        </w:tabs>
      </w:pPr>
      <w:hyperlink w:anchor="_Toc8405" w:history="1">
        <w:r>
          <w:rPr>
            <w:rFonts w:ascii="仿宋" w:eastAsia="仿宋" w:hAnsi="仿宋" w:cs="仿宋" w:hint="eastAsia"/>
            <w:lang w:eastAsia="zh-CN"/>
          </w:rPr>
          <w:t>十五、供应链管理</w:t>
        </w:r>
        <w:r>
          <w:tab/>
        </w:r>
        <w:r>
          <w:fldChar w:fldCharType="begin"/>
        </w:r>
        <w:r>
          <w:instrText xml:space="preserve"> PAGEREF _Toc8405 \h </w:instrText>
        </w:r>
        <w:r>
          <w:fldChar w:fldCharType="separate"/>
        </w:r>
        <w:r>
          <w:t>58</w:t>
        </w:r>
        <w:r>
          <w:fldChar w:fldCharType="end"/>
        </w:r>
      </w:hyperlink>
    </w:p>
    <w:p>
      <w:pPr>
        <w:pStyle w:val="TOC2"/>
        <w:tabs>
          <w:tab w:val="right" w:leader="dot" w:pos="8306"/>
        </w:tabs>
      </w:pPr>
      <w:hyperlink w:anchor="_Toc27988" w:history="1">
        <w:r>
          <w:rPr>
            <w:rFonts w:ascii="仿宋" w:eastAsia="仿宋" w:hAnsi="仿宋" w:cs="仿宋" w:hint="eastAsia"/>
            <w:lang w:eastAsia="zh-CN"/>
          </w:rPr>
          <w:t>(一)、供应链战略规划</w:t>
        </w:r>
        <w:r>
          <w:tab/>
        </w:r>
        <w:r>
          <w:fldChar w:fldCharType="begin"/>
        </w:r>
        <w:r>
          <w:instrText xml:space="preserve"> PAGEREF _Toc27988 \h </w:instrText>
        </w:r>
        <w:r>
          <w:fldChar w:fldCharType="separate"/>
        </w:r>
        <w:r>
          <w:t>58</w:t>
        </w:r>
        <w:r>
          <w:fldChar w:fldCharType="end"/>
        </w:r>
      </w:hyperlink>
    </w:p>
    <w:p>
      <w:pPr>
        <w:pStyle w:val="TOC2"/>
        <w:tabs>
          <w:tab w:val="right" w:leader="dot" w:pos="8306"/>
        </w:tabs>
      </w:pPr>
      <w:hyperlink w:anchor="_Toc8110" w:history="1">
        <w:r>
          <w:rPr>
            <w:rFonts w:ascii="仿宋" w:eastAsia="仿宋" w:hAnsi="仿宋" w:cs="仿宋" w:hint="eastAsia"/>
            <w:lang w:eastAsia="zh-CN"/>
          </w:rPr>
          <w:t>(二)、供应商选择与合作</w:t>
        </w:r>
        <w:r>
          <w:tab/>
        </w:r>
        <w:r>
          <w:fldChar w:fldCharType="begin"/>
        </w:r>
        <w:r>
          <w:instrText xml:space="preserve"> PAGEREF _Toc8110 \h </w:instrText>
        </w:r>
        <w:r>
          <w:fldChar w:fldCharType="separate"/>
        </w:r>
        <w:r>
          <w:t>59</w:t>
        </w:r>
        <w:r>
          <w:fldChar w:fldCharType="end"/>
        </w:r>
      </w:hyperlink>
    </w:p>
    <w:p>
      <w:pPr>
        <w:pStyle w:val="TOC2"/>
        <w:tabs>
          <w:tab w:val="right" w:leader="dot" w:pos="8306"/>
        </w:tabs>
      </w:pPr>
      <w:hyperlink w:anchor="_Toc19148" w:history="1">
        <w:r>
          <w:rPr>
            <w:rFonts w:ascii="仿宋" w:eastAsia="仿宋" w:hAnsi="仿宋" w:cs="仿宋" w:hint="eastAsia"/>
            <w:lang w:eastAsia="zh-CN"/>
          </w:rPr>
          <w:t>(三)、物流与库存管理</w:t>
        </w:r>
        <w:r>
          <w:tab/>
        </w:r>
        <w:r>
          <w:fldChar w:fldCharType="begin"/>
        </w:r>
        <w:r>
          <w:instrText xml:space="preserve"> PAGEREF _Toc19148 \h </w:instrText>
        </w:r>
        <w:r>
          <w:fldChar w:fldCharType="separate"/>
        </w:r>
        <w:r>
          <w:t>60</w:t>
        </w:r>
        <w:r>
          <w:fldChar w:fldCharType="end"/>
        </w:r>
      </w:hyperlink>
    </w:p>
    <w:p>
      <w:pPr>
        <w:pStyle w:val="TOC1"/>
        <w:tabs>
          <w:tab w:val="right" w:leader="dot" w:pos="8306"/>
        </w:tabs>
      </w:pPr>
      <w:hyperlink w:anchor="_Toc9696" w:history="1">
        <w:r>
          <w:rPr>
            <w:rFonts w:ascii="仿宋" w:eastAsia="仿宋" w:hAnsi="仿宋" w:cs="仿宋" w:hint="eastAsia"/>
            <w:lang w:eastAsia="zh-CN"/>
          </w:rPr>
          <w:t>十六、偏磷酸项目实施时间节点</w:t>
        </w:r>
        <w:r>
          <w:tab/>
        </w:r>
        <w:r>
          <w:fldChar w:fldCharType="begin"/>
        </w:r>
        <w:r>
          <w:instrText xml:space="preserve"> PAGEREF _Toc9696 \h </w:instrText>
        </w:r>
        <w:r>
          <w:fldChar w:fldCharType="separate"/>
        </w:r>
        <w:r>
          <w:t>62</w:t>
        </w:r>
        <w:r>
          <w:fldChar w:fldCharType="end"/>
        </w:r>
      </w:hyperlink>
    </w:p>
    <w:p>
      <w:pPr>
        <w:pStyle w:val="TOC2"/>
        <w:tabs>
          <w:tab w:val="right" w:leader="dot" w:pos="8306"/>
        </w:tabs>
      </w:pPr>
      <w:hyperlink w:anchor="_Toc22159" w:history="1">
        <w:r>
          <w:rPr>
            <w:rFonts w:ascii="仿宋" w:eastAsia="仿宋" w:hAnsi="仿宋" w:cs="仿宋" w:hint="eastAsia"/>
            <w:lang w:eastAsia="zh-CN"/>
          </w:rPr>
          <w:t>(一)、偏磷酸项目启动阶段时间节点</w:t>
        </w:r>
        <w:r>
          <w:tab/>
        </w:r>
        <w:r>
          <w:fldChar w:fldCharType="begin"/>
        </w:r>
        <w:r>
          <w:instrText xml:space="preserve"> PAGEREF _Toc22159 \h </w:instrText>
        </w:r>
        <w:r>
          <w:fldChar w:fldCharType="separate"/>
        </w:r>
        <w:r>
          <w:t>62</w:t>
        </w:r>
        <w:r>
          <w:fldChar w:fldCharType="end"/>
        </w:r>
      </w:hyperlink>
    </w:p>
    <w:p>
      <w:pPr>
        <w:pStyle w:val="TOC2"/>
        <w:tabs>
          <w:tab w:val="right" w:leader="dot" w:pos="8306"/>
        </w:tabs>
      </w:pPr>
      <w:hyperlink w:anchor="_Toc14639" w:history="1">
        <w:r>
          <w:rPr>
            <w:rFonts w:ascii="仿宋" w:eastAsia="仿宋" w:hAnsi="仿宋" w:cs="仿宋" w:hint="eastAsia"/>
            <w:lang w:eastAsia="zh-CN"/>
          </w:rPr>
          <w:t>(二)、偏磷酸项目执行阶段时间节点</w:t>
        </w:r>
        <w:r>
          <w:tab/>
        </w:r>
        <w:r>
          <w:fldChar w:fldCharType="begin"/>
        </w:r>
        <w:r>
          <w:instrText xml:space="preserve"> PAGEREF _Toc14639 \h </w:instrText>
        </w:r>
        <w:r>
          <w:fldChar w:fldCharType="separate"/>
        </w:r>
        <w:r>
          <w:t>63</w:t>
        </w:r>
        <w:r>
          <w:fldChar w:fldCharType="end"/>
        </w:r>
      </w:hyperlink>
    </w:p>
    <w:p>
      <w:pPr>
        <w:pStyle w:val="TOC2"/>
        <w:tabs>
          <w:tab w:val="right" w:leader="dot" w:pos="8306"/>
        </w:tabs>
      </w:pPr>
      <w:hyperlink w:anchor="_Toc17400" w:history="1">
        <w:r>
          <w:rPr>
            <w:rFonts w:ascii="仿宋" w:eastAsia="仿宋" w:hAnsi="仿宋" w:cs="仿宋" w:hint="eastAsia"/>
            <w:lang w:eastAsia="zh-CN"/>
          </w:rPr>
          <w:t>(三)、偏磷酸项目完成阶段时间节点</w:t>
        </w:r>
        <w:r>
          <w:tab/>
        </w:r>
        <w:r>
          <w:fldChar w:fldCharType="begin"/>
        </w:r>
        <w:r>
          <w:instrText xml:space="preserve"> PAGEREF _Toc17400 \h </w:instrText>
        </w:r>
        <w:r>
          <w:fldChar w:fldCharType="separate"/>
        </w:r>
        <w:r>
          <w:t>64</w:t>
        </w:r>
        <w:r>
          <w:fldChar w:fldCharType="end"/>
        </w:r>
      </w:hyperlink>
    </w:p>
    <w:p>
      <w:pPr>
        <w:pStyle w:val="TOC1"/>
        <w:tabs>
          <w:tab w:val="right" w:leader="dot" w:pos="8306"/>
        </w:tabs>
      </w:pPr>
      <w:hyperlink w:anchor="_Toc6543" w:history="1">
        <w:r>
          <w:rPr>
            <w:rFonts w:ascii="仿宋" w:eastAsia="仿宋" w:hAnsi="仿宋" w:cs="仿宋" w:hint="eastAsia"/>
            <w:lang w:eastAsia="zh-CN"/>
          </w:rPr>
          <w:t>十七、质量管理体系</w:t>
        </w:r>
        <w:r>
          <w:tab/>
        </w:r>
        <w:r>
          <w:fldChar w:fldCharType="begin"/>
        </w:r>
        <w:r>
          <w:instrText xml:space="preserve"> PAGEREF _Toc6543 \h </w:instrText>
        </w:r>
        <w:r>
          <w:fldChar w:fldCharType="separate"/>
        </w:r>
        <w:r>
          <w:t>65</w:t>
        </w:r>
        <w:r>
          <w:fldChar w:fldCharType="end"/>
        </w:r>
      </w:hyperlink>
    </w:p>
    <w:p>
      <w:pPr>
        <w:pStyle w:val="TOC2"/>
        <w:tabs>
          <w:tab w:val="right" w:leader="dot" w:pos="8306"/>
        </w:tabs>
      </w:pPr>
      <w:hyperlink w:anchor="_Toc19754" w:history="1">
        <w:r>
          <w:rPr>
            <w:rFonts w:ascii="仿宋" w:eastAsia="仿宋" w:hAnsi="仿宋" w:cs="仿宋" w:hint="eastAsia"/>
            <w:lang w:eastAsia="zh-CN"/>
          </w:rPr>
          <w:t>(一)、质量目标与方针</w:t>
        </w:r>
        <w:r>
          <w:tab/>
        </w:r>
        <w:r>
          <w:fldChar w:fldCharType="begin"/>
        </w:r>
        <w:r>
          <w:instrText xml:space="preserve"> PAGEREF _Toc19754 \h </w:instrText>
        </w:r>
        <w:r>
          <w:fldChar w:fldCharType="separate"/>
        </w:r>
        <w:r>
          <w:t>65</w:t>
        </w:r>
        <w:r>
          <w:fldChar w:fldCharType="end"/>
        </w:r>
      </w:hyperlink>
    </w:p>
    <w:p>
      <w:pPr>
        <w:pStyle w:val="TOC2"/>
        <w:tabs>
          <w:tab w:val="right" w:leader="dot" w:pos="8306"/>
        </w:tabs>
      </w:pPr>
      <w:hyperlink w:anchor="_Toc4774" w:history="1">
        <w:r>
          <w:rPr>
            <w:rFonts w:ascii="仿宋" w:eastAsia="仿宋" w:hAnsi="仿宋" w:cs="仿宋" w:hint="eastAsia"/>
            <w:lang w:eastAsia="zh-CN"/>
          </w:rPr>
          <w:t>(二)、质量管理责任</w:t>
        </w:r>
        <w:r>
          <w:tab/>
        </w:r>
        <w:r>
          <w:fldChar w:fldCharType="begin"/>
        </w:r>
        <w:r>
          <w:instrText xml:space="preserve"> PAGEREF _Toc4774 \h </w:instrText>
        </w:r>
        <w:r>
          <w:fldChar w:fldCharType="separate"/>
        </w:r>
        <w:r>
          <w:t>66</w:t>
        </w:r>
        <w:r>
          <w:fldChar w:fldCharType="end"/>
        </w:r>
      </w:hyperlink>
    </w:p>
    <w:p>
      <w:pPr>
        <w:pStyle w:val="TOC2"/>
        <w:tabs>
          <w:tab w:val="right" w:leader="dot" w:pos="8306"/>
        </w:tabs>
      </w:pPr>
      <w:hyperlink w:anchor="_Toc26872" w:history="1">
        <w:r>
          <w:rPr>
            <w:rFonts w:ascii="仿宋" w:eastAsia="仿宋" w:hAnsi="仿宋" w:cs="仿宋" w:hint="eastAsia"/>
            <w:lang w:eastAsia="zh-CN"/>
          </w:rPr>
          <w:t>(三)、质量管理体系文件</w:t>
        </w:r>
        <w:r>
          <w:tab/>
        </w:r>
        <w:r>
          <w:fldChar w:fldCharType="begin"/>
        </w:r>
        <w:r>
          <w:instrText xml:space="preserve"> PAGEREF _Toc26872 \h </w:instrText>
        </w:r>
        <w:r>
          <w:fldChar w:fldCharType="separate"/>
        </w:r>
        <w:r>
          <w:t>67</w:t>
        </w:r>
        <w:r>
          <w:fldChar w:fldCharType="end"/>
        </w:r>
      </w:hyperlink>
    </w:p>
    <w:p>
      <w:pPr>
        <w:pStyle w:val="TOC2"/>
        <w:tabs>
          <w:tab w:val="right" w:leader="dot" w:pos="8306"/>
        </w:tabs>
      </w:pPr>
      <w:hyperlink w:anchor="_Toc23200" w:history="1">
        <w:r>
          <w:rPr>
            <w:rFonts w:ascii="仿宋" w:eastAsia="仿宋" w:hAnsi="仿宋" w:cs="仿宋" w:hint="eastAsia"/>
            <w:lang w:eastAsia="zh-CN"/>
          </w:rPr>
          <w:t>(四)、质量培训与教育</w:t>
        </w:r>
        <w:r>
          <w:tab/>
        </w:r>
        <w:r>
          <w:fldChar w:fldCharType="begin"/>
        </w:r>
        <w:r>
          <w:instrText xml:space="preserve"> PAGEREF _Toc23200 \h </w:instrText>
        </w:r>
        <w:r>
          <w:fldChar w:fldCharType="separate"/>
        </w:r>
        <w:r>
          <w:t>69</w:t>
        </w:r>
        <w:r>
          <w:fldChar w:fldCharType="end"/>
        </w:r>
      </w:hyperlink>
    </w:p>
    <w:p>
      <w:pPr>
        <w:pStyle w:val="TOC2"/>
        <w:tabs>
          <w:tab w:val="right" w:leader="dot" w:pos="8306"/>
        </w:tabs>
      </w:pPr>
      <w:hyperlink w:anchor="_Toc11515" w:history="1">
        <w:r>
          <w:rPr>
            <w:rFonts w:ascii="仿宋" w:eastAsia="仿宋" w:hAnsi="仿宋" w:cs="仿宋" w:hint="eastAsia"/>
            <w:lang w:eastAsia="zh-CN"/>
          </w:rPr>
          <w:t>(五)、质量审核与评价</w:t>
        </w:r>
        <w:r>
          <w:tab/>
        </w:r>
        <w:r>
          <w:fldChar w:fldCharType="begin"/>
        </w:r>
        <w:r>
          <w:instrText xml:space="preserve"> PAGEREF _Toc11515 \h </w:instrText>
        </w:r>
        <w:r>
          <w:fldChar w:fldCharType="separate"/>
        </w:r>
        <w:r>
          <w:t>70</w:t>
        </w:r>
        <w:r>
          <w:fldChar w:fldCharType="end"/>
        </w:r>
      </w:hyperlink>
    </w:p>
    <w:p>
      <w:pPr>
        <w:pStyle w:val="TOC2"/>
        <w:tabs>
          <w:tab w:val="right" w:leader="dot" w:pos="8306"/>
        </w:tabs>
      </w:pPr>
      <w:hyperlink w:anchor="_Toc28775" w:history="1">
        <w:r>
          <w:rPr>
            <w:rFonts w:ascii="仿宋" w:eastAsia="仿宋" w:hAnsi="仿宋" w:cs="仿宋" w:hint="eastAsia"/>
            <w:lang w:eastAsia="zh-CN"/>
          </w:rPr>
          <w:t>(六)、不符合与纠正措施</w:t>
        </w:r>
        <w:r>
          <w:tab/>
        </w:r>
        <w:r>
          <w:fldChar w:fldCharType="begin"/>
        </w:r>
        <w:r>
          <w:instrText xml:space="preserve"> PAGEREF _Toc28775 \h </w:instrText>
        </w:r>
        <w:r>
          <w:fldChar w:fldCharType="separate"/>
        </w:r>
        <w:r>
          <w:t>71</w:t>
        </w:r>
        <w:r>
          <w:fldChar w:fldCharType="end"/>
        </w:r>
      </w:hyperlink>
    </w:p>
    <w:p>
      <w:pPr>
        <w:pStyle w:val="TOC1"/>
        <w:tabs>
          <w:tab w:val="right" w:leader="dot" w:pos="8306"/>
        </w:tabs>
      </w:pPr>
      <w:hyperlink w:anchor="_Toc9567" w:history="1">
        <w:r>
          <w:rPr>
            <w:rFonts w:ascii="仿宋" w:eastAsia="仿宋" w:hAnsi="仿宋" w:cs="仿宋" w:hint="eastAsia"/>
            <w:lang w:eastAsia="zh-CN"/>
          </w:rPr>
          <w:t>十八、偏磷酸项目变更管理</w:t>
        </w:r>
        <w:r>
          <w:tab/>
        </w:r>
        <w:r>
          <w:fldChar w:fldCharType="begin"/>
        </w:r>
        <w:r>
          <w:instrText xml:space="preserve"> PAGEREF _Toc9567 \h </w:instrText>
        </w:r>
        <w:r>
          <w:fldChar w:fldCharType="separate"/>
        </w:r>
        <w:r>
          <w:t>73</w:t>
        </w:r>
        <w:r>
          <w:fldChar w:fldCharType="end"/>
        </w:r>
      </w:hyperlink>
    </w:p>
    <w:p>
      <w:pPr>
        <w:pStyle w:val="TOC2"/>
        <w:tabs>
          <w:tab w:val="right" w:leader="dot" w:pos="8306"/>
        </w:tabs>
      </w:pPr>
      <w:hyperlink w:anchor="_Toc15536" w:history="1">
        <w:r>
          <w:rPr>
            <w:rFonts w:ascii="仿宋" w:eastAsia="仿宋" w:hAnsi="仿宋" w:cs="仿宋" w:hint="eastAsia"/>
            <w:lang w:eastAsia="zh-CN"/>
          </w:rPr>
          <w:t>(一)、变更申请与评估</w:t>
        </w:r>
        <w:r>
          <w:tab/>
        </w:r>
        <w:r>
          <w:fldChar w:fldCharType="begin"/>
        </w:r>
        <w:r>
          <w:instrText xml:space="preserve"> PAGEREF _Toc15536 \h </w:instrText>
        </w:r>
        <w:r>
          <w:fldChar w:fldCharType="separate"/>
        </w:r>
        <w:r>
          <w:t>73</w:t>
        </w:r>
        <w:r>
          <w:fldChar w:fldCharType="end"/>
        </w:r>
      </w:hyperlink>
    </w:p>
    <w:p>
      <w:pPr>
        <w:pStyle w:val="TOC2"/>
        <w:tabs>
          <w:tab w:val="right" w:leader="dot" w:pos="8306"/>
        </w:tabs>
      </w:pPr>
      <w:hyperlink w:anchor="_Toc30780" w:history="1">
        <w:r>
          <w:rPr>
            <w:rFonts w:ascii="仿宋" w:eastAsia="仿宋" w:hAnsi="仿宋" w:cs="仿宋" w:hint="eastAsia"/>
            <w:lang w:eastAsia="zh-CN"/>
          </w:rPr>
          <w:t>(二)、变更实施与控制</w:t>
        </w:r>
        <w:r>
          <w:tab/>
        </w:r>
        <w:r>
          <w:fldChar w:fldCharType="begin"/>
        </w:r>
        <w:r>
          <w:instrText xml:space="preserve"> PAGEREF _Toc30780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847"/>
      <w:r>
        <w:rPr>
          <w:rFonts w:ascii="仿宋" w:eastAsia="仿宋" w:hAnsi="仿宋" w:cs="仿宋" w:hint="eastAsia"/>
          <w:sz w:val="28"/>
          <w:lang w:eastAsia="zh-CN"/>
        </w:rPr>
        <w:t>一、偏磷酸项目选址可行性分析</w:t>
      </w:r>
      <w:bookmarkEnd w:id="2"/>
    </w:p>
    <w:p>
      <w:pPr>
        <w:pStyle w:val="Heading2"/>
        <w:rPr>
          <w:rFonts w:ascii="仿宋" w:eastAsia="仿宋" w:hAnsi="仿宋" w:cs="仿宋" w:hint="eastAsia"/>
          <w:lang w:eastAsia="zh-CN"/>
        </w:rPr>
      </w:pPr>
      <w:bookmarkStart w:id="3" w:name="_Toc10425"/>
      <w:r>
        <w:rPr>
          <w:rFonts w:ascii="仿宋" w:eastAsia="仿宋" w:hAnsi="仿宋" w:cs="仿宋" w:hint="eastAsia"/>
          <w:lang w:eastAsia="zh-CN"/>
        </w:rPr>
        <w:t>(一)、偏磷酸项目选址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该偏磷酸项目选址位于XX省XX市XX区XXX街道</w:t>
      </w:r>
    </w:p>
    <w:p>
      <w:pPr>
        <w:pStyle w:val="Heading2"/>
        <w:ind w:firstLine="560" w:firstLineChars="200"/>
        <w:rPr>
          <w:rFonts w:ascii="仿宋" w:eastAsia="仿宋" w:hAnsi="仿宋" w:cs="仿宋" w:hint="eastAsia"/>
          <w:sz w:val="28"/>
          <w:lang w:eastAsia="zh-CN"/>
        </w:rPr>
      </w:pPr>
      <w:bookmarkStart w:id="4" w:name="_Toc2767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偏磷酸项目的征地面积将根据偏磷酸项目的实际规模和需求进行精确规划。具体面积XXX平方米，旨在确保偏磷酸项目不仅能够满足当前的发展需求，还能够预留空间以适应未来的扩展。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净用地面积是在征地面积基础上去除不可利用面积后的实际可开发用地。具体面积XXX平方米，考虑到环保、交通、安全等多方面因素，以确保偏磷酸项目在整体利用效率上达到最优。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偏磷酸项目计划建设的建筑总规模具体面积XXX平方米。这一规模的确定综合考虑了偏磷酸项目的性质、规模，以及城市规划的相关要求，确保建筑布局与周边环境协调一致。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绿地率是偏磷酸项目用地中被规划为绿地的比例。具体面积XXX平方米，旨在通过合理规划绿地，改善偏磷酸项目周边环境，提升居民生活质量，并符合城市整体绿化规划。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容积率是用地上可以建设的建筑总体积与用地面积之比。具体面积XXX，通过合理的容积率规划，确保偏磷酸项目建筑规模与周边环境和谐共生。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确保偏磷酸项目选址与当地城市规划相一致，具体面积XXX平方米。通过与城市规划部门深入沟通，确保偏磷酸项目不仅符合城市的整体发展方向，还能够融入城市的发展布局，为城市的长远发展贡献力量。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充分了解并确保偏磷酸项目选址符合当地产业政策，具体面积XXX平方米。这包括偏磷酸项目对当地经济的促进作用，以及对相关产业的带动效应，确保偏磷酸项目与地方政府的产业政策保持一致，促进共赢合作。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用地总体要求必须符合环保和可持续发展的原则，具体面积XXX平方米。通过采用绿色建筑设计、节能减排等措施，确保偏磷酸项目在建设和运营过程中对环境的影响最小化，达到可持续发展的要求。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确保偏磷酸项目选址具备必要的公共设施配套，具体面积XXX平方米。这包括交通便利性、教育、医疗等基础设施，以提高居民生活品质，使得偏磷酸项目选址更具吸引力。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考虑用地总体要求对当地社会稳定性的影响，具体面积XXX平方米。通过深入了解当地社区反馈，确保偏磷酸项目的选址和建设过程对当地社会和谐稳定产生积极作用。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偏磷酸项目选址不仅符合法规和规划，还在实际操作中具有可行性。这一全面规划将为偏磷酸项目的成功实施提供坚实的基础，确保偏磷酸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64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偏磷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偏磷酸项目的设备规划和空间设计中，我们将采取灵活设备布局的措施。设备布局将根据实际需求进行灵活设计，避免不必要的浪费。通过合理规划设备摆放位置，我们将提高设备的利用率，减少设备间距，以确保偏磷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偏磷酸项目内部引入共享设施的概念，例如共享会议室、办公区等。通过这种方式，我们可以减少对资源的重复建设，提高资源共享效率，从而减小偏磷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22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偏磷酸项目的总图布置中，我们将不同功能区域进行明确的规划，以最大程度满足偏磷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67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我们首先关注市场因素，包括潜在客户分布、竞争对手位置、市场需求等。通过深入的市场调研，我们能够更准确地评估选址对于市场开拓和产品销售的影响，确保偏磷酸项目能够在有利的市场环境中蓬勃发展。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偏磷酸项目对环境的影响是综合评价的重要因素之一。我们将详细考虑选址周边的自然环境、生态保护区、水源地等情况，确保偏磷酸项目的建设和运营对环境影响最小化，并符合当地的环保法规标准。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对选址的评价还需充分考虑当地政府的产业政策和法规。我们将详细了解偏磷酸项目所在地的相关政策，确保偏磷酸项目的规划和运营与当地法规相符，降低不必要的法律风险。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考虑到社会稳定性对企业运营的重要性，我们将评估选址地区的社会安全情况、劳工关系、社区反馈等方面，以确保偏磷酸项目的建设和运营不会受到社会稳定性的负面影响。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最后，我们将综合考虑用地成本，包括土地购置费用、土地开发成本等。通过对用地成本的详细评估，我们能够做出更为精确的经济效益分析，为偏磷酸项目的投资决策提供有力支持。</w:t>
      </w:r>
    </w:p>
    <w:p>
      <w:pPr>
        <w:pStyle w:val="Heading1"/>
        <w:ind w:firstLine="560" w:firstLineChars="200"/>
        <w:rPr>
          <w:rFonts w:ascii="仿宋" w:eastAsia="仿宋" w:hAnsi="仿宋" w:cs="仿宋" w:hint="eastAsia"/>
          <w:sz w:val="28"/>
          <w:lang w:eastAsia="zh-CN"/>
        </w:rPr>
      </w:pPr>
      <w:bookmarkStart w:id="8" w:name="_Toc29528"/>
      <w:r>
        <w:rPr>
          <w:rFonts w:ascii="仿宋" w:eastAsia="仿宋" w:hAnsi="仿宋" w:cs="仿宋" w:hint="eastAsia"/>
          <w:sz w:val="28"/>
          <w:lang w:eastAsia="zh-CN"/>
        </w:rPr>
        <w:t>二、偏磷酸项目土建工程</w:t>
      </w:r>
      <w:bookmarkEnd w:id="8"/>
    </w:p>
    <w:p>
      <w:pPr>
        <w:pStyle w:val="Heading2"/>
        <w:rPr>
          <w:rFonts w:ascii="仿宋" w:eastAsia="仿宋" w:hAnsi="仿宋" w:cs="仿宋" w:hint="eastAsia"/>
          <w:lang w:eastAsia="zh-CN"/>
        </w:rPr>
      </w:pPr>
      <w:bookmarkStart w:id="9" w:name="_Toc1313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在偏磷酸项目的建筑工程设计中，我们将秉承一系列重要的设计原则，以确保偏磷酸项目建筑在功能、美观、可持续性等方面达到最佳效果。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首要原则是确保建筑的功能性得到最大化的发挥。我们将充分理解偏磷酸项目的实际需求，合理布局各个功能区域，保证建筑在满足业务需求的同时，提供高效的工作环境。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在建筑设计中，我们将综合考虑建设和运营成本。通过精细的经济效益分析，确保设计方案在高效利用资源的同时，对偏磷酸项目的长期盈利能力有积极的贡献。</w:t>
      </w:r>
    </w:p>
    <w:p>
      <w:pPr>
        <w:pStyle w:val="Heading2"/>
        <w:ind w:firstLine="560" w:firstLineChars="200"/>
        <w:rPr>
          <w:rFonts w:ascii="仿宋" w:eastAsia="仿宋" w:hAnsi="仿宋" w:cs="仿宋" w:hint="eastAsia"/>
          <w:sz w:val="28"/>
          <w:lang w:eastAsia="zh-CN"/>
        </w:rPr>
      </w:pPr>
      <w:bookmarkStart w:id="10" w:name="_Toc1087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偏磷酸项目的土建工程设计中，我们将精准设定设计年限，结合偏磷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偏磷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145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偏磷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偏磷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偏磷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018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本期工程偏磷酸项目预计总建筑面积XXX平方米，其中：计容建筑面积XXX平方米，计划建筑工程投资XX万元，占偏磷酸项目总投资的XX%。</w:t>
      </w:r>
    </w:p>
    <w:p>
      <w:pPr>
        <w:pStyle w:val="Heading1"/>
        <w:ind w:firstLine="560" w:firstLineChars="200"/>
        <w:rPr>
          <w:rFonts w:ascii="仿宋" w:eastAsia="仿宋" w:hAnsi="仿宋" w:cs="仿宋" w:hint="eastAsia"/>
          <w:sz w:val="28"/>
          <w:lang w:eastAsia="zh-CN"/>
        </w:rPr>
      </w:pPr>
      <w:bookmarkStart w:id="13" w:name="_Toc20083"/>
      <w:r>
        <w:rPr>
          <w:rFonts w:ascii="仿宋" w:eastAsia="仿宋" w:hAnsi="仿宋" w:cs="仿宋" w:hint="eastAsia"/>
          <w:sz w:val="28"/>
          <w:lang w:eastAsia="zh-CN"/>
        </w:rPr>
        <w:t>三、偏磷酸项目概论</w:t>
      </w:r>
      <w:bookmarkEnd w:id="13"/>
    </w:p>
    <w:p>
      <w:pPr>
        <w:pStyle w:val="Heading2"/>
        <w:rPr>
          <w:rFonts w:ascii="仿宋" w:eastAsia="仿宋" w:hAnsi="仿宋" w:cs="仿宋" w:hint="eastAsia"/>
          <w:lang w:eastAsia="zh-CN"/>
        </w:rPr>
      </w:pPr>
      <w:bookmarkStart w:id="14" w:name="_Toc15448"/>
      <w:r>
        <w:rPr>
          <w:rFonts w:ascii="仿宋" w:eastAsia="仿宋" w:hAnsi="仿宋" w:cs="仿宋" w:hint="eastAsia"/>
          <w:lang w:eastAsia="zh-CN"/>
        </w:rPr>
        <w:t>(一)、偏磷酸项目概况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的起源追溯至对市场的深入洞察。市场的不断演变与变革为偏磷酸项目提供了难得的机遇。当前市场存在的需求缺口和变革的大环境共同构成了偏磷酸项目的背景。这个偏磷酸项目旨在充分利用市场机遇，填补行业中尚未满足的需求，为客户提供全新的解决方案。市场的变革和需求的增长使得这个偏磷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偏磷酸项目名称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正式命名为偏磷酸。这个名称不仅仅是一个标识，更代表了偏磷酸项目的核心理念和愿景。它蕴含着偏磷酸项目所要解决问题的关键字，具有强烈的表达和辨识度，为偏磷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偏磷酸项目目标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的核心目标是提供一种全新、高效的解决方案，满足客户日益增长的需求。偏磷酸项目追求的不仅仅是满足市场需求，更是在市场中获得卓越的竞争优势。通过不断提升产品或服务的质量和创新水平，偏磷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偏磷酸项目范围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全面涵盖了产品研发、制造、市场推广和售后服务，确保从产品设计到最终用户体验的全方位关注。这一全面的偏磷酸项目范围是为了确保偏磷酸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偏磷酸项目时间表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偏磷酸项目计划在未来18个月内完成，包括研发、测试、市场试点和正式推出等不同阶段。这个时间表的合理设计是为了确保偏磷酸项目各个阶段的顺利推进，以便按时交付高质量的成果。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偏磷酸项目预算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偏磷酸项目总预算估算为XX百万美元，主要分配在研发、市场推广、人员培训和运营等方面。这一充足的预算为偏磷酸项目提供了充足的资源，确保偏磷酸项目在各个方面都能取得优异的表现。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偏磷酸项目风险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偏磷酸项目可能面临的风险包括市场接受度低、技术难题、竞争激烈等。偏磷酸项目团队已经制定了相应的风险应对计划，通过前瞻性的风险管理，确保偏磷酸项目在面对不确定性时能够迅速做出应对。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偏磷酸项目团队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偏磷酸项目汇聚了一支经验丰富、多领域专业素养的核心团队，确保偏磷酸项目在各个方面都能拥有高水平的执行力。团队的协同作战是偏磷酸项目成功的关键因素之一。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偏磷酸项目背景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偏磷酸项目的背景根植于市场对更高效、创新产品的渴望，同时也受到科技发展对行业格局的深刻改变的影响。这为偏磷酸项目提供了广阔的发展空间和市场需求。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偏磷酸项目现状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截至目前，偏磷酸项目已完成市场调研和技术验证，取得了初步的成功。这为偏磷酸项目在未来的发展奠定了坚实的基础，为更远大的目标打下了坚实的基石。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2259"/>
      <w:r>
        <w:rPr>
          <w:rFonts w:ascii="仿宋" w:eastAsia="仿宋" w:hAnsi="仿宋" w:cs="仿宋" w:hint="eastAsia"/>
          <w:sz w:val="28"/>
          <w:lang w:eastAsia="zh-CN"/>
        </w:rPr>
        <w:t>(二)、偏磷酸项目目标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keyword》偏磷酸项目首要业务目标是在市场中占据有利地位，实现产品/服务的成功推广和销售。通过不断提升产品质量、创新性，偏磷酸项目追求成为行业中的领导者，赢得更多客户的青睐。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在科技迅速发展的时代，偏磷酸项目着眼于技术创新。通过持续的研发和技术升级，偏磷酸项目旨在推出更具创新性的产品或服务，以满足市场对新鲜、先进解决方案的需求。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为了建立可持续的客户关系，偏磷酸项目设定了客户满意度目标。通过提供卓越的产品质量和优质的客户服务，偏磷酸项目追求赢得客户的信任和忠诚度，确保他们的满意度达到行业领先水平。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偏磷酸项目注重社会责任和可持续发展。通过实施环保、社会责任偏磷酸项目，偏磷酸项目致力于在经济发展的同时保护环境，促进社会公平，实现可持续经营。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偏磷酸项目的团队是实现目标的核心驱动力。因此，偏磷酸项目设定了团队发展目标，包括提升团队成员的专业技能、培养领导力，以及搭建协同高效的团队工作氛围。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1503"/>
      <w:r>
        <w:rPr>
          <w:rFonts w:ascii="仿宋" w:eastAsia="仿宋" w:hAnsi="仿宋" w:cs="仿宋" w:hint="eastAsia"/>
          <w:sz w:val="28"/>
          <w:lang w:eastAsia="zh-CN"/>
        </w:rPr>
        <w:t>(三)、偏磷酸项目提出的理由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偏磷酸项目提出的理由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的提出源于对市场机遇的深刻洞察。当前市场中存在的需求缺口和行业发展趋势表明，有巨大的商业机会等待被开发。通过准确捕捉市场机遇，偏磷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的理念基于对技术创新的信仰。通过持续的研发和技术投入，偏磷酸项目有望推出更具创新性的产品或服务。在科技飞速发展的当下，偏磷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的提出是为了增强企业的行业竞争力。通过提升产品或服务的质量和独特性，偏磷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响应了消费者需求的变化。随着社会和科技的不断发展，消费者对产品和服务的需求也在发生变化。通过深入了解并及时回应消费者的新需求，偏磷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偏磷酸项目的提出是企业战略发展规划的一部分。在面对日益激烈的市场竞争和不断变化的商业环境中，偏磷酸项目作为企业战略的一环，旨在为企业开辟新的增长领域，巩固企业在行业中的地位。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偏磷酸项目的提出不仅仅是基于商业考量，还注重社会责任。通过推出环保、社会责任等方面的偏磷酸项目，偏磷酸企业可以在社会中树立积极形象，为社会做出积极贡献，实现经济效益和社会效益的双赢。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偏磷酸项目的提出反映了对利益相关者期望的关注。包括客户、员工、投资者等利益相关者在企业发展中都有着各自的期望，偏磷酸项目力求在满足这些期望的同时，取得更大的共赢。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078"/>
      <w:r>
        <w:rPr>
          <w:rFonts w:ascii="仿宋" w:eastAsia="仿宋" w:hAnsi="仿宋" w:cs="仿宋" w:hint="eastAsia"/>
          <w:sz w:val="28"/>
          <w:lang w:eastAsia="zh-CN"/>
        </w:rPr>
        <w:t>(四)、偏磷酸项目意义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在实施偏磷酸项目的过程中，我们不仅仅是在追逐商业成功，更是为企业和社会的多个层面创造了深远的意义。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的首要意义在于提升企业的市场竞争力。通过持续的创新和对产品质量的高标准要求，偏磷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https://d.book118.com/476113031011010035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2416A5"/>
    <w:rsid w:val="0F2416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11303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2024-01-15T02:14:00Z</dcterms:created>
  <dcterms:modified xsi:type="dcterms:W3CDTF">2024-01-15T02:14:56Z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1CBAA50B5DCD4D039011B71C6CA925CC_11</vt:lpwstr>
  </property>
  <property fmtid="{D5CDD505-2E9C-101B-9397-08002B2CF9AE}" pid="3" name="KSOProductBuildVer">
    <vt:lpwstr>2052-12.1.0.16120</vt:lpwstr>
  </property>
</Properties>
</file>