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家用制冷电器具项目规划设计方案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13" w:history="1">
        <w:r>
          <w:rPr>
            <w:rFonts w:ascii="仿宋" w:eastAsia="仿宋" w:hAnsi="仿宋" w:cs="仿宋" w:hint="eastAsia"/>
            <w:lang w:eastAsia="zh-CN"/>
          </w:rPr>
          <w:t>前言</w:t>
        </w:r>
        <w:r>
          <w:tab/>
        </w:r>
        <w:r>
          <w:fldChar w:fldCharType="begin"/>
        </w:r>
        <w:r>
          <w:instrText xml:space="preserve"> PAGEREF _Toc6213 \h </w:instrText>
        </w:r>
        <w:r>
          <w:fldChar w:fldCharType="separate"/>
        </w:r>
        <w:r>
          <w:t>3</w:t>
        </w:r>
        <w:r>
          <w:fldChar w:fldCharType="end"/>
        </w:r>
      </w:hyperlink>
    </w:p>
    <w:p>
      <w:pPr>
        <w:pStyle w:val="TOC1"/>
        <w:tabs>
          <w:tab w:val="right" w:leader="dot" w:pos="8306"/>
        </w:tabs>
      </w:pPr>
      <w:hyperlink w:anchor="_Toc18866" w:history="1">
        <w:r>
          <w:rPr>
            <w:rFonts w:ascii="仿宋" w:eastAsia="仿宋" w:hAnsi="仿宋" w:cs="仿宋" w:hint="eastAsia"/>
            <w:lang w:eastAsia="zh-CN"/>
          </w:rPr>
          <w:t>一、家用制冷电器具项目建设单位说明</w:t>
        </w:r>
        <w:r>
          <w:tab/>
        </w:r>
        <w:r>
          <w:fldChar w:fldCharType="begin"/>
        </w:r>
        <w:r>
          <w:instrText xml:space="preserve"> PAGEREF _Toc18866 \h </w:instrText>
        </w:r>
        <w:r>
          <w:fldChar w:fldCharType="separate"/>
        </w:r>
        <w:r>
          <w:t>3</w:t>
        </w:r>
        <w:r>
          <w:fldChar w:fldCharType="end"/>
        </w:r>
      </w:hyperlink>
    </w:p>
    <w:p>
      <w:pPr>
        <w:pStyle w:val="TOC2"/>
        <w:tabs>
          <w:tab w:val="right" w:leader="dot" w:pos="8306"/>
        </w:tabs>
      </w:pPr>
      <w:hyperlink w:anchor="_Toc17324" w:history="1">
        <w:r>
          <w:rPr>
            <w:rFonts w:ascii="仿宋" w:eastAsia="仿宋" w:hAnsi="仿宋" w:cs="仿宋" w:hint="eastAsia"/>
            <w:lang w:eastAsia="zh-CN"/>
          </w:rPr>
          <w:t>(一)、家用制冷电器具项目承办单位基本情况</w:t>
        </w:r>
        <w:r>
          <w:tab/>
        </w:r>
        <w:r>
          <w:fldChar w:fldCharType="begin"/>
        </w:r>
        <w:r>
          <w:instrText xml:space="preserve"> PAGEREF _Toc17324 \h </w:instrText>
        </w:r>
        <w:r>
          <w:fldChar w:fldCharType="separate"/>
        </w:r>
        <w:r>
          <w:t>3</w:t>
        </w:r>
        <w:r>
          <w:fldChar w:fldCharType="end"/>
        </w:r>
      </w:hyperlink>
    </w:p>
    <w:p>
      <w:pPr>
        <w:pStyle w:val="TOC2"/>
        <w:tabs>
          <w:tab w:val="right" w:leader="dot" w:pos="8306"/>
        </w:tabs>
      </w:pPr>
      <w:hyperlink w:anchor="_Toc12336" w:history="1">
        <w:r>
          <w:rPr>
            <w:rFonts w:ascii="仿宋" w:eastAsia="仿宋" w:hAnsi="仿宋" w:cs="仿宋" w:hint="eastAsia"/>
            <w:lang w:eastAsia="zh-CN"/>
          </w:rPr>
          <w:t>(二)、公司经济效益分析</w:t>
        </w:r>
        <w:r>
          <w:tab/>
        </w:r>
        <w:r>
          <w:fldChar w:fldCharType="begin"/>
        </w:r>
        <w:r>
          <w:instrText xml:space="preserve"> PAGEREF _Toc12336 \h </w:instrText>
        </w:r>
        <w:r>
          <w:fldChar w:fldCharType="separate"/>
        </w:r>
        <w:r>
          <w:t>4</w:t>
        </w:r>
        <w:r>
          <w:fldChar w:fldCharType="end"/>
        </w:r>
      </w:hyperlink>
    </w:p>
    <w:p>
      <w:pPr>
        <w:pStyle w:val="TOC1"/>
        <w:tabs>
          <w:tab w:val="right" w:leader="dot" w:pos="8306"/>
        </w:tabs>
      </w:pPr>
      <w:hyperlink w:anchor="_Toc3008" w:history="1">
        <w:r>
          <w:rPr>
            <w:rFonts w:ascii="仿宋" w:eastAsia="仿宋" w:hAnsi="仿宋" w:cs="仿宋" w:hint="eastAsia"/>
            <w:lang w:eastAsia="zh-CN"/>
          </w:rPr>
          <w:t>二、家用制冷电器具项目危机管理</w:t>
        </w:r>
        <w:r>
          <w:tab/>
        </w:r>
        <w:r>
          <w:fldChar w:fldCharType="begin"/>
        </w:r>
        <w:r>
          <w:instrText xml:space="preserve"> PAGEREF _Toc3008 \h </w:instrText>
        </w:r>
        <w:r>
          <w:fldChar w:fldCharType="separate"/>
        </w:r>
        <w:r>
          <w:t>5</w:t>
        </w:r>
        <w:r>
          <w:fldChar w:fldCharType="end"/>
        </w:r>
      </w:hyperlink>
    </w:p>
    <w:p>
      <w:pPr>
        <w:pStyle w:val="TOC2"/>
        <w:tabs>
          <w:tab w:val="right" w:leader="dot" w:pos="8306"/>
        </w:tabs>
      </w:pPr>
      <w:hyperlink w:anchor="_Toc17515" w:history="1">
        <w:r>
          <w:rPr>
            <w:rFonts w:ascii="仿宋" w:eastAsia="仿宋" w:hAnsi="仿宋" w:cs="仿宋" w:hint="eastAsia"/>
            <w:lang w:eastAsia="zh-CN"/>
          </w:rPr>
          <w:t>(一)、危机预警与识别</w:t>
        </w:r>
        <w:r>
          <w:tab/>
        </w:r>
        <w:r>
          <w:fldChar w:fldCharType="begin"/>
        </w:r>
        <w:r>
          <w:instrText xml:space="preserve"> PAGEREF _Toc17515 \h </w:instrText>
        </w:r>
        <w:r>
          <w:fldChar w:fldCharType="separate"/>
        </w:r>
        <w:r>
          <w:t>5</w:t>
        </w:r>
        <w:r>
          <w:fldChar w:fldCharType="end"/>
        </w:r>
      </w:hyperlink>
    </w:p>
    <w:p>
      <w:pPr>
        <w:pStyle w:val="TOC2"/>
        <w:tabs>
          <w:tab w:val="right" w:leader="dot" w:pos="8306"/>
        </w:tabs>
      </w:pPr>
      <w:hyperlink w:anchor="_Toc27717" w:history="1">
        <w:r>
          <w:rPr>
            <w:rFonts w:ascii="仿宋" w:eastAsia="仿宋" w:hAnsi="仿宋" w:cs="仿宋" w:hint="eastAsia"/>
            <w:lang w:eastAsia="zh-CN"/>
          </w:rPr>
          <w:t>(二)、危机应对与恢复</w:t>
        </w:r>
        <w:r>
          <w:tab/>
        </w:r>
        <w:r>
          <w:fldChar w:fldCharType="begin"/>
        </w:r>
        <w:r>
          <w:instrText xml:space="preserve"> PAGEREF _Toc27717 \h </w:instrText>
        </w:r>
        <w:r>
          <w:fldChar w:fldCharType="separate"/>
        </w:r>
        <w:r>
          <w:t>6</w:t>
        </w:r>
        <w:r>
          <w:fldChar w:fldCharType="end"/>
        </w:r>
      </w:hyperlink>
    </w:p>
    <w:p>
      <w:pPr>
        <w:pStyle w:val="TOC1"/>
        <w:tabs>
          <w:tab w:val="right" w:leader="dot" w:pos="8306"/>
        </w:tabs>
      </w:pPr>
      <w:hyperlink w:anchor="_Toc9046" w:history="1">
        <w:r>
          <w:rPr>
            <w:rFonts w:ascii="仿宋" w:eastAsia="仿宋" w:hAnsi="仿宋" w:cs="仿宋" w:hint="eastAsia"/>
            <w:lang w:eastAsia="zh-CN"/>
          </w:rPr>
          <w:t>三、市场分析、调研</w:t>
        </w:r>
        <w:r>
          <w:tab/>
        </w:r>
        <w:r>
          <w:fldChar w:fldCharType="begin"/>
        </w:r>
        <w:r>
          <w:instrText xml:space="preserve"> PAGEREF _Toc9046 \h </w:instrText>
        </w:r>
        <w:r>
          <w:fldChar w:fldCharType="separate"/>
        </w:r>
        <w:r>
          <w:t>7</w:t>
        </w:r>
        <w:r>
          <w:fldChar w:fldCharType="end"/>
        </w:r>
      </w:hyperlink>
    </w:p>
    <w:p>
      <w:pPr>
        <w:pStyle w:val="TOC2"/>
        <w:tabs>
          <w:tab w:val="right" w:leader="dot" w:pos="8306"/>
        </w:tabs>
      </w:pPr>
      <w:hyperlink w:anchor="_Toc17847" w:history="1">
        <w:r>
          <w:rPr>
            <w:rFonts w:ascii="仿宋" w:eastAsia="仿宋" w:hAnsi="仿宋" w:cs="仿宋" w:hint="eastAsia"/>
            <w:lang w:eastAsia="zh-CN"/>
          </w:rPr>
          <w:t>(一)、家用制冷电器具行业分析</w:t>
        </w:r>
        <w:r>
          <w:tab/>
        </w:r>
        <w:r>
          <w:fldChar w:fldCharType="begin"/>
        </w:r>
        <w:r>
          <w:instrText xml:space="preserve"> PAGEREF _Toc17847 \h </w:instrText>
        </w:r>
        <w:r>
          <w:fldChar w:fldCharType="separate"/>
        </w:r>
        <w:r>
          <w:t>7</w:t>
        </w:r>
        <w:r>
          <w:fldChar w:fldCharType="end"/>
        </w:r>
      </w:hyperlink>
    </w:p>
    <w:p>
      <w:pPr>
        <w:pStyle w:val="TOC2"/>
        <w:tabs>
          <w:tab w:val="right" w:leader="dot" w:pos="8306"/>
        </w:tabs>
      </w:pPr>
      <w:hyperlink w:anchor="_Toc19844" w:history="1">
        <w:r>
          <w:rPr>
            <w:rFonts w:ascii="仿宋" w:eastAsia="仿宋" w:hAnsi="仿宋" w:cs="仿宋" w:hint="eastAsia"/>
            <w:lang w:eastAsia="zh-CN"/>
          </w:rPr>
          <w:t>(二)、家用制冷电器具市场分析预测</w:t>
        </w:r>
        <w:r>
          <w:tab/>
        </w:r>
        <w:r>
          <w:fldChar w:fldCharType="begin"/>
        </w:r>
        <w:r>
          <w:instrText xml:space="preserve"> PAGEREF _Toc19844 \h </w:instrText>
        </w:r>
        <w:r>
          <w:fldChar w:fldCharType="separate"/>
        </w:r>
        <w:r>
          <w:t>8</w:t>
        </w:r>
        <w:r>
          <w:fldChar w:fldCharType="end"/>
        </w:r>
      </w:hyperlink>
    </w:p>
    <w:p>
      <w:pPr>
        <w:pStyle w:val="TOC1"/>
        <w:tabs>
          <w:tab w:val="right" w:leader="dot" w:pos="8306"/>
        </w:tabs>
      </w:pPr>
      <w:hyperlink w:anchor="_Toc22592" w:history="1">
        <w:r>
          <w:rPr>
            <w:rFonts w:ascii="仿宋" w:eastAsia="仿宋" w:hAnsi="仿宋" w:cs="仿宋" w:hint="eastAsia"/>
            <w:lang w:eastAsia="zh-CN"/>
          </w:rPr>
          <w:t>四、产品规划分析</w:t>
        </w:r>
        <w:r>
          <w:tab/>
        </w:r>
        <w:r>
          <w:fldChar w:fldCharType="begin"/>
        </w:r>
        <w:r>
          <w:instrText xml:space="preserve"> PAGEREF _Toc22592 \h </w:instrText>
        </w:r>
        <w:r>
          <w:fldChar w:fldCharType="separate"/>
        </w:r>
        <w:r>
          <w:t>9</w:t>
        </w:r>
        <w:r>
          <w:fldChar w:fldCharType="end"/>
        </w:r>
      </w:hyperlink>
    </w:p>
    <w:p>
      <w:pPr>
        <w:pStyle w:val="TOC2"/>
        <w:tabs>
          <w:tab w:val="right" w:leader="dot" w:pos="8306"/>
        </w:tabs>
      </w:pPr>
      <w:hyperlink w:anchor="_Toc17620" w:history="1">
        <w:r>
          <w:rPr>
            <w:rFonts w:ascii="仿宋" w:eastAsia="仿宋" w:hAnsi="仿宋" w:cs="仿宋" w:hint="eastAsia"/>
            <w:lang w:eastAsia="zh-CN"/>
          </w:rPr>
          <w:t>(一)、产品规划</w:t>
        </w:r>
        <w:r>
          <w:tab/>
        </w:r>
        <w:r>
          <w:fldChar w:fldCharType="begin"/>
        </w:r>
        <w:r>
          <w:instrText xml:space="preserve"> PAGEREF _Toc17620 \h </w:instrText>
        </w:r>
        <w:r>
          <w:fldChar w:fldCharType="separate"/>
        </w:r>
        <w:r>
          <w:t>9</w:t>
        </w:r>
        <w:r>
          <w:fldChar w:fldCharType="end"/>
        </w:r>
      </w:hyperlink>
    </w:p>
    <w:p>
      <w:pPr>
        <w:pStyle w:val="TOC2"/>
        <w:tabs>
          <w:tab w:val="right" w:leader="dot" w:pos="8306"/>
        </w:tabs>
      </w:pPr>
      <w:hyperlink w:anchor="_Toc16178" w:history="1">
        <w:r>
          <w:rPr>
            <w:rFonts w:ascii="仿宋" w:eastAsia="仿宋" w:hAnsi="仿宋" w:cs="仿宋" w:hint="eastAsia"/>
            <w:lang w:eastAsia="zh-CN"/>
          </w:rPr>
          <w:t>(二)、建设规模</w:t>
        </w:r>
        <w:r>
          <w:tab/>
        </w:r>
        <w:r>
          <w:fldChar w:fldCharType="begin"/>
        </w:r>
        <w:r>
          <w:instrText xml:space="preserve"> PAGEREF _Toc16178 \h </w:instrText>
        </w:r>
        <w:r>
          <w:fldChar w:fldCharType="separate"/>
        </w:r>
        <w:r>
          <w:t>10</w:t>
        </w:r>
        <w:r>
          <w:fldChar w:fldCharType="end"/>
        </w:r>
      </w:hyperlink>
    </w:p>
    <w:p>
      <w:pPr>
        <w:pStyle w:val="TOC1"/>
        <w:tabs>
          <w:tab w:val="right" w:leader="dot" w:pos="8306"/>
        </w:tabs>
      </w:pPr>
      <w:hyperlink w:anchor="_Toc7287" w:history="1">
        <w:r>
          <w:rPr>
            <w:rFonts w:ascii="仿宋" w:eastAsia="仿宋" w:hAnsi="仿宋" w:cs="仿宋" w:hint="eastAsia"/>
            <w:lang w:eastAsia="zh-CN"/>
          </w:rPr>
          <w:t>五、家用制冷电器具项目土建工程</w:t>
        </w:r>
        <w:r>
          <w:tab/>
        </w:r>
        <w:r>
          <w:fldChar w:fldCharType="begin"/>
        </w:r>
        <w:r>
          <w:instrText xml:space="preserve"> PAGEREF _Toc7287 \h </w:instrText>
        </w:r>
        <w:r>
          <w:fldChar w:fldCharType="separate"/>
        </w:r>
        <w:r>
          <w:t>11</w:t>
        </w:r>
        <w:r>
          <w:fldChar w:fldCharType="end"/>
        </w:r>
      </w:hyperlink>
    </w:p>
    <w:p>
      <w:pPr>
        <w:pStyle w:val="TOC2"/>
        <w:tabs>
          <w:tab w:val="right" w:leader="dot" w:pos="8306"/>
        </w:tabs>
      </w:pPr>
      <w:hyperlink w:anchor="_Toc14719" w:history="1">
        <w:r>
          <w:rPr>
            <w:rFonts w:ascii="仿宋" w:eastAsia="仿宋" w:hAnsi="仿宋" w:cs="仿宋" w:hint="eastAsia"/>
            <w:lang w:eastAsia="zh-CN"/>
          </w:rPr>
          <w:t>(一)、建筑工程设计原则</w:t>
        </w:r>
        <w:r>
          <w:tab/>
        </w:r>
        <w:r>
          <w:fldChar w:fldCharType="begin"/>
        </w:r>
        <w:r>
          <w:instrText xml:space="preserve"> PAGEREF _Toc14719 \h </w:instrText>
        </w:r>
        <w:r>
          <w:fldChar w:fldCharType="separate"/>
        </w:r>
        <w:r>
          <w:t>11</w:t>
        </w:r>
        <w:r>
          <w:fldChar w:fldCharType="end"/>
        </w:r>
      </w:hyperlink>
    </w:p>
    <w:p>
      <w:pPr>
        <w:pStyle w:val="TOC2"/>
        <w:tabs>
          <w:tab w:val="right" w:leader="dot" w:pos="8306"/>
        </w:tabs>
      </w:pPr>
      <w:hyperlink w:anchor="_Toc13842" w:history="1">
        <w:r>
          <w:rPr>
            <w:rFonts w:ascii="仿宋" w:eastAsia="仿宋" w:hAnsi="仿宋" w:cs="仿宋" w:hint="eastAsia"/>
            <w:lang w:eastAsia="zh-CN"/>
          </w:rPr>
          <w:t>(二)、土建工程设计年限及安全等级</w:t>
        </w:r>
        <w:r>
          <w:tab/>
        </w:r>
        <w:r>
          <w:fldChar w:fldCharType="begin"/>
        </w:r>
        <w:r>
          <w:instrText xml:space="preserve"> PAGEREF _Toc13842 \h </w:instrText>
        </w:r>
        <w:r>
          <w:fldChar w:fldCharType="separate"/>
        </w:r>
        <w:r>
          <w:t>12</w:t>
        </w:r>
        <w:r>
          <w:fldChar w:fldCharType="end"/>
        </w:r>
      </w:hyperlink>
    </w:p>
    <w:p>
      <w:pPr>
        <w:pStyle w:val="TOC2"/>
        <w:tabs>
          <w:tab w:val="right" w:leader="dot" w:pos="8306"/>
        </w:tabs>
      </w:pPr>
      <w:hyperlink w:anchor="_Toc11975" w:history="1">
        <w:r>
          <w:rPr>
            <w:rFonts w:ascii="仿宋" w:eastAsia="仿宋" w:hAnsi="仿宋" w:cs="仿宋" w:hint="eastAsia"/>
            <w:lang w:eastAsia="zh-CN"/>
          </w:rPr>
          <w:t>(三)、建筑工程设计总体要求</w:t>
        </w:r>
        <w:r>
          <w:tab/>
        </w:r>
        <w:r>
          <w:fldChar w:fldCharType="begin"/>
        </w:r>
        <w:r>
          <w:instrText xml:space="preserve"> PAGEREF _Toc11975 \h </w:instrText>
        </w:r>
        <w:r>
          <w:fldChar w:fldCharType="separate"/>
        </w:r>
        <w:r>
          <w:t>13</w:t>
        </w:r>
        <w:r>
          <w:fldChar w:fldCharType="end"/>
        </w:r>
      </w:hyperlink>
    </w:p>
    <w:p>
      <w:pPr>
        <w:pStyle w:val="TOC2"/>
        <w:tabs>
          <w:tab w:val="right" w:leader="dot" w:pos="8306"/>
        </w:tabs>
      </w:pPr>
      <w:hyperlink w:anchor="_Toc32015" w:history="1">
        <w:r>
          <w:rPr>
            <w:rFonts w:ascii="仿宋" w:eastAsia="仿宋" w:hAnsi="仿宋" w:cs="仿宋" w:hint="eastAsia"/>
            <w:lang w:eastAsia="zh-CN"/>
          </w:rPr>
          <w:t>(四)、土建工程建设指标</w:t>
        </w:r>
        <w:r>
          <w:tab/>
        </w:r>
        <w:r>
          <w:fldChar w:fldCharType="begin"/>
        </w:r>
        <w:r>
          <w:instrText xml:space="preserve"> PAGEREF _Toc32015 \h </w:instrText>
        </w:r>
        <w:r>
          <w:fldChar w:fldCharType="separate"/>
        </w:r>
        <w:r>
          <w:t>14</w:t>
        </w:r>
        <w:r>
          <w:fldChar w:fldCharType="end"/>
        </w:r>
      </w:hyperlink>
    </w:p>
    <w:p>
      <w:pPr>
        <w:pStyle w:val="TOC1"/>
        <w:tabs>
          <w:tab w:val="right" w:leader="dot" w:pos="8306"/>
        </w:tabs>
      </w:pPr>
      <w:hyperlink w:anchor="_Toc7663" w:history="1">
        <w:r>
          <w:rPr>
            <w:rFonts w:ascii="仿宋" w:eastAsia="仿宋" w:hAnsi="仿宋" w:cs="仿宋" w:hint="eastAsia"/>
            <w:lang w:eastAsia="zh-CN"/>
          </w:rPr>
          <w:t>六、家用制冷电器具项目选址可行性分析</w:t>
        </w:r>
        <w:r>
          <w:tab/>
        </w:r>
        <w:r>
          <w:fldChar w:fldCharType="begin"/>
        </w:r>
        <w:r>
          <w:instrText xml:space="preserve"> PAGEREF _Toc7663 \h </w:instrText>
        </w:r>
        <w:r>
          <w:fldChar w:fldCharType="separate"/>
        </w:r>
        <w:r>
          <w:t>14</w:t>
        </w:r>
        <w:r>
          <w:fldChar w:fldCharType="end"/>
        </w:r>
      </w:hyperlink>
    </w:p>
    <w:p>
      <w:pPr>
        <w:pStyle w:val="TOC2"/>
        <w:tabs>
          <w:tab w:val="right" w:leader="dot" w:pos="8306"/>
        </w:tabs>
      </w:pPr>
      <w:hyperlink w:anchor="_Toc14683" w:history="1">
        <w:r>
          <w:rPr>
            <w:rFonts w:ascii="仿宋" w:eastAsia="仿宋" w:hAnsi="仿宋" w:cs="仿宋" w:hint="eastAsia"/>
            <w:lang w:eastAsia="zh-CN"/>
          </w:rPr>
          <w:t>(一)、家用制冷电器具项目选址</w:t>
        </w:r>
        <w:r>
          <w:tab/>
        </w:r>
        <w:r>
          <w:fldChar w:fldCharType="begin"/>
        </w:r>
        <w:r>
          <w:instrText xml:space="preserve"> PAGEREF _Toc14683 \h </w:instrText>
        </w:r>
        <w:r>
          <w:fldChar w:fldCharType="separate"/>
        </w:r>
        <w:r>
          <w:t>14</w:t>
        </w:r>
        <w:r>
          <w:fldChar w:fldCharType="end"/>
        </w:r>
      </w:hyperlink>
    </w:p>
    <w:p>
      <w:pPr>
        <w:pStyle w:val="TOC2"/>
        <w:tabs>
          <w:tab w:val="right" w:leader="dot" w:pos="8306"/>
        </w:tabs>
      </w:pPr>
      <w:hyperlink w:anchor="_Toc18785" w:history="1">
        <w:r>
          <w:rPr>
            <w:rFonts w:ascii="仿宋" w:eastAsia="仿宋" w:hAnsi="仿宋" w:cs="仿宋" w:hint="eastAsia"/>
            <w:lang w:eastAsia="zh-CN"/>
          </w:rPr>
          <w:t>(二)、用地控制指标</w:t>
        </w:r>
        <w:r>
          <w:tab/>
        </w:r>
        <w:r>
          <w:fldChar w:fldCharType="begin"/>
        </w:r>
        <w:r>
          <w:instrText xml:space="preserve"> PAGEREF _Toc18785 \h </w:instrText>
        </w:r>
        <w:r>
          <w:fldChar w:fldCharType="separate"/>
        </w:r>
        <w:r>
          <w:t>14</w:t>
        </w:r>
        <w:r>
          <w:fldChar w:fldCharType="end"/>
        </w:r>
      </w:hyperlink>
    </w:p>
    <w:p>
      <w:pPr>
        <w:pStyle w:val="TOC2"/>
        <w:tabs>
          <w:tab w:val="right" w:leader="dot" w:pos="8306"/>
        </w:tabs>
      </w:pPr>
      <w:hyperlink w:anchor="_Toc7455" w:history="1">
        <w:r>
          <w:rPr>
            <w:rFonts w:ascii="仿宋" w:eastAsia="仿宋" w:hAnsi="仿宋" w:cs="仿宋" w:hint="eastAsia"/>
            <w:lang w:eastAsia="zh-CN"/>
          </w:rPr>
          <w:t>(三)、节约用地措施</w:t>
        </w:r>
        <w:r>
          <w:tab/>
        </w:r>
        <w:r>
          <w:fldChar w:fldCharType="begin"/>
        </w:r>
        <w:r>
          <w:instrText xml:space="preserve"> PAGEREF _Toc7455 \h </w:instrText>
        </w:r>
        <w:r>
          <w:fldChar w:fldCharType="separate"/>
        </w:r>
        <w:r>
          <w:t>16</w:t>
        </w:r>
        <w:r>
          <w:fldChar w:fldCharType="end"/>
        </w:r>
      </w:hyperlink>
    </w:p>
    <w:p>
      <w:pPr>
        <w:pStyle w:val="TOC2"/>
        <w:tabs>
          <w:tab w:val="right" w:leader="dot" w:pos="8306"/>
        </w:tabs>
      </w:pPr>
      <w:hyperlink w:anchor="_Toc22120" w:history="1">
        <w:r>
          <w:rPr>
            <w:rFonts w:ascii="仿宋" w:eastAsia="仿宋" w:hAnsi="仿宋" w:cs="仿宋" w:hint="eastAsia"/>
            <w:lang w:eastAsia="zh-CN"/>
          </w:rPr>
          <w:t>(四)、总图布置方案</w:t>
        </w:r>
        <w:r>
          <w:tab/>
        </w:r>
        <w:r>
          <w:fldChar w:fldCharType="begin"/>
        </w:r>
        <w:r>
          <w:instrText xml:space="preserve"> PAGEREF _Toc22120 \h </w:instrText>
        </w:r>
        <w:r>
          <w:fldChar w:fldCharType="separate"/>
        </w:r>
        <w:r>
          <w:t>17</w:t>
        </w:r>
        <w:r>
          <w:fldChar w:fldCharType="end"/>
        </w:r>
      </w:hyperlink>
    </w:p>
    <w:p>
      <w:pPr>
        <w:pStyle w:val="TOC2"/>
        <w:tabs>
          <w:tab w:val="right" w:leader="dot" w:pos="8306"/>
        </w:tabs>
      </w:pPr>
      <w:hyperlink w:anchor="_Toc3382" w:history="1">
        <w:r>
          <w:rPr>
            <w:rFonts w:ascii="仿宋" w:eastAsia="仿宋" w:hAnsi="仿宋" w:cs="仿宋" w:hint="eastAsia"/>
            <w:lang w:eastAsia="zh-CN"/>
          </w:rPr>
          <w:t>(五)、选址综合评价</w:t>
        </w:r>
        <w:r>
          <w:tab/>
        </w:r>
        <w:r>
          <w:fldChar w:fldCharType="begin"/>
        </w:r>
        <w:r>
          <w:instrText xml:space="preserve"> PAGEREF _Toc3382 \h </w:instrText>
        </w:r>
        <w:r>
          <w:fldChar w:fldCharType="separate"/>
        </w:r>
        <w:r>
          <w:t>18</w:t>
        </w:r>
        <w:r>
          <w:fldChar w:fldCharType="end"/>
        </w:r>
      </w:hyperlink>
    </w:p>
    <w:p>
      <w:pPr>
        <w:pStyle w:val="TOC1"/>
        <w:tabs>
          <w:tab w:val="right" w:leader="dot" w:pos="8306"/>
        </w:tabs>
      </w:pPr>
      <w:hyperlink w:anchor="_Toc64" w:history="1">
        <w:r>
          <w:rPr>
            <w:rFonts w:ascii="仿宋" w:eastAsia="仿宋" w:hAnsi="仿宋" w:cs="仿宋" w:hint="eastAsia"/>
            <w:lang w:eastAsia="zh-CN"/>
          </w:rPr>
          <w:t>七、家用制冷电器具项目财务管理</w:t>
        </w:r>
        <w:r>
          <w:tab/>
        </w:r>
        <w:r>
          <w:fldChar w:fldCharType="begin"/>
        </w:r>
        <w:r>
          <w:instrText xml:space="preserve"> PAGEREF _Toc64 \h </w:instrText>
        </w:r>
        <w:r>
          <w:fldChar w:fldCharType="separate"/>
        </w:r>
        <w:r>
          <w:t>20</w:t>
        </w:r>
        <w:r>
          <w:fldChar w:fldCharType="end"/>
        </w:r>
      </w:hyperlink>
    </w:p>
    <w:p>
      <w:pPr>
        <w:pStyle w:val="TOC2"/>
        <w:tabs>
          <w:tab w:val="right" w:leader="dot" w:pos="8306"/>
        </w:tabs>
      </w:pPr>
      <w:hyperlink w:anchor="_Toc25203" w:history="1">
        <w:r>
          <w:rPr>
            <w:rFonts w:ascii="仿宋" w:eastAsia="仿宋" w:hAnsi="仿宋" w:cs="仿宋" w:hint="eastAsia"/>
            <w:lang w:eastAsia="zh-CN"/>
          </w:rPr>
          <w:t>(一)、资金需求大</w:t>
        </w:r>
        <w:r>
          <w:tab/>
        </w:r>
        <w:r>
          <w:fldChar w:fldCharType="begin"/>
        </w:r>
        <w:r>
          <w:instrText xml:space="preserve"> PAGEREF _Toc25203 \h </w:instrText>
        </w:r>
        <w:r>
          <w:fldChar w:fldCharType="separate"/>
        </w:r>
        <w:r>
          <w:t>20</w:t>
        </w:r>
        <w:r>
          <w:fldChar w:fldCharType="end"/>
        </w:r>
      </w:hyperlink>
    </w:p>
    <w:p>
      <w:pPr>
        <w:pStyle w:val="TOC2"/>
        <w:tabs>
          <w:tab w:val="right" w:leader="dot" w:pos="8306"/>
        </w:tabs>
      </w:pPr>
      <w:hyperlink w:anchor="_Toc4595" w:history="1">
        <w:r>
          <w:rPr>
            <w:rFonts w:ascii="仿宋" w:eastAsia="仿宋" w:hAnsi="仿宋" w:cs="仿宋" w:hint="eastAsia"/>
            <w:lang w:eastAsia="zh-CN"/>
          </w:rPr>
          <w:t>(二)、研发周期长</w:t>
        </w:r>
        <w:r>
          <w:tab/>
        </w:r>
        <w:r>
          <w:fldChar w:fldCharType="begin"/>
        </w:r>
        <w:r>
          <w:instrText xml:space="preserve"> PAGEREF _Toc4595 \h </w:instrText>
        </w:r>
        <w:r>
          <w:fldChar w:fldCharType="separate"/>
        </w:r>
        <w:r>
          <w:t>21</w:t>
        </w:r>
        <w:r>
          <w:fldChar w:fldCharType="end"/>
        </w:r>
      </w:hyperlink>
    </w:p>
    <w:p>
      <w:pPr>
        <w:pStyle w:val="TOC2"/>
        <w:tabs>
          <w:tab w:val="right" w:leader="dot" w:pos="8306"/>
        </w:tabs>
      </w:pPr>
      <w:hyperlink w:anchor="_Toc24641" w:history="1">
        <w:r>
          <w:rPr>
            <w:rFonts w:ascii="仿宋" w:eastAsia="仿宋" w:hAnsi="仿宋" w:cs="仿宋" w:hint="eastAsia"/>
            <w:lang w:eastAsia="zh-CN"/>
          </w:rPr>
          <w:t>(三)、市场风险大</w:t>
        </w:r>
        <w:r>
          <w:tab/>
        </w:r>
        <w:r>
          <w:fldChar w:fldCharType="begin"/>
        </w:r>
        <w:r>
          <w:instrText xml:space="preserve"> PAGEREF _Toc24641 \h </w:instrText>
        </w:r>
        <w:r>
          <w:fldChar w:fldCharType="separate"/>
        </w:r>
        <w:r>
          <w:t>22</w:t>
        </w:r>
        <w:r>
          <w:fldChar w:fldCharType="end"/>
        </w:r>
      </w:hyperlink>
    </w:p>
    <w:p>
      <w:pPr>
        <w:pStyle w:val="TOC2"/>
        <w:tabs>
          <w:tab w:val="right" w:leader="dot" w:pos="8306"/>
        </w:tabs>
      </w:pPr>
      <w:hyperlink w:anchor="_Toc23815" w:history="1">
        <w:r>
          <w:rPr>
            <w:rFonts w:ascii="仿宋" w:eastAsia="仿宋" w:hAnsi="仿宋" w:cs="仿宋" w:hint="eastAsia"/>
            <w:lang w:eastAsia="zh-CN"/>
          </w:rPr>
          <w:t>(四)、利润率高</w:t>
        </w:r>
        <w:r>
          <w:tab/>
        </w:r>
        <w:r>
          <w:fldChar w:fldCharType="begin"/>
        </w:r>
        <w:r>
          <w:instrText xml:space="preserve"> PAGEREF _Toc23815 \h </w:instrText>
        </w:r>
        <w:r>
          <w:fldChar w:fldCharType="separate"/>
        </w:r>
        <w:r>
          <w:t>25</w:t>
        </w:r>
        <w:r>
          <w:fldChar w:fldCharType="end"/>
        </w:r>
      </w:hyperlink>
    </w:p>
    <w:p>
      <w:pPr>
        <w:pStyle w:val="TOC1"/>
        <w:tabs>
          <w:tab w:val="right" w:leader="dot" w:pos="8306"/>
        </w:tabs>
      </w:pPr>
      <w:hyperlink w:anchor="_Toc21908" w:history="1">
        <w:r>
          <w:rPr>
            <w:rFonts w:ascii="仿宋" w:eastAsia="仿宋" w:hAnsi="仿宋" w:cs="仿宋" w:hint="eastAsia"/>
            <w:lang w:eastAsia="zh-CN"/>
          </w:rPr>
          <w:t>八、家用制冷电器具项目投资规划</w:t>
        </w:r>
        <w:r>
          <w:tab/>
        </w:r>
        <w:r>
          <w:fldChar w:fldCharType="begin"/>
        </w:r>
        <w:r>
          <w:instrText xml:space="preserve"> PAGEREF _Toc21908 \h </w:instrText>
        </w:r>
        <w:r>
          <w:fldChar w:fldCharType="separate"/>
        </w:r>
        <w:r>
          <w:t>27</w:t>
        </w:r>
        <w:r>
          <w:fldChar w:fldCharType="end"/>
        </w:r>
      </w:hyperlink>
    </w:p>
    <w:p>
      <w:pPr>
        <w:pStyle w:val="TOC2"/>
        <w:tabs>
          <w:tab w:val="right" w:leader="dot" w:pos="8306"/>
        </w:tabs>
      </w:pPr>
      <w:hyperlink w:anchor="_Toc28036" w:history="1">
        <w:r>
          <w:rPr>
            <w:rFonts w:ascii="仿宋" w:eastAsia="仿宋" w:hAnsi="仿宋" w:cs="仿宋" w:hint="eastAsia"/>
            <w:lang w:eastAsia="zh-CN"/>
          </w:rPr>
          <w:t>(一)、家用制冷电器具项目总投资估算</w:t>
        </w:r>
        <w:r>
          <w:tab/>
        </w:r>
        <w:r>
          <w:fldChar w:fldCharType="begin"/>
        </w:r>
        <w:r>
          <w:instrText xml:space="preserve"> PAGEREF _Toc28036 \h </w:instrText>
        </w:r>
        <w:r>
          <w:fldChar w:fldCharType="separate"/>
        </w:r>
        <w:r>
          <w:t>27</w:t>
        </w:r>
        <w:r>
          <w:fldChar w:fldCharType="end"/>
        </w:r>
      </w:hyperlink>
    </w:p>
    <w:p>
      <w:pPr>
        <w:pStyle w:val="TOC2"/>
        <w:tabs>
          <w:tab w:val="right" w:leader="dot" w:pos="8306"/>
        </w:tabs>
      </w:pPr>
      <w:hyperlink w:anchor="_Toc30304" w:history="1">
        <w:r>
          <w:rPr>
            <w:rFonts w:ascii="仿宋" w:eastAsia="仿宋" w:hAnsi="仿宋" w:cs="仿宋" w:hint="eastAsia"/>
            <w:lang w:eastAsia="zh-CN"/>
          </w:rPr>
          <w:t>(二)、资金筹措</w:t>
        </w:r>
        <w:r>
          <w:tab/>
        </w:r>
        <w:r>
          <w:fldChar w:fldCharType="begin"/>
        </w:r>
        <w:r>
          <w:instrText xml:space="preserve"> PAGEREF _Toc30304 \h </w:instrText>
        </w:r>
        <w:r>
          <w:fldChar w:fldCharType="separate"/>
        </w:r>
        <w:r>
          <w:t>28</w:t>
        </w:r>
        <w:r>
          <w:fldChar w:fldCharType="end"/>
        </w:r>
      </w:hyperlink>
    </w:p>
    <w:p>
      <w:pPr>
        <w:pStyle w:val="TOC1"/>
        <w:tabs>
          <w:tab w:val="right" w:leader="dot" w:pos="8306"/>
        </w:tabs>
      </w:pPr>
      <w:hyperlink w:anchor="_Toc10615" w:history="1">
        <w:r>
          <w:rPr>
            <w:rFonts w:ascii="仿宋" w:eastAsia="仿宋" w:hAnsi="仿宋" w:cs="仿宋" w:hint="eastAsia"/>
            <w:lang w:eastAsia="zh-CN"/>
          </w:rPr>
          <w:t>九、家用制冷电器具项目人力资源培养与发展</w:t>
        </w:r>
        <w:r>
          <w:tab/>
        </w:r>
        <w:r>
          <w:fldChar w:fldCharType="begin"/>
        </w:r>
        <w:r>
          <w:instrText xml:space="preserve"> PAGEREF _Toc10615 \h </w:instrText>
        </w:r>
        <w:r>
          <w:fldChar w:fldCharType="separate"/>
        </w:r>
        <w:r>
          <w:t>29</w:t>
        </w:r>
        <w:r>
          <w:fldChar w:fldCharType="end"/>
        </w:r>
      </w:hyperlink>
    </w:p>
    <w:p>
      <w:pPr>
        <w:pStyle w:val="TOC2"/>
        <w:tabs>
          <w:tab w:val="right" w:leader="dot" w:pos="8306"/>
        </w:tabs>
      </w:pPr>
      <w:hyperlink w:anchor="_Toc10271" w:history="1">
        <w:r>
          <w:rPr>
            <w:rFonts w:ascii="仿宋" w:eastAsia="仿宋" w:hAnsi="仿宋" w:cs="仿宋" w:hint="eastAsia"/>
            <w:lang w:eastAsia="zh-CN"/>
          </w:rPr>
          <w:t>(一)、人才需求与规划</w:t>
        </w:r>
        <w:r>
          <w:tab/>
        </w:r>
        <w:r>
          <w:fldChar w:fldCharType="begin"/>
        </w:r>
        <w:r>
          <w:instrText xml:space="preserve"> PAGEREF _Toc10271 \h </w:instrText>
        </w:r>
        <w:r>
          <w:fldChar w:fldCharType="separate"/>
        </w:r>
        <w:r>
          <w:t>29</w:t>
        </w:r>
        <w:r>
          <w:fldChar w:fldCharType="end"/>
        </w:r>
      </w:hyperlink>
    </w:p>
    <w:p>
      <w:pPr>
        <w:pStyle w:val="TOC2"/>
        <w:tabs>
          <w:tab w:val="right" w:leader="dot" w:pos="8306"/>
        </w:tabs>
      </w:pPr>
      <w:hyperlink w:anchor="_Toc8590" w:history="1">
        <w:r>
          <w:rPr>
            <w:rFonts w:ascii="仿宋" w:eastAsia="仿宋" w:hAnsi="仿宋" w:cs="仿宋" w:hint="eastAsia"/>
            <w:lang w:eastAsia="zh-CN"/>
          </w:rPr>
          <w:t>(二)、培训与发展计划</w:t>
        </w:r>
        <w:r>
          <w:tab/>
        </w:r>
        <w:r>
          <w:fldChar w:fldCharType="begin"/>
        </w:r>
        <w:r>
          <w:instrText xml:space="preserve"> PAGEREF _Toc8590 \h </w:instrText>
        </w:r>
        <w:r>
          <w:fldChar w:fldCharType="separate"/>
        </w:r>
        <w:r>
          <w:t>29</w:t>
        </w:r>
        <w:r>
          <w:fldChar w:fldCharType="end"/>
        </w:r>
      </w:hyperlink>
    </w:p>
    <w:p>
      <w:pPr>
        <w:pStyle w:val="TOC1"/>
        <w:tabs>
          <w:tab w:val="right" w:leader="dot" w:pos="8306"/>
        </w:tabs>
      </w:pPr>
      <w:hyperlink w:anchor="_Toc23931" w:history="1">
        <w:r>
          <w:rPr>
            <w:rFonts w:ascii="仿宋" w:eastAsia="仿宋" w:hAnsi="仿宋" w:cs="仿宋" w:hint="eastAsia"/>
            <w:lang w:eastAsia="zh-CN"/>
          </w:rPr>
          <w:t>十、家用制冷电器具项目计划安排</w:t>
        </w:r>
        <w:r>
          <w:tab/>
        </w:r>
        <w:r>
          <w:fldChar w:fldCharType="begin"/>
        </w:r>
        <w:r>
          <w:instrText xml:space="preserve"> PAGEREF _Toc23931 \h </w:instrText>
        </w:r>
        <w:r>
          <w:fldChar w:fldCharType="separate"/>
        </w:r>
        <w:r>
          <w:t>30</w:t>
        </w:r>
        <w:r>
          <w:fldChar w:fldCharType="end"/>
        </w:r>
      </w:hyperlink>
    </w:p>
    <w:p>
      <w:pPr>
        <w:pStyle w:val="TOC2"/>
        <w:tabs>
          <w:tab w:val="right" w:leader="dot" w:pos="8306"/>
        </w:tabs>
      </w:pPr>
      <w:hyperlink w:anchor="_Toc22455" w:history="1">
        <w:r>
          <w:rPr>
            <w:rFonts w:ascii="仿宋" w:eastAsia="仿宋" w:hAnsi="仿宋" w:cs="仿宋" w:hint="eastAsia"/>
            <w:lang w:eastAsia="zh-CN"/>
          </w:rPr>
          <w:t>(一)、建设周期</w:t>
        </w:r>
        <w:r>
          <w:tab/>
        </w:r>
        <w:r>
          <w:fldChar w:fldCharType="begin"/>
        </w:r>
        <w:r>
          <w:instrText xml:space="preserve"> PAGEREF _Toc22455 \h </w:instrText>
        </w:r>
        <w:r>
          <w:fldChar w:fldCharType="separate"/>
        </w:r>
        <w:r>
          <w:t>30</w:t>
        </w:r>
        <w:r>
          <w:fldChar w:fldCharType="end"/>
        </w:r>
      </w:hyperlink>
    </w:p>
    <w:p>
      <w:pPr>
        <w:pStyle w:val="TOC2"/>
        <w:tabs>
          <w:tab w:val="right" w:leader="dot" w:pos="8306"/>
        </w:tabs>
      </w:pPr>
      <w:hyperlink w:anchor="_Toc10988" w:history="1">
        <w:r>
          <w:rPr>
            <w:rFonts w:ascii="仿宋" w:eastAsia="仿宋" w:hAnsi="仿宋" w:cs="仿宋" w:hint="eastAsia"/>
            <w:lang w:eastAsia="zh-CN"/>
          </w:rPr>
          <w:t>(二)、建设进度</w:t>
        </w:r>
        <w:r>
          <w:tab/>
        </w:r>
        <w:r>
          <w:fldChar w:fldCharType="begin"/>
        </w:r>
        <w:r>
          <w:instrText xml:space="preserve"> PAGEREF _Toc10988 \h </w:instrText>
        </w:r>
        <w:r>
          <w:fldChar w:fldCharType="separate"/>
        </w:r>
        <w:r>
          <w:t>31</w:t>
        </w:r>
        <w:r>
          <w:fldChar w:fldCharType="end"/>
        </w:r>
      </w:hyperlink>
    </w:p>
    <w:p>
      <w:pPr>
        <w:pStyle w:val="TOC2"/>
        <w:tabs>
          <w:tab w:val="right" w:leader="dot" w:pos="8306"/>
        </w:tabs>
      </w:pPr>
      <w:hyperlink w:anchor="_Toc18368" w:history="1">
        <w:r>
          <w:rPr>
            <w:rFonts w:ascii="仿宋" w:eastAsia="仿宋" w:hAnsi="仿宋" w:cs="仿宋" w:hint="eastAsia"/>
            <w:lang w:eastAsia="zh-CN"/>
          </w:rPr>
          <w:t>(三)、进度安排注意事项</w:t>
        </w:r>
        <w:r>
          <w:tab/>
        </w:r>
        <w:r>
          <w:fldChar w:fldCharType="begin"/>
        </w:r>
        <w:r>
          <w:instrText xml:space="preserve"> PAGEREF _Toc18368 \h </w:instrText>
        </w:r>
        <w:r>
          <w:fldChar w:fldCharType="separate"/>
        </w:r>
        <w:r>
          <w:t>32</w:t>
        </w:r>
        <w:r>
          <w:fldChar w:fldCharType="end"/>
        </w:r>
      </w:hyperlink>
    </w:p>
    <w:p>
      <w:pPr>
        <w:pStyle w:val="TOC2"/>
        <w:tabs>
          <w:tab w:val="right" w:leader="dot" w:pos="8306"/>
        </w:tabs>
      </w:pPr>
      <w:hyperlink w:anchor="_Toc22873" w:history="1">
        <w:r>
          <w:rPr>
            <w:rFonts w:ascii="仿宋" w:eastAsia="仿宋" w:hAnsi="仿宋" w:cs="仿宋" w:hint="eastAsia"/>
            <w:lang w:eastAsia="zh-CN"/>
          </w:rPr>
          <w:t>(四)、人力资源配置</w:t>
        </w:r>
        <w:r>
          <w:tab/>
        </w:r>
        <w:r>
          <w:fldChar w:fldCharType="begin"/>
        </w:r>
        <w:r>
          <w:instrText xml:space="preserve"> PAGEREF _Toc22873 \h </w:instrText>
        </w:r>
        <w:r>
          <w:fldChar w:fldCharType="separate"/>
        </w:r>
        <w:r>
          <w:t>34</w:t>
        </w:r>
        <w:r>
          <w:fldChar w:fldCharType="end"/>
        </w:r>
      </w:hyperlink>
    </w:p>
    <w:p>
      <w:pPr>
        <w:pStyle w:val="TOC1"/>
        <w:tabs>
          <w:tab w:val="right" w:leader="dot" w:pos="8306"/>
        </w:tabs>
      </w:pPr>
      <w:hyperlink w:anchor="_Toc10756" w:history="1">
        <w:r>
          <w:rPr>
            <w:rFonts w:ascii="仿宋" w:eastAsia="仿宋" w:hAnsi="仿宋" w:cs="仿宋" w:hint="eastAsia"/>
            <w:lang w:eastAsia="zh-CN"/>
          </w:rPr>
          <w:t>十一、家用制冷电器具项目社会影响</w:t>
        </w:r>
        <w:r>
          <w:tab/>
        </w:r>
        <w:r>
          <w:fldChar w:fldCharType="begin"/>
        </w:r>
        <w:r>
          <w:instrText xml:space="preserve"> PAGEREF _Toc10756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3" w:history="1">
        <w:r>
          <w:rPr>
            <w:rFonts w:ascii="仿宋" w:eastAsia="仿宋" w:hAnsi="仿宋" w:cs="仿宋" w:hint="eastAsia"/>
            <w:lang w:eastAsia="zh-CN"/>
          </w:rPr>
          <w:t>(一)、社会责任与义务</w:t>
        </w:r>
        <w:r>
          <w:tab/>
        </w:r>
        <w:r>
          <w:fldChar w:fldCharType="begin"/>
        </w:r>
        <w:r>
          <w:instrText xml:space="preserve"> PAGEREF _Toc11923 \h </w:instrText>
        </w:r>
        <w:r>
          <w:fldChar w:fldCharType="separate"/>
        </w:r>
        <w:r>
          <w:t>34</w:t>
        </w:r>
        <w:r>
          <w:fldChar w:fldCharType="end"/>
        </w:r>
      </w:hyperlink>
    </w:p>
    <w:p>
      <w:pPr>
        <w:pStyle w:val="TOC2"/>
        <w:tabs>
          <w:tab w:val="right" w:leader="dot" w:pos="8306"/>
        </w:tabs>
      </w:pPr>
      <w:hyperlink w:anchor="_Toc26724" w:history="1">
        <w:r>
          <w:rPr>
            <w:rFonts w:ascii="仿宋" w:eastAsia="仿宋" w:hAnsi="仿宋" w:cs="仿宋" w:hint="eastAsia"/>
            <w:lang w:eastAsia="zh-CN"/>
          </w:rPr>
          <w:t>(二)、社会参与与沟通</w:t>
        </w:r>
        <w:r>
          <w:tab/>
        </w:r>
        <w:r>
          <w:fldChar w:fldCharType="begin"/>
        </w:r>
        <w:r>
          <w:instrText xml:space="preserve"> PAGEREF _Toc26724 \h </w:instrText>
        </w:r>
        <w:r>
          <w:fldChar w:fldCharType="separate"/>
        </w:r>
        <w:r>
          <w:t>35</w:t>
        </w:r>
        <w:r>
          <w:fldChar w:fldCharType="end"/>
        </w:r>
      </w:hyperlink>
    </w:p>
    <w:p>
      <w:pPr>
        <w:pStyle w:val="TOC1"/>
        <w:tabs>
          <w:tab w:val="right" w:leader="dot" w:pos="8306"/>
        </w:tabs>
      </w:pPr>
      <w:hyperlink w:anchor="_Toc8938" w:history="1">
        <w:r>
          <w:rPr>
            <w:rFonts w:ascii="仿宋" w:eastAsia="仿宋" w:hAnsi="仿宋" w:cs="仿宋" w:hint="eastAsia"/>
            <w:lang w:eastAsia="zh-CN"/>
          </w:rPr>
          <w:t>十二、家用制冷电器具项目技术管理</w:t>
        </w:r>
        <w:r>
          <w:tab/>
        </w:r>
        <w:r>
          <w:fldChar w:fldCharType="begin"/>
        </w:r>
        <w:r>
          <w:instrText xml:space="preserve"> PAGEREF _Toc8938 \h </w:instrText>
        </w:r>
        <w:r>
          <w:fldChar w:fldCharType="separate"/>
        </w:r>
        <w:r>
          <w:t>36</w:t>
        </w:r>
        <w:r>
          <w:fldChar w:fldCharType="end"/>
        </w:r>
      </w:hyperlink>
    </w:p>
    <w:p>
      <w:pPr>
        <w:pStyle w:val="TOC2"/>
        <w:tabs>
          <w:tab w:val="right" w:leader="dot" w:pos="8306"/>
        </w:tabs>
      </w:pPr>
      <w:hyperlink w:anchor="_Toc16410" w:history="1">
        <w:r>
          <w:rPr>
            <w:rFonts w:ascii="仿宋" w:eastAsia="仿宋" w:hAnsi="仿宋" w:cs="仿宋" w:hint="eastAsia"/>
            <w:lang w:eastAsia="zh-CN"/>
          </w:rPr>
          <w:t>(一)、技术方案选用方向</w:t>
        </w:r>
        <w:r>
          <w:tab/>
        </w:r>
        <w:r>
          <w:fldChar w:fldCharType="begin"/>
        </w:r>
        <w:r>
          <w:instrText xml:space="preserve"> PAGEREF _Toc16410 \h </w:instrText>
        </w:r>
        <w:r>
          <w:fldChar w:fldCharType="separate"/>
        </w:r>
        <w:r>
          <w:t>36</w:t>
        </w:r>
        <w:r>
          <w:fldChar w:fldCharType="end"/>
        </w:r>
      </w:hyperlink>
    </w:p>
    <w:p>
      <w:pPr>
        <w:pStyle w:val="TOC2"/>
        <w:tabs>
          <w:tab w:val="right" w:leader="dot" w:pos="8306"/>
        </w:tabs>
      </w:pPr>
      <w:hyperlink w:anchor="_Toc13359" w:history="1">
        <w:r>
          <w:rPr>
            <w:rFonts w:ascii="仿宋" w:eastAsia="仿宋" w:hAnsi="仿宋" w:cs="仿宋" w:hint="eastAsia"/>
            <w:lang w:eastAsia="zh-CN"/>
          </w:rPr>
          <w:t>(二)、工艺技术方案选用原则</w:t>
        </w:r>
        <w:r>
          <w:tab/>
        </w:r>
        <w:r>
          <w:fldChar w:fldCharType="begin"/>
        </w:r>
        <w:r>
          <w:instrText xml:space="preserve"> PAGEREF _Toc13359 \h </w:instrText>
        </w:r>
        <w:r>
          <w:fldChar w:fldCharType="separate"/>
        </w:r>
        <w:r>
          <w:t>38</w:t>
        </w:r>
        <w:r>
          <w:fldChar w:fldCharType="end"/>
        </w:r>
      </w:hyperlink>
    </w:p>
    <w:p>
      <w:pPr>
        <w:pStyle w:val="TOC2"/>
        <w:tabs>
          <w:tab w:val="right" w:leader="dot" w:pos="8306"/>
        </w:tabs>
      </w:pPr>
      <w:hyperlink w:anchor="_Toc7987" w:history="1">
        <w:r>
          <w:rPr>
            <w:rFonts w:ascii="仿宋" w:eastAsia="仿宋" w:hAnsi="仿宋" w:cs="仿宋" w:hint="eastAsia"/>
            <w:lang w:eastAsia="zh-CN"/>
          </w:rPr>
          <w:t>(三)、工艺技术方案要求</w:t>
        </w:r>
        <w:r>
          <w:tab/>
        </w:r>
        <w:r>
          <w:fldChar w:fldCharType="begin"/>
        </w:r>
        <w:r>
          <w:instrText xml:space="preserve"> PAGEREF _Toc7987 \h </w:instrText>
        </w:r>
        <w:r>
          <w:fldChar w:fldCharType="separate"/>
        </w:r>
        <w:r>
          <w:t>40</w:t>
        </w:r>
        <w:r>
          <w:fldChar w:fldCharType="end"/>
        </w:r>
      </w:hyperlink>
    </w:p>
    <w:p>
      <w:pPr>
        <w:pStyle w:val="TOC1"/>
        <w:tabs>
          <w:tab w:val="right" w:leader="dot" w:pos="8306"/>
        </w:tabs>
      </w:pPr>
      <w:hyperlink w:anchor="_Toc18896" w:history="1">
        <w:r>
          <w:rPr>
            <w:rFonts w:ascii="仿宋" w:eastAsia="仿宋" w:hAnsi="仿宋" w:cs="仿宋" w:hint="eastAsia"/>
            <w:lang w:eastAsia="zh-CN"/>
          </w:rPr>
          <w:t>十三、家用制冷电器具项目变更管理</w:t>
        </w:r>
        <w:r>
          <w:tab/>
        </w:r>
        <w:r>
          <w:fldChar w:fldCharType="begin"/>
        </w:r>
        <w:r>
          <w:instrText xml:space="preserve"> PAGEREF _Toc18896 \h </w:instrText>
        </w:r>
        <w:r>
          <w:fldChar w:fldCharType="separate"/>
        </w:r>
        <w:r>
          <w:t>42</w:t>
        </w:r>
        <w:r>
          <w:fldChar w:fldCharType="end"/>
        </w:r>
      </w:hyperlink>
    </w:p>
    <w:p>
      <w:pPr>
        <w:pStyle w:val="TOC2"/>
        <w:tabs>
          <w:tab w:val="right" w:leader="dot" w:pos="8306"/>
        </w:tabs>
      </w:pPr>
      <w:hyperlink w:anchor="_Toc680" w:history="1">
        <w:r>
          <w:rPr>
            <w:rFonts w:ascii="仿宋" w:eastAsia="仿宋" w:hAnsi="仿宋" w:cs="仿宋" w:hint="eastAsia"/>
            <w:lang w:eastAsia="zh-CN"/>
          </w:rPr>
          <w:t>(一)、变更申请与评估</w:t>
        </w:r>
        <w:r>
          <w:tab/>
        </w:r>
        <w:r>
          <w:fldChar w:fldCharType="begin"/>
        </w:r>
        <w:r>
          <w:instrText xml:space="preserve"> PAGEREF _Toc680 \h </w:instrText>
        </w:r>
        <w:r>
          <w:fldChar w:fldCharType="separate"/>
        </w:r>
        <w:r>
          <w:t>42</w:t>
        </w:r>
        <w:r>
          <w:fldChar w:fldCharType="end"/>
        </w:r>
      </w:hyperlink>
    </w:p>
    <w:p>
      <w:pPr>
        <w:pStyle w:val="TOC2"/>
        <w:tabs>
          <w:tab w:val="right" w:leader="dot" w:pos="8306"/>
        </w:tabs>
      </w:pPr>
      <w:hyperlink w:anchor="_Toc31494" w:history="1">
        <w:r>
          <w:rPr>
            <w:rFonts w:ascii="仿宋" w:eastAsia="仿宋" w:hAnsi="仿宋" w:cs="仿宋" w:hint="eastAsia"/>
            <w:lang w:eastAsia="zh-CN"/>
          </w:rPr>
          <w:t>(二)、变更实施与控制</w:t>
        </w:r>
        <w:r>
          <w:tab/>
        </w:r>
        <w:r>
          <w:fldChar w:fldCharType="begin"/>
        </w:r>
        <w:r>
          <w:instrText xml:space="preserve"> PAGEREF _Toc31494 \h </w:instrText>
        </w:r>
        <w:r>
          <w:fldChar w:fldCharType="separate"/>
        </w:r>
        <w:r>
          <w:t>43</w:t>
        </w:r>
        <w:r>
          <w:fldChar w:fldCharType="end"/>
        </w:r>
      </w:hyperlink>
    </w:p>
    <w:p>
      <w:pPr>
        <w:pStyle w:val="TOC1"/>
        <w:tabs>
          <w:tab w:val="right" w:leader="dot" w:pos="8306"/>
        </w:tabs>
      </w:pPr>
      <w:hyperlink w:anchor="_Toc622" w:history="1">
        <w:r>
          <w:rPr>
            <w:rFonts w:ascii="仿宋" w:eastAsia="仿宋" w:hAnsi="仿宋" w:cs="仿宋" w:hint="eastAsia"/>
            <w:lang w:eastAsia="zh-CN"/>
          </w:rPr>
          <w:t>十四、家用制冷电器具项目实施保障措施</w:t>
        </w:r>
        <w:r>
          <w:tab/>
        </w:r>
        <w:r>
          <w:fldChar w:fldCharType="begin"/>
        </w:r>
        <w:r>
          <w:instrText xml:space="preserve"> PAGEREF _Toc622 \h </w:instrText>
        </w:r>
        <w:r>
          <w:fldChar w:fldCharType="separate"/>
        </w:r>
        <w:r>
          <w:t>43</w:t>
        </w:r>
        <w:r>
          <w:fldChar w:fldCharType="end"/>
        </w:r>
      </w:hyperlink>
    </w:p>
    <w:p>
      <w:pPr>
        <w:pStyle w:val="TOC2"/>
        <w:tabs>
          <w:tab w:val="right" w:leader="dot" w:pos="8306"/>
        </w:tabs>
      </w:pPr>
      <w:hyperlink w:anchor="_Toc20255" w:history="1">
        <w:r>
          <w:rPr>
            <w:rFonts w:ascii="仿宋" w:eastAsia="仿宋" w:hAnsi="仿宋" w:cs="仿宋" w:hint="eastAsia"/>
            <w:lang w:eastAsia="zh-CN"/>
          </w:rPr>
          <w:t>(一)、家用制冷电器具项目实施保障机制</w:t>
        </w:r>
        <w:r>
          <w:tab/>
        </w:r>
        <w:r>
          <w:fldChar w:fldCharType="begin"/>
        </w:r>
        <w:r>
          <w:instrText xml:space="preserve"> PAGEREF _Toc20255 \h </w:instrText>
        </w:r>
        <w:r>
          <w:fldChar w:fldCharType="separate"/>
        </w:r>
        <w:r>
          <w:t>43</w:t>
        </w:r>
        <w:r>
          <w:fldChar w:fldCharType="end"/>
        </w:r>
      </w:hyperlink>
    </w:p>
    <w:p>
      <w:pPr>
        <w:pStyle w:val="TOC2"/>
        <w:tabs>
          <w:tab w:val="right" w:leader="dot" w:pos="8306"/>
        </w:tabs>
      </w:pPr>
      <w:hyperlink w:anchor="_Toc25345" w:history="1">
        <w:r>
          <w:rPr>
            <w:rFonts w:ascii="仿宋" w:eastAsia="仿宋" w:hAnsi="仿宋" w:cs="仿宋" w:hint="eastAsia"/>
            <w:lang w:eastAsia="zh-CN"/>
          </w:rPr>
          <w:t>(二)、家用制冷电器具项目法律合规要求</w:t>
        </w:r>
        <w:r>
          <w:tab/>
        </w:r>
        <w:r>
          <w:fldChar w:fldCharType="begin"/>
        </w:r>
        <w:r>
          <w:instrText xml:space="preserve"> PAGEREF _Toc25345 \h </w:instrText>
        </w:r>
        <w:r>
          <w:fldChar w:fldCharType="separate"/>
        </w:r>
        <w:r>
          <w:t>47</w:t>
        </w:r>
        <w:r>
          <w:fldChar w:fldCharType="end"/>
        </w:r>
      </w:hyperlink>
    </w:p>
    <w:p>
      <w:pPr>
        <w:pStyle w:val="TOC2"/>
        <w:tabs>
          <w:tab w:val="right" w:leader="dot" w:pos="8306"/>
        </w:tabs>
      </w:pPr>
      <w:hyperlink w:anchor="_Toc4460" w:history="1">
        <w:r>
          <w:rPr>
            <w:rFonts w:ascii="仿宋" w:eastAsia="仿宋" w:hAnsi="仿宋" w:cs="仿宋" w:hint="eastAsia"/>
            <w:lang w:eastAsia="zh-CN"/>
          </w:rPr>
          <w:t>(三)、家用制冷电器具项目合同管理与法律事务</w:t>
        </w:r>
        <w:r>
          <w:tab/>
        </w:r>
        <w:r>
          <w:fldChar w:fldCharType="begin"/>
        </w:r>
        <w:r>
          <w:instrText xml:space="preserve"> PAGEREF _Toc4460 \h </w:instrText>
        </w:r>
        <w:r>
          <w:fldChar w:fldCharType="separate"/>
        </w:r>
        <w:r>
          <w:t>52</w:t>
        </w:r>
        <w:r>
          <w:fldChar w:fldCharType="end"/>
        </w:r>
      </w:hyperlink>
    </w:p>
    <w:p>
      <w:pPr>
        <w:pStyle w:val="TOC2"/>
        <w:tabs>
          <w:tab w:val="right" w:leader="dot" w:pos="8306"/>
        </w:tabs>
      </w:pPr>
      <w:hyperlink w:anchor="_Toc42" w:history="1">
        <w:r>
          <w:rPr>
            <w:rFonts w:ascii="仿宋" w:eastAsia="仿宋" w:hAnsi="仿宋" w:cs="仿宋" w:hint="eastAsia"/>
            <w:lang w:eastAsia="zh-CN"/>
          </w:rPr>
          <w:t>(四)、家用制冷电器具项目知识产权保护策略</w:t>
        </w:r>
        <w:r>
          <w:tab/>
        </w:r>
        <w:r>
          <w:fldChar w:fldCharType="begin"/>
        </w:r>
        <w:r>
          <w:instrText xml:space="preserve"> PAGEREF _Toc42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66"/>
      <w:r>
        <w:rPr>
          <w:rFonts w:ascii="仿宋" w:eastAsia="仿宋" w:hAnsi="仿宋" w:cs="仿宋" w:hint="eastAsia"/>
          <w:sz w:val="28"/>
          <w:lang w:eastAsia="zh-CN"/>
        </w:rPr>
        <w:t>一、家用制冷电器具项目建设单位说明</w:t>
      </w:r>
      <w:bookmarkEnd w:id="2"/>
    </w:p>
    <w:p>
      <w:pPr>
        <w:pStyle w:val="Heading2"/>
        <w:rPr>
          <w:rFonts w:ascii="仿宋" w:eastAsia="仿宋" w:hAnsi="仿宋" w:cs="仿宋" w:hint="eastAsia"/>
          <w:lang w:eastAsia="zh-CN"/>
        </w:rPr>
      </w:pPr>
      <w:bookmarkStart w:id="3" w:name="_Toc17324"/>
      <w:r>
        <w:rPr>
          <w:rFonts w:ascii="仿宋" w:eastAsia="仿宋" w:hAnsi="仿宋" w:cs="仿宋" w:hint="eastAsia"/>
          <w:lang w:eastAsia="zh-CN"/>
        </w:rPr>
        <w:t>(一)、家用制冷电器具项目承办单位基本情况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3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制冷电器具项目承办单位的XXXX，我们着眼于实现可持续的经济效益。通过技术创新和解决方案的提供，公司预计在家用制冷电器具项目执行期间将获得可观的收入增长。这一收入来源主要包括家用制冷电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同时，我们注重成本控制和效率提升，以确保家用制冷电器具项目的可持续盈利。透过精细的管理和资源优化，公司期望实现家用制冷电器具项目利润最大化。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制冷电器具项目实施进行全面的投资评估，包括家用制冷电器具项目启动阶段的资金投入和后续运营成本。通过对家用制冷电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用制冷电器具项目实施过程中具备足够的资金流动性，公司将进行详尽的现金流分析。这包括资金需求的合理预测、家用制冷电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8"/>
      <w:r>
        <w:rPr>
          <w:rFonts w:ascii="仿宋" w:eastAsia="仿宋" w:hAnsi="仿宋" w:cs="仿宋" w:hint="eastAsia"/>
          <w:sz w:val="28"/>
          <w:lang w:eastAsia="zh-CN"/>
        </w:rPr>
        <w:t>二、家用制冷电器具项目危机管理</w:t>
      </w:r>
      <w:bookmarkEnd w:id="5"/>
    </w:p>
    <w:p>
      <w:pPr>
        <w:pStyle w:val="Heading2"/>
        <w:rPr>
          <w:rFonts w:ascii="仿宋" w:eastAsia="仿宋" w:hAnsi="仿宋" w:cs="仿宋" w:hint="eastAsia"/>
          <w:lang w:eastAsia="zh-CN"/>
        </w:rPr>
      </w:pPr>
      <w:bookmarkStart w:id="6" w:name="_Toc1751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危机管理中，危机预警与识别是确保家用制冷电器具项目稳健运行的核心步骤。通过建立全面的监测机制，家用制冷电器具项目团队旨在及时发现和理解潜在的风险和危机因素，以便采取及时的预防和应对措施，确保家用制冷电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制冷电器具项目团队全面分析了整个家用制冷电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制冷电器具项目团队着重于明确定义家用制冷电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制冷电器具项目进展的持续监控，团队能够及时发现潜在问题并作出迅速反应。家用制冷电器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在这一阶段，团队的专业素养和反应速度将发挥至关重要的作用，以确保潜在危机能够在初期得到有效的处理，最大程度地减轻负面影响。通过危机预警与识别，家用制冷电器具项目得以更有序、可控地推进。</w:t>
      </w:r>
    </w:p>
    <w:p>
      <w:pPr>
        <w:pStyle w:val="Heading2"/>
        <w:ind w:firstLine="560" w:firstLineChars="200"/>
        <w:rPr>
          <w:rFonts w:ascii="仿宋" w:eastAsia="仿宋" w:hAnsi="仿宋" w:cs="仿宋" w:hint="eastAsia"/>
          <w:sz w:val="28"/>
          <w:lang w:eastAsia="zh-CN"/>
        </w:rPr>
      </w:pPr>
      <w:bookmarkStart w:id="7" w:name="_Toc2771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在危机发生时，家用制冷电器具项目团队立即行动，成立了应急小组。该小组的任务是迅速制定并实施紧急应对措施，以最小化潜在损失。以下是采取的主要措施：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暂停家用制冷电器具项目进度：为遏制危机蔓延，家用制冷电器具项目暂时停止进行，以便全面评估当前状况。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资源重新分配：重新评估家用制冷电器具项目资源的分配，确保最大限度地减小损失。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实时沟通：与关键利益相关者建立实时沟通机制，向他们传递家用制冷电器具项目危机的实际状况，保障家用制冷电器具项目核心利益。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在紧急应对的同时，家用制冷电器具项目团队强调了团队协作和有效沟通的重要性。以下是团队协作的关键举措：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信息共享机制：建立了信息共享平台，确保团队成员能够及时获取家用制冷电器具项目危机的实时信息。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领导者沟通：家用制冷电器具项目领导者通过定期会议和即时沟通工具，指导团队应对危机，保持团队稳定运行。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随着危机得到初步控制，家用制冷电器具项目团队转向制定恢复计划，以确保家用制冷电器具项目能够从中迅速恢复。主要恢复计划包括：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修复受损的进度计划：重新评估家用制冷电器具项目进度，制定修复计划，确保家用制冷电器具项目尽快回归正常进程。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重新调整资源分配：优化资源分配，确保家用制冷电器具项目在有限资源下高效运转。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风险管理机制加强：对家用制冷电器具项目风险进行全面评估，制定更强化的风险管理策略，以预防未来可能的危机。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04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7847"/>
      <w:r>
        <w:rPr>
          <w:rFonts w:ascii="仿宋" w:eastAsia="仿宋" w:hAnsi="仿宋" w:cs="仿宋" w:hint="eastAsia"/>
          <w:lang w:eastAsia="zh-CN"/>
        </w:rPr>
        <w:t>(一)、家用制冷电器具行业分析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行业一直以来都是市场的关注焦点。行业内的发展趋势、竞争态势以及潜在机会都对家用制冷电器具项目的推进产生深远的影响。通过深入研究行业的整体概貌，我们将更好地理解行业的核心特征，为家用制冷电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行业，技术一直是推动创新和发展的关键因素。我们将对当前技术趋势进行详尽分析，包括但不限于人工智能、大数据应用、先进制造技术等。这有助于家用制冷电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制冷电器具项目成功的基础。我们将对主要竞争对手进行深入研究，包括其市场份额、产品特点、市场定位等。通过全面了解竞争对手的优势和劣势，家用制冷电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844"/>
      <w:r>
        <w:rPr>
          <w:rFonts w:ascii="仿宋" w:eastAsia="仿宋" w:hAnsi="仿宋" w:cs="仿宋" w:hint="eastAsia"/>
          <w:sz w:val="28"/>
          <w:lang w:eastAsia="zh-CN"/>
        </w:rPr>
        <w:t>(二)、家用制冷电器具市场分析预测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制冷电器具市场未来的增长趋势。这包括市场的整体规模、各细分领域的发展趋势等。家用制冷电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制冷电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制冷电器具项目实施过程中需要充分考虑的因素。我们将对市场风险进行全面评估，包括但不限于政策法规风险、市场竞争风险、技术变革风险等。通过对潜在风险的深入分析，家用制冷电器具项目可以制定相应的风险缓解策略，降低不确定性对家用制冷电器具项目的影响。</w:t>
      </w:r>
    </w:p>
    <w:p>
      <w:pPr>
        <w:pStyle w:val="Heading1"/>
        <w:ind w:firstLine="560" w:firstLineChars="200"/>
        <w:rPr>
          <w:rFonts w:ascii="仿宋" w:eastAsia="仿宋" w:hAnsi="仿宋" w:cs="仿宋" w:hint="eastAsia"/>
          <w:sz w:val="28"/>
          <w:lang w:eastAsia="zh-CN"/>
        </w:rPr>
      </w:pPr>
      <w:bookmarkStart w:id="11" w:name="_Toc22592"/>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76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家用制冷电器具项目的主要产品是XXXX，预计年产值为XXX万元。这一产品在市场中占据着重要的地位，其广泛的应用范围使得该家用制冷电器具项目的市场前景非常广阔。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制冷电器具项目的xxx产品作为重要的原材料之一，将在多个领域发挥关键作用。其在建筑、交通、能源等方面的广泛应用将为整个产业链提供强大的支持，形成产业协同效应。家用制冷电器具项目的年产值XXX万XXX万XXX万万元不仅反映了其在市场上的巨大潜力，更预示着它对国民经济的积极贡献。这种关联度高、涉及面广的产业关系，使得该家用制冷电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17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总征地面积为XXXX平方米，相当于约XX.XX亩，其中净用地面积为XXXX平方米，红线范围内相当于约XX.XX亩。这一用地规模充分考虑了家用制冷电器具项目的建设需求，保障了家用制冷电器具项目在合适的空间内得以充分发展。家用制冷电器具项目规划的总建筑面积为XXXX平方米，其中主体工程建设占XXXX平方米，计容建筑面积达XXXX平方米。预计建筑工程的投资将达到XXXX万元，为家用制冷电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计划购置的设备共计XXXX台（套），设备购置费用为XXXX万元。这一设备购置计划充分考虑到家用制冷电器具项目的生产需求和技术要求，确保了家用制冷电器具项目在生产运营中具备先进的技术装备和高效的生产能力。设备的合理配置将为家用制冷电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计划总投资为XXXX万元，预计年实现营业收入为XXXX万元。这一产能规模的设定旨在确保家用制冷电器具项目能够在投资与回报之间取得平衡，实现长期可持续的发展。家用制冷电器具项目的总投资充分考虑到各个方面的需求，包括用地建设、设备购置等多个环节，以确保家用制冷电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287"/>
      <w:r>
        <w:rPr>
          <w:rFonts w:ascii="仿宋" w:eastAsia="仿宋" w:hAnsi="仿宋" w:cs="仿宋" w:hint="eastAsia"/>
          <w:sz w:val="28"/>
          <w:lang w:eastAsia="zh-CN"/>
        </w:rPr>
        <w:t>五、家用制冷电器具项目土建工程</w:t>
      </w:r>
      <w:bookmarkEnd w:id="14"/>
    </w:p>
    <w:p>
      <w:pPr>
        <w:pStyle w:val="Heading2"/>
        <w:rPr>
          <w:rFonts w:ascii="仿宋" w:eastAsia="仿宋" w:hAnsi="仿宋" w:cs="仿宋" w:hint="eastAsia"/>
          <w:lang w:eastAsia="zh-CN"/>
        </w:rPr>
      </w:pPr>
      <w:bookmarkStart w:id="15" w:name="_Toc147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在家用制冷电器具项目的建筑工程设计中，我们将秉承一系列重要的设计原则，以确保家用制冷电器具项目建筑在功能、美观、可持续性等方面达到最佳效果。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首要原则是确保建筑的功能性得到最大化的发挥。我们将充分理解家用制冷电器具项目的实际需求，合理布局各个功能区域，保证建筑在满足业务需求的同时，提供高效的工作环境。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在建筑设计中，我们将综合考虑建设和运营成本。通过精细的经济效益分析，确保设计方案在高效利用资源的同时，对家用制冷电器具项目的长期盈利能力有积极的贡献。</w:t>
      </w:r>
    </w:p>
    <w:p>
      <w:pPr>
        <w:pStyle w:val="Heading2"/>
        <w:ind w:firstLine="560" w:firstLineChars="200"/>
        <w:rPr>
          <w:rFonts w:ascii="仿宋" w:eastAsia="仿宋" w:hAnsi="仿宋" w:cs="仿宋" w:hint="eastAsia"/>
          <w:sz w:val="28"/>
          <w:lang w:eastAsia="zh-CN"/>
        </w:rPr>
      </w:pPr>
      <w:bookmarkStart w:id="16" w:name="_Toc1384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的土建工程设计中，我们将精准设定设计年限，结合家用制冷电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制冷电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97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制冷电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制冷电器具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制冷电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01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本期工程家用制冷电器具项目预计总建筑面积XXX平方米，其中：计容建筑面积XXX平方米，计划建筑工程投资XX万元，占家用制冷电器具项目总投资的XX%。</w:t>
      </w:r>
    </w:p>
    <w:p>
      <w:pPr>
        <w:pStyle w:val="Heading1"/>
        <w:ind w:firstLine="560" w:firstLineChars="200"/>
        <w:rPr>
          <w:rFonts w:ascii="仿宋" w:eastAsia="仿宋" w:hAnsi="仿宋" w:cs="仿宋" w:hint="eastAsia"/>
          <w:sz w:val="28"/>
          <w:lang w:eastAsia="zh-CN"/>
        </w:rPr>
      </w:pPr>
      <w:bookmarkStart w:id="19" w:name="_Toc7663"/>
      <w:r>
        <w:rPr>
          <w:rFonts w:ascii="仿宋" w:eastAsia="仿宋" w:hAnsi="仿宋" w:cs="仿宋" w:hint="eastAsia"/>
          <w:sz w:val="28"/>
          <w:lang w:eastAsia="zh-CN"/>
        </w:rPr>
        <w:t>六、家用制冷电器具项目选址可行性分析</w:t>
      </w:r>
      <w:bookmarkEnd w:id="19"/>
    </w:p>
    <w:p>
      <w:pPr>
        <w:pStyle w:val="Heading2"/>
        <w:rPr>
          <w:rFonts w:ascii="仿宋" w:eastAsia="仿宋" w:hAnsi="仿宋" w:cs="仿宋" w:hint="eastAsia"/>
          <w:lang w:eastAsia="zh-CN"/>
        </w:rPr>
      </w:pPr>
      <w:bookmarkStart w:id="20" w:name="_Toc14683"/>
      <w:r>
        <w:rPr>
          <w:rFonts w:ascii="仿宋" w:eastAsia="仿宋" w:hAnsi="仿宋" w:cs="仿宋" w:hint="eastAsia"/>
          <w:lang w:eastAsia="zh-CN"/>
        </w:rPr>
        <w:t>(一)、家用制冷电器具项目选址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该家用制冷电器具项目选址位于XX省XX市XX区XXX街道</w:t>
      </w:r>
    </w:p>
    <w:p>
      <w:pPr>
        <w:pStyle w:val="Heading2"/>
        <w:ind w:firstLine="560" w:firstLineChars="200"/>
        <w:rPr>
          <w:rFonts w:ascii="仿宋" w:eastAsia="仿宋" w:hAnsi="仿宋" w:cs="仿宋" w:hint="eastAsia"/>
          <w:sz w:val="28"/>
          <w:lang w:eastAsia="zh-CN"/>
        </w:rPr>
      </w:pPr>
      <w:bookmarkStart w:id="21" w:name="_Toc1878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家用制冷电器具项目的征地面积将根据家用制冷电器具项目的实际规模和需求进行精确规划。具体面积XXX平方米，旨在确保家用制冷电器具项目不仅能够满足当前的发展需求，还能够预留空间以适应未来的扩展。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净用地面积是在征地面积基础上去除不可利用面积后的实际可开发用地。具体面积XXX平方米，考虑到环保、交通、安全等多方面因素，以确保家用制冷电器具项目在整体利用效率上达到最优。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家用制冷电器具项目计划建设的建筑总规模具体面积XXX平方米。这一规模的确定综合考虑了家用制冷电器具项目的性质、规模，以及城市规划的相关要求，确保建筑布局与周边环境协调一致。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绿地率是家用制冷电器具项目用地中被规划为绿地的比例。具体面积XXX平方米，旨在通过合理规划绿地，改善家用制冷电器具项目周边环境，提升居民生活质量，并符合城市整体绿化规划。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容积率是用地上可以建设的建筑总体积与用地面积之比。具体面积XXX，通过合理的容积率规划，确保家用制冷电器具项目建筑规模与周边环境和谐共生。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制冷电器具项目选址与当地城市规划相一致，具体面积XXX平方米。通过与城市规划部门深入沟通，确保家用制冷电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制冷电器具项目选址符合当地产业政策，具体面积XXX平方米。这包括家用制冷电器具项目对当地经济的促进作用，以及对相关产业的带动效应，确保家用制冷电器具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用地总体要求必须符合环保和可持续发展的原则，具体面积XXX平方米。通过采用绿色建筑设计、节能减排等措施，确保家用制冷电器具项目在建设和运营过程中对环境的影响最小化，达到可持续发展的要求。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确保家用制冷电器具项目选址具备必要的公共设施配套，具体面积XXX平方米。这包括交通便利性、教育、医疗等基础设施，以提高居民生活品质，使得家用制冷电器具项目选址更具吸引力。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考虑用地总体要求对当地社会稳定性的影响，具体面积XXX平方米。通过深入了解当地社区反馈，确保家用制冷电器具项目的选址和建设过程对当地社会和谐稳定产生积极作用。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制冷电器具项目选址不仅符合法规和规划，还在实际操作中具有可行性。这一全面规划将为家用制冷电器具项目的成功实施提供坚实的基础，确保家用制冷电器具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7455"/>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https://d.book118.com/476120033215010050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FC53D5"/>
    <w:rsid w:val="5EFC53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2003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2024-02-11T02:41:00Z</dcterms:created>
  <dcterms:modified xsi:type="dcterms:W3CDTF">2024-02-11T02:41:56Z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6C581653BB3A4AF2BE145A39C547D0D0_11</vt:lpwstr>
  </property>
  <property fmtid="{D5CDD505-2E9C-101B-9397-08002B2CF9AE}" pid="3" name="KSOProductBuildVer">
    <vt:lpwstr>2052-12.1.0.16250</vt:lpwstr>
  </property>
</Properties>
</file>