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镁合金铸件项目规划设计蓝图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6" w:history="1">
        <w:r>
          <w:rPr>
            <w:rFonts w:ascii="仿宋" w:eastAsia="仿宋" w:hAnsi="仿宋" w:cs="仿宋" w:hint="eastAsia"/>
            <w:lang w:eastAsia="zh-CN"/>
          </w:rPr>
          <w:t>前言</w:t>
        </w:r>
        <w:r>
          <w:tab/>
        </w:r>
        <w:r>
          <w:fldChar w:fldCharType="begin"/>
        </w:r>
        <w:r>
          <w:instrText xml:space="preserve"> PAGEREF _Toc26896 \h </w:instrText>
        </w:r>
        <w:r>
          <w:fldChar w:fldCharType="separate"/>
        </w:r>
        <w:r>
          <w:t>3</w:t>
        </w:r>
        <w:r>
          <w:fldChar w:fldCharType="end"/>
        </w:r>
      </w:hyperlink>
    </w:p>
    <w:p>
      <w:pPr>
        <w:pStyle w:val="TOC1"/>
        <w:tabs>
          <w:tab w:val="right" w:leader="dot" w:pos="8306"/>
        </w:tabs>
      </w:pPr>
      <w:hyperlink w:anchor="_Toc14870" w:history="1">
        <w:r>
          <w:rPr>
            <w:rFonts w:ascii="仿宋" w:eastAsia="仿宋" w:hAnsi="仿宋" w:cs="仿宋" w:hint="eastAsia"/>
            <w:lang w:eastAsia="zh-CN"/>
          </w:rPr>
          <w:t>一、镁合金铸件项目危机管理</w:t>
        </w:r>
        <w:r>
          <w:tab/>
        </w:r>
        <w:r>
          <w:fldChar w:fldCharType="begin"/>
        </w:r>
        <w:r>
          <w:instrText xml:space="preserve"> PAGEREF _Toc14870 \h </w:instrText>
        </w:r>
        <w:r>
          <w:fldChar w:fldCharType="separate"/>
        </w:r>
        <w:r>
          <w:t>3</w:t>
        </w:r>
        <w:r>
          <w:fldChar w:fldCharType="end"/>
        </w:r>
      </w:hyperlink>
    </w:p>
    <w:p>
      <w:pPr>
        <w:pStyle w:val="TOC2"/>
        <w:tabs>
          <w:tab w:val="right" w:leader="dot" w:pos="8306"/>
        </w:tabs>
      </w:pPr>
      <w:hyperlink w:anchor="_Toc3685" w:history="1">
        <w:r>
          <w:rPr>
            <w:rFonts w:ascii="仿宋" w:eastAsia="仿宋" w:hAnsi="仿宋" w:cs="仿宋" w:hint="eastAsia"/>
            <w:lang w:eastAsia="zh-CN"/>
          </w:rPr>
          <w:t>(一)、危机预警与识别</w:t>
        </w:r>
        <w:r>
          <w:tab/>
        </w:r>
        <w:r>
          <w:fldChar w:fldCharType="begin"/>
        </w:r>
        <w:r>
          <w:instrText xml:space="preserve"> PAGEREF _Toc3685 \h </w:instrText>
        </w:r>
        <w:r>
          <w:fldChar w:fldCharType="separate"/>
        </w:r>
        <w:r>
          <w:t>3</w:t>
        </w:r>
        <w:r>
          <w:fldChar w:fldCharType="end"/>
        </w:r>
      </w:hyperlink>
    </w:p>
    <w:p>
      <w:pPr>
        <w:pStyle w:val="TOC2"/>
        <w:tabs>
          <w:tab w:val="right" w:leader="dot" w:pos="8306"/>
        </w:tabs>
      </w:pPr>
      <w:hyperlink w:anchor="_Toc28608" w:history="1">
        <w:r>
          <w:rPr>
            <w:rFonts w:ascii="仿宋" w:eastAsia="仿宋" w:hAnsi="仿宋" w:cs="仿宋" w:hint="eastAsia"/>
            <w:lang w:eastAsia="zh-CN"/>
          </w:rPr>
          <w:t>(二)、危机应对与恢复</w:t>
        </w:r>
        <w:r>
          <w:tab/>
        </w:r>
        <w:r>
          <w:fldChar w:fldCharType="begin"/>
        </w:r>
        <w:r>
          <w:instrText xml:space="preserve"> PAGEREF _Toc28608 \h </w:instrText>
        </w:r>
        <w:r>
          <w:fldChar w:fldCharType="separate"/>
        </w:r>
        <w:r>
          <w:t>4</w:t>
        </w:r>
        <w:r>
          <w:fldChar w:fldCharType="end"/>
        </w:r>
      </w:hyperlink>
    </w:p>
    <w:p>
      <w:pPr>
        <w:pStyle w:val="TOC1"/>
        <w:tabs>
          <w:tab w:val="right" w:leader="dot" w:pos="8306"/>
        </w:tabs>
      </w:pPr>
      <w:hyperlink w:anchor="_Toc21380" w:history="1">
        <w:r>
          <w:rPr>
            <w:rFonts w:ascii="仿宋" w:eastAsia="仿宋" w:hAnsi="仿宋" w:cs="仿宋" w:hint="eastAsia"/>
            <w:lang w:eastAsia="zh-CN"/>
          </w:rPr>
          <w:t>二、镁合金铸件项目土建工程</w:t>
        </w:r>
        <w:r>
          <w:tab/>
        </w:r>
        <w:r>
          <w:fldChar w:fldCharType="begin"/>
        </w:r>
        <w:r>
          <w:instrText xml:space="preserve"> PAGEREF _Toc21380 \h </w:instrText>
        </w:r>
        <w:r>
          <w:fldChar w:fldCharType="separate"/>
        </w:r>
        <w:r>
          <w:t>5</w:t>
        </w:r>
        <w:r>
          <w:fldChar w:fldCharType="end"/>
        </w:r>
      </w:hyperlink>
    </w:p>
    <w:p>
      <w:pPr>
        <w:pStyle w:val="TOC2"/>
        <w:tabs>
          <w:tab w:val="right" w:leader="dot" w:pos="8306"/>
        </w:tabs>
      </w:pPr>
      <w:hyperlink w:anchor="_Toc26793" w:history="1">
        <w:r>
          <w:rPr>
            <w:rFonts w:ascii="仿宋" w:eastAsia="仿宋" w:hAnsi="仿宋" w:cs="仿宋" w:hint="eastAsia"/>
            <w:lang w:eastAsia="zh-CN"/>
          </w:rPr>
          <w:t>(一)、建筑工程设计原则</w:t>
        </w:r>
        <w:r>
          <w:tab/>
        </w:r>
        <w:r>
          <w:fldChar w:fldCharType="begin"/>
        </w:r>
        <w:r>
          <w:instrText xml:space="preserve"> PAGEREF _Toc26793 \h </w:instrText>
        </w:r>
        <w:r>
          <w:fldChar w:fldCharType="separate"/>
        </w:r>
        <w:r>
          <w:t>5</w:t>
        </w:r>
        <w:r>
          <w:fldChar w:fldCharType="end"/>
        </w:r>
      </w:hyperlink>
    </w:p>
    <w:p>
      <w:pPr>
        <w:pStyle w:val="TOC2"/>
        <w:tabs>
          <w:tab w:val="right" w:leader="dot" w:pos="8306"/>
        </w:tabs>
      </w:pPr>
      <w:hyperlink w:anchor="_Toc8218" w:history="1">
        <w:r>
          <w:rPr>
            <w:rFonts w:ascii="仿宋" w:eastAsia="仿宋" w:hAnsi="仿宋" w:cs="仿宋" w:hint="eastAsia"/>
            <w:lang w:eastAsia="zh-CN"/>
          </w:rPr>
          <w:t>(二)、土建工程设计年限及安全等级</w:t>
        </w:r>
        <w:r>
          <w:tab/>
        </w:r>
        <w:r>
          <w:fldChar w:fldCharType="begin"/>
        </w:r>
        <w:r>
          <w:instrText xml:space="preserve"> PAGEREF _Toc8218 \h </w:instrText>
        </w:r>
        <w:r>
          <w:fldChar w:fldCharType="separate"/>
        </w:r>
        <w:r>
          <w:t>7</w:t>
        </w:r>
        <w:r>
          <w:fldChar w:fldCharType="end"/>
        </w:r>
      </w:hyperlink>
    </w:p>
    <w:p>
      <w:pPr>
        <w:pStyle w:val="TOC2"/>
        <w:tabs>
          <w:tab w:val="right" w:leader="dot" w:pos="8306"/>
        </w:tabs>
      </w:pPr>
      <w:hyperlink w:anchor="_Toc11417" w:history="1">
        <w:r>
          <w:rPr>
            <w:rFonts w:ascii="仿宋" w:eastAsia="仿宋" w:hAnsi="仿宋" w:cs="仿宋" w:hint="eastAsia"/>
            <w:lang w:eastAsia="zh-CN"/>
          </w:rPr>
          <w:t>(三)、建筑工程设计总体要求</w:t>
        </w:r>
        <w:r>
          <w:tab/>
        </w:r>
        <w:r>
          <w:fldChar w:fldCharType="begin"/>
        </w:r>
        <w:r>
          <w:instrText xml:space="preserve"> PAGEREF _Toc11417 \h </w:instrText>
        </w:r>
        <w:r>
          <w:fldChar w:fldCharType="separate"/>
        </w:r>
        <w:r>
          <w:t>8</w:t>
        </w:r>
        <w:r>
          <w:fldChar w:fldCharType="end"/>
        </w:r>
      </w:hyperlink>
    </w:p>
    <w:p>
      <w:pPr>
        <w:pStyle w:val="TOC2"/>
        <w:tabs>
          <w:tab w:val="right" w:leader="dot" w:pos="8306"/>
        </w:tabs>
      </w:pPr>
      <w:hyperlink w:anchor="_Toc26709" w:history="1">
        <w:r>
          <w:rPr>
            <w:rFonts w:ascii="仿宋" w:eastAsia="仿宋" w:hAnsi="仿宋" w:cs="仿宋" w:hint="eastAsia"/>
            <w:lang w:eastAsia="zh-CN"/>
          </w:rPr>
          <w:t>(四)、土建工程建设指标</w:t>
        </w:r>
        <w:r>
          <w:tab/>
        </w:r>
        <w:r>
          <w:fldChar w:fldCharType="begin"/>
        </w:r>
        <w:r>
          <w:instrText xml:space="preserve"> PAGEREF _Toc26709 \h </w:instrText>
        </w:r>
        <w:r>
          <w:fldChar w:fldCharType="separate"/>
        </w:r>
        <w:r>
          <w:t>8</w:t>
        </w:r>
        <w:r>
          <w:fldChar w:fldCharType="end"/>
        </w:r>
      </w:hyperlink>
    </w:p>
    <w:p>
      <w:pPr>
        <w:pStyle w:val="TOC1"/>
        <w:tabs>
          <w:tab w:val="right" w:leader="dot" w:pos="8306"/>
        </w:tabs>
      </w:pPr>
      <w:hyperlink w:anchor="_Toc25704" w:history="1">
        <w:r>
          <w:rPr>
            <w:rFonts w:ascii="仿宋" w:eastAsia="仿宋" w:hAnsi="仿宋" w:cs="仿宋" w:hint="eastAsia"/>
            <w:lang w:eastAsia="zh-CN"/>
          </w:rPr>
          <w:t>三、镁合金铸件项目建设单位说明</w:t>
        </w:r>
        <w:r>
          <w:tab/>
        </w:r>
        <w:r>
          <w:fldChar w:fldCharType="begin"/>
        </w:r>
        <w:r>
          <w:instrText xml:space="preserve"> PAGEREF _Toc25704 \h </w:instrText>
        </w:r>
        <w:r>
          <w:fldChar w:fldCharType="separate"/>
        </w:r>
        <w:r>
          <w:t>9</w:t>
        </w:r>
        <w:r>
          <w:fldChar w:fldCharType="end"/>
        </w:r>
      </w:hyperlink>
    </w:p>
    <w:p>
      <w:pPr>
        <w:pStyle w:val="TOC2"/>
        <w:tabs>
          <w:tab w:val="right" w:leader="dot" w:pos="8306"/>
        </w:tabs>
      </w:pPr>
      <w:hyperlink w:anchor="_Toc10630" w:history="1">
        <w:r>
          <w:rPr>
            <w:rFonts w:ascii="仿宋" w:eastAsia="仿宋" w:hAnsi="仿宋" w:cs="仿宋" w:hint="eastAsia"/>
            <w:lang w:eastAsia="zh-CN"/>
          </w:rPr>
          <w:t>(一)、镁合金铸件项目承办单位基本情况</w:t>
        </w:r>
        <w:r>
          <w:tab/>
        </w:r>
        <w:r>
          <w:fldChar w:fldCharType="begin"/>
        </w:r>
        <w:r>
          <w:instrText xml:space="preserve"> PAGEREF _Toc10630 \h </w:instrText>
        </w:r>
        <w:r>
          <w:fldChar w:fldCharType="separate"/>
        </w:r>
        <w:r>
          <w:t>9</w:t>
        </w:r>
        <w:r>
          <w:fldChar w:fldCharType="end"/>
        </w:r>
      </w:hyperlink>
    </w:p>
    <w:p>
      <w:pPr>
        <w:pStyle w:val="TOC2"/>
        <w:tabs>
          <w:tab w:val="right" w:leader="dot" w:pos="8306"/>
        </w:tabs>
      </w:pPr>
      <w:hyperlink w:anchor="_Toc6293" w:history="1">
        <w:r>
          <w:rPr>
            <w:rFonts w:ascii="仿宋" w:eastAsia="仿宋" w:hAnsi="仿宋" w:cs="仿宋" w:hint="eastAsia"/>
            <w:lang w:eastAsia="zh-CN"/>
          </w:rPr>
          <w:t>(二)、公司经济效益分析</w:t>
        </w:r>
        <w:r>
          <w:tab/>
        </w:r>
        <w:r>
          <w:fldChar w:fldCharType="begin"/>
        </w:r>
        <w:r>
          <w:instrText xml:space="preserve"> PAGEREF _Toc6293 \h </w:instrText>
        </w:r>
        <w:r>
          <w:fldChar w:fldCharType="separate"/>
        </w:r>
        <w:r>
          <w:t>9</w:t>
        </w:r>
        <w:r>
          <w:fldChar w:fldCharType="end"/>
        </w:r>
      </w:hyperlink>
    </w:p>
    <w:p>
      <w:pPr>
        <w:pStyle w:val="TOC1"/>
        <w:tabs>
          <w:tab w:val="right" w:leader="dot" w:pos="8306"/>
        </w:tabs>
      </w:pPr>
      <w:hyperlink w:anchor="_Toc4319" w:history="1">
        <w:r>
          <w:rPr>
            <w:rFonts w:ascii="仿宋" w:eastAsia="仿宋" w:hAnsi="仿宋" w:cs="仿宋" w:hint="eastAsia"/>
            <w:lang w:eastAsia="zh-CN"/>
          </w:rPr>
          <w:t>四、镁合金铸件项目选址可行性分析</w:t>
        </w:r>
        <w:r>
          <w:tab/>
        </w:r>
        <w:r>
          <w:fldChar w:fldCharType="begin"/>
        </w:r>
        <w:r>
          <w:instrText xml:space="preserve"> PAGEREF _Toc4319 \h </w:instrText>
        </w:r>
        <w:r>
          <w:fldChar w:fldCharType="separate"/>
        </w:r>
        <w:r>
          <w:t>10</w:t>
        </w:r>
        <w:r>
          <w:fldChar w:fldCharType="end"/>
        </w:r>
      </w:hyperlink>
    </w:p>
    <w:p>
      <w:pPr>
        <w:pStyle w:val="TOC2"/>
        <w:tabs>
          <w:tab w:val="right" w:leader="dot" w:pos="8306"/>
        </w:tabs>
      </w:pPr>
      <w:hyperlink w:anchor="_Toc5518" w:history="1">
        <w:r>
          <w:rPr>
            <w:rFonts w:ascii="仿宋" w:eastAsia="仿宋" w:hAnsi="仿宋" w:cs="仿宋" w:hint="eastAsia"/>
            <w:lang w:eastAsia="zh-CN"/>
          </w:rPr>
          <w:t>(一)、镁合金铸件项目选址</w:t>
        </w:r>
        <w:r>
          <w:tab/>
        </w:r>
        <w:r>
          <w:fldChar w:fldCharType="begin"/>
        </w:r>
        <w:r>
          <w:instrText xml:space="preserve"> PAGEREF _Toc5518 \h </w:instrText>
        </w:r>
        <w:r>
          <w:fldChar w:fldCharType="separate"/>
        </w:r>
        <w:r>
          <w:t>10</w:t>
        </w:r>
        <w:r>
          <w:fldChar w:fldCharType="end"/>
        </w:r>
      </w:hyperlink>
    </w:p>
    <w:p>
      <w:pPr>
        <w:pStyle w:val="TOC2"/>
        <w:tabs>
          <w:tab w:val="right" w:leader="dot" w:pos="8306"/>
        </w:tabs>
      </w:pPr>
      <w:hyperlink w:anchor="_Toc17677" w:history="1">
        <w:r>
          <w:rPr>
            <w:rFonts w:ascii="仿宋" w:eastAsia="仿宋" w:hAnsi="仿宋" w:cs="仿宋" w:hint="eastAsia"/>
            <w:lang w:eastAsia="zh-CN"/>
          </w:rPr>
          <w:t>(二)、用地控制指标</w:t>
        </w:r>
        <w:r>
          <w:tab/>
        </w:r>
        <w:r>
          <w:fldChar w:fldCharType="begin"/>
        </w:r>
        <w:r>
          <w:instrText xml:space="preserve"> PAGEREF _Toc17677 \h </w:instrText>
        </w:r>
        <w:r>
          <w:fldChar w:fldCharType="separate"/>
        </w:r>
        <w:r>
          <w:t>10</w:t>
        </w:r>
        <w:r>
          <w:fldChar w:fldCharType="end"/>
        </w:r>
      </w:hyperlink>
    </w:p>
    <w:p>
      <w:pPr>
        <w:pStyle w:val="TOC2"/>
        <w:tabs>
          <w:tab w:val="right" w:leader="dot" w:pos="8306"/>
        </w:tabs>
      </w:pPr>
      <w:hyperlink w:anchor="_Toc11099" w:history="1">
        <w:r>
          <w:rPr>
            <w:rFonts w:ascii="仿宋" w:eastAsia="仿宋" w:hAnsi="仿宋" w:cs="仿宋" w:hint="eastAsia"/>
            <w:lang w:eastAsia="zh-CN"/>
          </w:rPr>
          <w:t>(三)、节约用地措施</w:t>
        </w:r>
        <w:r>
          <w:tab/>
        </w:r>
        <w:r>
          <w:fldChar w:fldCharType="begin"/>
        </w:r>
        <w:r>
          <w:instrText xml:space="preserve"> PAGEREF _Toc11099 \h </w:instrText>
        </w:r>
        <w:r>
          <w:fldChar w:fldCharType="separate"/>
        </w:r>
        <w:r>
          <w:t>12</w:t>
        </w:r>
        <w:r>
          <w:fldChar w:fldCharType="end"/>
        </w:r>
      </w:hyperlink>
    </w:p>
    <w:p>
      <w:pPr>
        <w:pStyle w:val="TOC2"/>
        <w:tabs>
          <w:tab w:val="right" w:leader="dot" w:pos="8306"/>
        </w:tabs>
      </w:pPr>
      <w:hyperlink w:anchor="_Toc20929" w:history="1">
        <w:r>
          <w:rPr>
            <w:rFonts w:ascii="仿宋" w:eastAsia="仿宋" w:hAnsi="仿宋" w:cs="仿宋" w:hint="eastAsia"/>
            <w:lang w:eastAsia="zh-CN"/>
          </w:rPr>
          <w:t>(四)、总图布置方案</w:t>
        </w:r>
        <w:r>
          <w:tab/>
        </w:r>
        <w:r>
          <w:fldChar w:fldCharType="begin"/>
        </w:r>
        <w:r>
          <w:instrText xml:space="preserve"> PAGEREF _Toc20929 \h </w:instrText>
        </w:r>
        <w:r>
          <w:fldChar w:fldCharType="separate"/>
        </w:r>
        <w:r>
          <w:t>13</w:t>
        </w:r>
        <w:r>
          <w:fldChar w:fldCharType="end"/>
        </w:r>
      </w:hyperlink>
    </w:p>
    <w:p>
      <w:pPr>
        <w:pStyle w:val="TOC2"/>
        <w:tabs>
          <w:tab w:val="right" w:leader="dot" w:pos="8306"/>
        </w:tabs>
      </w:pPr>
      <w:hyperlink w:anchor="_Toc27533" w:history="1">
        <w:r>
          <w:rPr>
            <w:rFonts w:ascii="仿宋" w:eastAsia="仿宋" w:hAnsi="仿宋" w:cs="仿宋" w:hint="eastAsia"/>
            <w:lang w:eastAsia="zh-CN"/>
          </w:rPr>
          <w:t>(五)、选址综合评价</w:t>
        </w:r>
        <w:r>
          <w:tab/>
        </w:r>
        <w:r>
          <w:fldChar w:fldCharType="begin"/>
        </w:r>
        <w:r>
          <w:instrText xml:space="preserve"> PAGEREF _Toc27533 \h </w:instrText>
        </w:r>
        <w:r>
          <w:fldChar w:fldCharType="separate"/>
        </w:r>
        <w:r>
          <w:t>14</w:t>
        </w:r>
        <w:r>
          <w:fldChar w:fldCharType="end"/>
        </w:r>
      </w:hyperlink>
    </w:p>
    <w:p>
      <w:pPr>
        <w:pStyle w:val="TOC1"/>
        <w:tabs>
          <w:tab w:val="right" w:leader="dot" w:pos="8306"/>
        </w:tabs>
      </w:pPr>
      <w:hyperlink w:anchor="_Toc27749" w:history="1">
        <w:r>
          <w:rPr>
            <w:rFonts w:ascii="仿宋" w:eastAsia="仿宋" w:hAnsi="仿宋" w:cs="仿宋" w:hint="eastAsia"/>
            <w:lang w:eastAsia="zh-CN"/>
          </w:rPr>
          <w:t>五、市场分析、调研</w:t>
        </w:r>
        <w:r>
          <w:tab/>
        </w:r>
        <w:r>
          <w:fldChar w:fldCharType="begin"/>
        </w:r>
        <w:r>
          <w:instrText xml:space="preserve"> PAGEREF _Toc27749 \h </w:instrText>
        </w:r>
        <w:r>
          <w:fldChar w:fldCharType="separate"/>
        </w:r>
        <w:r>
          <w:t>15</w:t>
        </w:r>
        <w:r>
          <w:fldChar w:fldCharType="end"/>
        </w:r>
      </w:hyperlink>
    </w:p>
    <w:p>
      <w:pPr>
        <w:pStyle w:val="TOC2"/>
        <w:tabs>
          <w:tab w:val="right" w:leader="dot" w:pos="8306"/>
        </w:tabs>
      </w:pPr>
      <w:hyperlink w:anchor="_Toc24468" w:history="1">
        <w:r>
          <w:rPr>
            <w:rFonts w:ascii="仿宋" w:eastAsia="仿宋" w:hAnsi="仿宋" w:cs="仿宋" w:hint="eastAsia"/>
            <w:lang w:eastAsia="zh-CN"/>
          </w:rPr>
          <w:t>(一)、镁合金铸件行业分析</w:t>
        </w:r>
        <w:r>
          <w:tab/>
        </w:r>
        <w:r>
          <w:fldChar w:fldCharType="begin"/>
        </w:r>
        <w:r>
          <w:instrText xml:space="preserve"> PAGEREF _Toc24468 \h </w:instrText>
        </w:r>
        <w:r>
          <w:fldChar w:fldCharType="separate"/>
        </w:r>
        <w:r>
          <w:t>15</w:t>
        </w:r>
        <w:r>
          <w:fldChar w:fldCharType="end"/>
        </w:r>
      </w:hyperlink>
    </w:p>
    <w:p>
      <w:pPr>
        <w:pStyle w:val="TOC2"/>
        <w:tabs>
          <w:tab w:val="right" w:leader="dot" w:pos="8306"/>
        </w:tabs>
      </w:pPr>
      <w:hyperlink w:anchor="_Toc17296" w:history="1">
        <w:r>
          <w:rPr>
            <w:rFonts w:ascii="仿宋" w:eastAsia="仿宋" w:hAnsi="仿宋" w:cs="仿宋" w:hint="eastAsia"/>
            <w:lang w:eastAsia="zh-CN"/>
          </w:rPr>
          <w:t>(二)、镁合金铸件市场分析预测</w:t>
        </w:r>
        <w:r>
          <w:tab/>
        </w:r>
        <w:r>
          <w:fldChar w:fldCharType="begin"/>
        </w:r>
        <w:r>
          <w:instrText xml:space="preserve"> PAGEREF _Toc17296 \h </w:instrText>
        </w:r>
        <w:r>
          <w:fldChar w:fldCharType="separate"/>
        </w:r>
        <w:r>
          <w:t>16</w:t>
        </w:r>
        <w:r>
          <w:fldChar w:fldCharType="end"/>
        </w:r>
      </w:hyperlink>
    </w:p>
    <w:p>
      <w:pPr>
        <w:pStyle w:val="TOC1"/>
        <w:tabs>
          <w:tab w:val="right" w:leader="dot" w:pos="8306"/>
        </w:tabs>
      </w:pPr>
      <w:hyperlink w:anchor="_Toc17141" w:history="1">
        <w:r>
          <w:rPr>
            <w:rFonts w:ascii="仿宋" w:eastAsia="仿宋" w:hAnsi="仿宋" w:cs="仿宋" w:hint="eastAsia"/>
            <w:lang w:eastAsia="zh-CN"/>
          </w:rPr>
          <w:t>六、镁合金铸件项目建设背景及必要性分析</w:t>
        </w:r>
        <w:r>
          <w:tab/>
        </w:r>
        <w:r>
          <w:fldChar w:fldCharType="begin"/>
        </w:r>
        <w:r>
          <w:instrText xml:space="preserve"> PAGEREF _Toc17141 \h </w:instrText>
        </w:r>
        <w:r>
          <w:fldChar w:fldCharType="separate"/>
        </w:r>
        <w:r>
          <w:t>17</w:t>
        </w:r>
        <w:r>
          <w:fldChar w:fldCharType="end"/>
        </w:r>
      </w:hyperlink>
    </w:p>
    <w:p>
      <w:pPr>
        <w:pStyle w:val="TOC2"/>
        <w:tabs>
          <w:tab w:val="right" w:leader="dot" w:pos="8306"/>
        </w:tabs>
      </w:pPr>
      <w:hyperlink w:anchor="_Toc22256" w:history="1">
        <w:r>
          <w:rPr>
            <w:rFonts w:ascii="仿宋" w:eastAsia="仿宋" w:hAnsi="仿宋" w:cs="仿宋" w:hint="eastAsia"/>
            <w:lang w:eastAsia="zh-CN"/>
          </w:rPr>
          <w:t>(一)、镁合金铸件项目背景分析</w:t>
        </w:r>
        <w:r>
          <w:tab/>
        </w:r>
        <w:r>
          <w:fldChar w:fldCharType="begin"/>
        </w:r>
        <w:r>
          <w:instrText xml:space="preserve"> PAGEREF _Toc22256 \h </w:instrText>
        </w:r>
        <w:r>
          <w:fldChar w:fldCharType="separate"/>
        </w:r>
        <w:r>
          <w:t>17</w:t>
        </w:r>
        <w:r>
          <w:fldChar w:fldCharType="end"/>
        </w:r>
      </w:hyperlink>
    </w:p>
    <w:p>
      <w:pPr>
        <w:pStyle w:val="TOC2"/>
        <w:tabs>
          <w:tab w:val="right" w:leader="dot" w:pos="8306"/>
        </w:tabs>
      </w:pPr>
      <w:hyperlink w:anchor="_Toc26607" w:history="1">
        <w:r>
          <w:rPr>
            <w:rFonts w:ascii="仿宋" w:eastAsia="仿宋" w:hAnsi="仿宋" w:cs="仿宋" w:hint="eastAsia"/>
            <w:lang w:eastAsia="zh-CN"/>
          </w:rPr>
          <w:t>(二)、镁合金铸件项目建设必要性分析</w:t>
        </w:r>
        <w:r>
          <w:tab/>
        </w:r>
        <w:r>
          <w:fldChar w:fldCharType="begin"/>
        </w:r>
        <w:r>
          <w:instrText xml:space="preserve"> PAGEREF _Toc26607 \h </w:instrText>
        </w:r>
        <w:r>
          <w:fldChar w:fldCharType="separate"/>
        </w:r>
        <w:r>
          <w:t>19</w:t>
        </w:r>
        <w:r>
          <w:fldChar w:fldCharType="end"/>
        </w:r>
      </w:hyperlink>
    </w:p>
    <w:p>
      <w:pPr>
        <w:pStyle w:val="TOC1"/>
        <w:tabs>
          <w:tab w:val="right" w:leader="dot" w:pos="8306"/>
        </w:tabs>
      </w:pPr>
      <w:hyperlink w:anchor="_Toc972" w:history="1">
        <w:r>
          <w:rPr>
            <w:rFonts w:ascii="仿宋" w:eastAsia="仿宋" w:hAnsi="仿宋" w:cs="仿宋" w:hint="eastAsia"/>
            <w:lang w:eastAsia="zh-CN"/>
          </w:rPr>
          <w:t>七、镁合金铸件项目财务管理</w:t>
        </w:r>
        <w:r>
          <w:tab/>
        </w:r>
        <w:r>
          <w:fldChar w:fldCharType="begin"/>
        </w:r>
        <w:r>
          <w:instrText xml:space="preserve"> PAGEREF _Toc972 \h </w:instrText>
        </w:r>
        <w:r>
          <w:fldChar w:fldCharType="separate"/>
        </w:r>
        <w:r>
          <w:t>20</w:t>
        </w:r>
        <w:r>
          <w:fldChar w:fldCharType="end"/>
        </w:r>
      </w:hyperlink>
    </w:p>
    <w:p>
      <w:pPr>
        <w:pStyle w:val="TOC2"/>
        <w:tabs>
          <w:tab w:val="right" w:leader="dot" w:pos="8306"/>
        </w:tabs>
      </w:pPr>
      <w:hyperlink w:anchor="_Toc25238" w:history="1">
        <w:r>
          <w:rPr>
            <w:rFonts w:ascii="仿宋" w:eastAsia="仿宋" w:hAnsi="仿宋" w:cs="仿宋" w:hint="eastAsia"/>
            <w:lang w:eastAsia="zh-CN"/>
          </w:rPr>
          <w:t>(一)、资金需求大</w:t>
        </w:r>
        <w:r>
          <w:tab/>
        </w:r>
        <w:r>
          <w:fldChar w:fldCharType="begin"/>
        </w:r>
        <w:r>
          <w:instrText xml:space="preserve"> PAGEREF _Toc25238 \h </w:instrText>
        </w:r>
        <w:r>
          <w:fldChar w:fldCharType="separate"/>
        </w:r>
        <w:r>
          <w:t>20</w:t>
        </w:r>
        <w:r>
          <w:fldChar w:fldCharType="end"/>
        </w:r>
      </w:hyperlink>
    </w:p>
    <w:p>
      <w:pPr>
        <w:pStyle w:val="TOC2"/>
        <w:tabs>
          <w:tab w:val="right" w:leader="dot" w:pos="8306"/>
        </w:tabs>
      </w:pPr>
      <w:hyperlink w:anchor="_Toc4681" w:history="1">
        <w:r>
          <w:rPr>
            <w:rFonts w:ascii="仿宋" w:eastAsia="仿宋" w:hAnsi="仿宋" w:cs="仿宋" w:hint="eastAsia"/>
            <w:lang w:eastAsia="zh-CN"/>
          </w:rPr>
          <w:t>(二)、研发周期长</w:t>
        </w:r>
        <w:r>
          <w:tab/>
        </w:r>
        <w:r>
          <w:fldChar w:fldCharType="begin"/>
        </w:r>
        <w:r>
          <w:instrText xml:space="preserve"> PAGEREF _Toc4681 \h </w:instrText>
        </w:r>
        <w:r>
          <w:fldChar w:fldCharType="separate"/>
        </w:r>
        <w:r>
          <w:t>21</w:t>
        </w:r>
        <w:r>
          <w:fldChar w:fldCharType="end"/>
        </w:r>
      </w:hyperlink>
    </w:p>
    <w:p>
      <w:pPr>
        <w:pStyle w:val="TOC2"/>
        <w:tabs>
          <w:tab w:val="right" w:leader="dot" w:pos="8306"/>
        </w:tabs>
      </w:pPr>
      <w:hyperlink w:anchor="_Toc13673" w:history="1">
        <w:r>
          <w:rPr>
            <w:rFonts w:ascii="仿宋" w:eastAsia="仿宋" w:hAnsi="仿宋" w:cs="仿宋" w:hint="eastAsia"/>
            <w:lang w:eastAsia="zh-CN"/>
          </w:rPr>
          <w:t>(三)、市场风险大</w:t>
        </w:r>
        <w:r>
          <w:tab/>
        </w:r>
        <w:r>
          <w:fldChar w:fldCharType="begin"/>
        </w:r>
        <w:r>
          <w:instrText xml:space="preserve"> PAGEREF _Toc13673 \h </w:instrText>
        </w:r>
        <w:r>
          <w:fldChar w:fldCharType="separate"/>
        </w:r>
        <w:r>
          <w:t>22</w:t>
        </w:r>
        <w:r>
          <w:fldChar w:fldCharType="end"/>
        </w:r>
      </w:hyperlink>
    </w:p>
    <w:p>
      <w:pPr>
        <w:pStyle w:val="TOC2"/>
        <w:tabs>
          <w:tab w:val="right" w:leader="dot" w:pos="8306"/>
        </w:tabs>
      </w:pPr>
      <w:hyperlink w:anchor="_Toc12818" w:history="1">
        <w:r>
          <w:rPr>
            <w:rFonts w:ascii="仿宋" w:eastAsia="仿宋" w:hAnsi="仿宋" w:cs="仿宋" w:hint="eastAsia"/>
            <w:lang w:eastAsia="zh-CN"/>
          </w:rPr>
          <w:t>(四)、利润率高</w:t>
        </w:r>
        <w:r>
          <w:tab/>
        </w:r>
        <w:r>
          <w:fldChar w:fldCharType="begin"/>
        </w:r>
        <w:r>
          <w:instrText xml:space="preserve"> PAGEREF _Toc12818 \h </w:instrText>
        </w:r>
        <w:r>
          <w:fldChar w:fldCharType="separate"/>
        </w:r>
        <w:r>
          <w:t>25</w:t>
        </w:r>
        <w:r>
          <w:fldChar w:fldCharType="end"/>
        </w:r>
      </w:hyperlink>
    </w:p>
    <w:p>
      <w:pPr>
        <w:pStyle w:val="TOC1"/>
        <w:tabs>
          <w:tab w:val="right" w:leader="dot" w:pos="8306"/>
        </w:tabs>
      </w:pPr>
      <w:hyperlink w:anchor="_Toc21481" w:history="1">
        <w:r>
          <w:rPr>
            <w:rFonts w:ascii="仿宋" w:eastAsia="仿宋" w:hAnsi="仿宋" w:cs="仿宋" w:hint="eastAsia"/>
            <w:lang w:eastAsia="zh-CN"/>
          </w:rPr>
          <w:t>八、镁合金铸件项目创新与研发</w:t>
        </w:r>
        <w:r>
          <w:tab/>
        </w:r>
        <w:r>
          <w:fldChar w:fldCharType="begin"/>
        </w:r>
        <w:r>
          <w:instrText xml:space="preserve"> PAGEREF _Toc21481 \h </w:instrText>
        </w:r>
        <w:r>
          <w:fldChar w:fldCharType="separate"/>
        </w:r>
        <w:r>
          <w:t>27</w:t>
        </w:r>
        <w:r>
          <w:fldChar w:fldCharType="end"/>
        </w:r>
      </w:hyperlink>
    </w:p>
    <w:p>
      <w:pPr>
        <w:pStyle w:val="TOC2"/>
        <w:tabs>
          <w:tab w:val="right" w:leader="dot" w:pos="8306"/>
        </w:tabs>
      </w:pPr>
      <w:hyperlink w:anchor="_Toc2333" w:history="1">
        <w:r>
          <w:rPr>
            <w:rFonts w:ascii="仿宋" w:eastAsia="仿宋" w:hAnsi="仿宋" w:cs="仿宋" w:hint="eastAsia"/>
            <w:lang w:eastAsia="zh-CN"/>
          </w:rPr>
          <w:t>(一)、创新策略与方向</w:t>
        </w:r>
        <w:r>
          <w:tab/>
        </w:r>
        <w:r>
          <w:fldChar w:fldCharType="begin"/>
        </w:r>
        <w:r>
          <w:instrText xml:space="preserve"> PAGEREF _Toc2333 \h </w:instrText>
        </w:r>
        <w:r>
          <w:fldChar w:fldCharType="separate"/>
        </w:r>
        <w:r>
          <w:t>27</w:t>
        </w:r>
        <w:r>
          <w:fldChar w:fldCharType="end"/>
        </w:r>
      </w:hyperlink>
    </w:p>
    <w:p>
      <w:pPr>
        <w:pStyle w:val="TOC2"/>
        <w:tabs>
          <w:tab w:val="right" w:leader="dot" w:pos="8306"/>
        </w:tabs>
      </w:pPr>
      <w:hyperlink w:anchor="_Toc13003" w:history="1">
        <w:r>
          <w:rPr>
            <w:rFonts w:ascii="仿宋" w:eastAsia="仿宋" w:hAnsi="仿宋" w:cs="仿宋" w:hint="eastAsia"/>
            <w:lang w:eastAsia="zh-CN"/>
          </w:rPr>
          <w:t>(二)、研发规划与投入</w:t>
        </w:r>
        <w:r>
          <w:tab/>
        </w:r>
        <w:r>
          <w:fldChar w:fldCharType="begin"/>
        </w:r>
        <w:r>
          <w:instrText xml:space="preserve"> PAGEREF _Toc13003 \h </w:instrText>
        </w:r>
        <w:r>
          <w:fldChar w:fldCharType="separate"/>
        </w:r>
        <w:r>
          <w:t>29</w:t>
        </w:r>
        <w:r>
          <w:fldChar w:fldCharType="end"/>
        </w:r>
      </w:hyperlink>
    </w:p>
    <w:p>
      <w:pPr>
        <w:pStyle w:val="TOC1"/>
        <w:tabs>
          <w:tab w:val="right" w:leader="dot" w:pos="8306"/>
        </w:tabs>
      </w:pPr>
      <w:hyperlink w:anchor="_Toc19860" w:history="1">
        <w:r>
          <w:rPr>
            <w:rFonts w:ascii="仿宋" w:eastAsia="仿宋" w:hAnsi="仿宋" w:cs="仿宋" w:hint="eastAsia"/>
            <w:lang w:eastAsia="zh-CN"/>
          </w:rPr>
          <w:t>九、镁合金铸件项目环境影响分析</w:t>
        </w:r>
        <w:r>
          <w:tab/>
        </w:r>
        <w:r>
          <w:fldChar w:fldCharType="begin"/>
        </w:r>
        <w:r>
          <w:instrText xml:space="preserve"> PAGEREF _Toc19860 \h </w:instrText>
        </w:r>
        <w:r>
          <w:fldChar w:fldCharType="separate"/>
        </w:r>
        <w:r>
          <w:t>30</w:t>
        </w:r>
        <w:r>
          <w:fldChar w:fldCharType="end"/>
        </w:r>
      </w:hyperlink>
    </w:p>
    <w:p>
      <w:pPr>
        <w:pStyle w:val="TOC2"/>
        <w:tabs>
          <w:tab w:val="right" w:leader="dot" w:pos="8306"/>
        </w:tabs>
      </w:pPr>
      <w:hyperlink w:anchor="_Toc6828" w:history="1">
        <w:r>
          <w:rPr>
            <w:rFonts w:ascii="仿宋" w:eastAsia="仿宋" w:hAnsi="仿宋" w:cs="仿宋" w:hint="eastAsia"/>
            <w:lang w:eastAsia="zh-CN"/>
          </w:rPr>
          <w:t>(一)、建设区域环境质量现状</w:t>
        </w:r>
        <w:r>
          <w:tab/>
        </w:r>
        <w:r>
          <w:fldChar w:fldCharType="begin"/>
        </w:r>
        <w:r>
          <w:instrText xml:space="preserve"> PAGEREF _Toc6828 \h </w:instrText>
        </w:r>
        <w:r>
          <w:fldChar w:fldCharType="separate"/>
        </w:r>
        <w:r>
          <w:t>30</w:t>
        </w:r>
        <w:r>
          <w:fldChar w:fldCharType="end"/>
        </w:r>
      </w:hyperlink>
    </w:p>
    <w:p>
      <w:pPr>
        <w:pStyle w:val="TOC2"/>
        <w:tabs>
          <w:tab w:val="right" w:leader="dot" w:pos="8306"/>
        </w:tabs>
      </w:pPr>
      <w:hyperlink w:anchor="_Toc27708" w:history="1">
        <w:r>
          <w:rPr>
            <w:rFonts w:ascii="仿宋" w:eastAsia="仿宋" w:hAnsi="仿宋" w:cs="仿宋" w:hint="eastAsia"/>
            <w:lang w:eastAsia="zh-CN"/>
          </w:rPr>
          <w:t>(二)、建设期环境保护</w:t>
        </w:r>
        <w:r>
          <w:tab/>
        </w:r>
        <w:r>
          <w:fldChar w:fldCharType="begin"/>
        </w:r>
        <w:r>
          <w:instrText xml:space="preserve"> PAGEREF _Toc27708 \h </w:instrText>
        </w:r>
        <w:r>
          <w:fldChar w:fldCharType="separate"/>
        </w:r>
        <w:r>
          <w:t>32</w:t>
        </w:r>
        <w:r>
          <w:fldChar w:fldCharType="end"/>
        </w:r>
      </w:hyperlink>
    </w:p>
    <w:p>
      <w:pPr>
        <w:pStyle w:val="TOC2"/>
        <w:tabs>
          <w:tab w:val="right" w:leader="dot" w:pos="8306"/>
        </w:tabs>
      </w:pPr>
      <w:hyperlink w:anchor="_Toc22900" w:history="1">
        <w:r>
          <w:rPr>
            <w:rFonts w:ascii="仿宋" w:eastAsia="仿宋" w:hAnsi="仿宋" w:cs="仿宋" w:hint="eastAsia"/>
            <w:lang w:eastAsia="zh-CN"/>
          </w:rPr>
          <w:t>(三)、运营期环境保护</w:t>
        </w:r>
        <w:r>
          <w:tab/>
        </w:r>
        <w:r>
          <w:fldChar w:fldCharType="begin"/>
        </w:r>
        <w:r>
          <w:instrText xml:space="preserve"> PAGEREF _Toc22900 \h </w:instrText>
        </w:r>
        <w:r>
          <w:fldChar w:fldCharType="separate"/>
        </w:r>
        <w:r>
          <w:t>33</w:t>
        </w:r>
        <w:r>
          <w:fldChar w:fldCharType="end"/>
        </w:r>
      </w:hyperlink>
    </w:p>
    <w:p>
      <w:pPr>
        <w:pStyle w:val="TOC2"/>
        <w:tabs>
          <w:tab w:val="right" w:leader="dot" w:pos="8306"/>
        </w:tabs>
      </w:pPr>
      <w:hyperlink w:anchor="_Toc1735" w:history="1">
        <w:r>
          <w:rPr>
            <w:rFonts w:ascii="仿宋" w:eastAsia="仿宋" w:hAnsi="仿宋" w:cs="仿宋" w:hint="eastAsia"/>
            <w:lang w:eastAsia="zh-CN"/>
          </w:rPr>
          <w:t>(四)、镁合金铸件项目建设对区域经济的影响</w:t>
        </w:r>
        <w:r>
          <w:tab/>
        </w:r>
        <w:r>
          <w:fldChar w:fldCharType="begin"/>
        </w:r>
        <w:r>
          <w:instrText xml:space="preserve"> PAGEREF _Toc1735 \h </w:instrText>
        </w:r>
        <w:r>
          <w:fldChar w:fldCharType="separate"/>
        </w:r>
        <w:r>
          <w:t>34</w:t>
        </w:r>
        <w:r>
          <w:fldChar w:fldCharType="end"/>
        </w:r>
      </w:hyperlink>
    </w:p>
    <w:p>
      <w:pPr>
        <w:pStyle w:val="TOC2"/>
        <w:tabs>
          <w:tab w:val="right" w:leader="dot" w:pos="8306"/>
        </w:tabs>
      </w:pPr>
      <w:hyperlink w:anchor="_Toc4045" w:history="1">
        <w:r>
          <w:rPr>
            <w:rFonts w:ascii="仿宋" w:eastAsia="仿宋" w:hAnsi="仿宋" w:cs="仿宋" w:hint="eastAsia"/>
            <w:lang w:eastAsia="zh-CN"/>
          </w:rPr>
          <w:t>(五)、废弃物处理</w:t>
        </w:r>
        <w:r>
          <w:tab/>
        </w:r>
        <w:r>
          <w:fldChar w:fldCharType="begin"/>
        </w:r>
        <w:r>
          <w:instrText xml:space="preserve"> PAGEREF _Toc4045 \h </w:instrText>
        </w:r>
        <w:r>
          <w:fldChar w:fldCharType="separate"/>
        </w:r>
        <w:r>
          <w:t>36</w:t>
        </w:r>
        <w:r>
          <w:fldChar w:fldCharType="end"/>
        </w:r>
      </w:hyperlink>
    </w:p>
    <w:p>
      <w:pPr>
        <w:pStyle w:val="TOC2"/>
        <w:tabs>
          <w:tab w:val="right" w:leader="dot" w:pos="8306"/>
        </w:tabs>
      </w:pPr>
      <w:hyperlink w:anchor="_Toc12783" w:history="1">
        <w:r>
          <w:rPr>
            <w:rFonts w:ascii="仿宋" w:eastAsia="仿宋" w:hAnsi="仿宋" w:cs="仿宋" w:hint="eastAsia"/>
            <w:lang w:eastAsia="zh-CN"/>
          </w:rPr>
          <w:t>(六)、特殊环境影响分析</w:t>
        </w:r>
        <w:r>
          <w:tab/>
        </w:r>
        <w:r>
          <w:fldChar w:fldCharType="begin"/>
        </w:r>
        <w:r>
          <w:instrText xml:space="preserve"> PAGEREF _Toc12783 \h </w:instrText>
        </w:r>
        <w:r>
          <w:fldChar w:fldCharType="separate"/>
        </w:r>
        <w:r>
          <w:t>37</w:t>
        </w:r>
        <w:r>
          <w:fldChar w:fldCharType="end"/>
        </w:r>
      </w:hyperlink>
    </w:p>
    <w:p>
      <w:pPr>
        <w:pStyle w:val="TOC2"/>
        <w:tabs>
          <w:tab w:val="right" w:leader="dot" w:pos="8306"/>
        </w:tabs>
      </w:pPr>
      <w:hyperlink w:anchor="_Toc856" w:history="1">
        <w:r>
          <w:rPr>
            <w:rFonts w:ascii="仿宋" w:eastAsia="仿宋" w:hAnsi="仿宋" w:cs="仿宋" w:hint="eastAsia"/>
            <w:lang w:eastAsia="zh-CN"/>
          </w:rPr>
          <w:t>(七)、清洁生产</w:t>
        </w:r>
        <w:r>
          <w:tab/>
        </w:r>
        <w:r>
          <w:fldChar w:fldCharType="begin"/>
        </w:r>
        <w:r>
          <w:instrText xml:space="preserve"> PAGEREF _Toc856 \h </w:instrText>
        </w:r>
        <w:r>
          <w:fldChar w:fldCharType="separate"/>
        </w:r>
        <w:r>
          <w:t>39</w:t>
        </w:r>
        <w:r>
          <w:fldChar w:fldCharType="end"/>
        </w:r>
      </w:hyperlink>
    </w:p>
    <w:p>
      <w:pPr>
        <w:pStyle w:val="TOC2"/>
        <w:tabs>
          <w:tab w:val="right" w:leader="dot" w:pos="8306"/>
        </w:tabs>
      </w:pPr>
      <w:hyperlink w:anchor="_Toc22875" w:history="1">
        <w:r>
          <w:rPr>
            <w:rFonts w:ascii="仿宋" w:eastAsia="仿宋" w:hAnsi="仿宋" w:cs="仿宋" w:hint="eastAsia"/>
            <w:lang w:eastAsia="zh-CN"/>
          </w:rPr>
          <w:t>(八)、环境保护综合评价</w:t>
        </w:r>
        <w:r>
          <w:tab/>
        </w:r>
        <w:r>
          <w:fldChar w:fldCharType="begin"/>
        </w:r>
        <w:r>
          <w:instrText xml:space="preserve"> PAGEREF _Toc22875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81" w:history="1">
        <w:r>
          <w:rPr>
            <w:rFonts w:ascii="仿宋" w:eastAsia="仿宋" w:hAnsi="仿宋" w:cs="仿宋" w:hint="eastAsia"/>
            <w:lang w:eastAsia="zh-CN"/>
          </w:rPr>
          <w:t>十、镁合金铸件项目社会影响</w:t>
        </w:r>
        <w:r>
          <w:tab/>
        </w:r>
        <w:r>
          <w:fldChar w:fldCharType="begin"/>
        </w:r>
        <w:r>
          <w:instrText xml:space="preserve"> PAGEREF _Toc25481 \h </w:instrText>
        </w:r>
        <w:r>
          <w:fldChar w:fldCharType="separate"/>
        </w:r>
        <w:r>
          <w:t>41</w:t>
        </w:r>
        <w:r>
          <w:fldChar w:fldCharType="end"/>
        </w:r>
      </w:hyperlink>
    </w:p>
    <w:p>
      <w:pPr>
        <w:pStyle w:val="TOC2"/>
        <w:tabs>
          <w:tab w:val="right" w:leader="dot" w:pos="8306"/>
        </w:tabs>
      </w:pPr>
      <w:hyperlink w:anchor="_Toc8077" w:history="1">
        <w:r>
          <w:rPr>
            <w:rFonts w:ascii="仿宋" w:eastAsia="仿宋" w:hAnsi="仿宋" w:cs="仿宋" w:hint="eastAsia"/>
            <w:lang w:eastAsia="zh-CN"/>
          </w:rPr>
          <w:t>(一)、社会责任与义务</w:t>
        </w:r>
        <w:r>
          <w:tab/>
        </w:r>
        <w:r>
          <w:fldChar w:fldCharType="begin"/>
        </w:r>
        <w:r>
          <w:instrText xml:space="preserve"> PAGEREF _Toc8077 \h </w:instrText>
        </w:r>
        <w:r>
          <w:fldChar w:fldCharType="separate"/>
        </w:r>
        <w:r>
          <w:t>41</w:t>
        </w:r>
        <w:r>
          <w:fldChar w:fldCharType="end"/>
        </w:r>
      </w:hyperlink>
    </w:p>
    <w:p>
      <w:pPr>
        <w:pStyle w:val="TOC2"/>
        <w:tabs>
          <w:tab w:val="right" w:leader="dot" w:pos="8306"/>
        </w:tabs>
      </w:pPr>
      <w:hyperlink w:anchor="_Toc7753" w:history="1">
        <w:r>
          <w:rPr>
            <w:rFonts w:ascii="仿宋" w:eastAsia="仿宋" w:hAnsi="仿宋" w:cs="仿宋" w:hint="eastAsia"/>
            <w:lang w:eastAsia="zh-CN"/>
          </w:rPr>
          <w:t>(二)、社会参与与沟通</w:t>
        </w:r>
        <w:r>
          <w:tab/>
        </w:r>
        <w:r>
          <w:fldChar w:fldCharType="begin"/>
        </w:r>
        <w:r>
          <w:instrText xml:space="preserve"> PAGEREF _Toc7753 \h </w:instrText>
        </w:r>
        <w:r>
          <w:fldChar w:fldCharType="separate"/>
        </w:r>
        <w:r>
          <w:t>42</w:t>
        </w:r>
        <w:r>
          <w:fldChar w:fldCharType="end"/>
        </w:r>
      </w:hyperlink>
    </w:p>
    <w:p>
      <w:pPr>
        <w:pStyle w:val="TOC1"/>
        <w:tabs>
          <w:tab w:val="right" w:leader="dot" w:pos="8306"/>
        </w:tabs>
      </w:pPr>
      <w:hyperlink w:anchor="_Toc624" w:history="1">
        <w:r>
          <w:rPr>
            <w:rFonts w:ascii="仿宋" w:eastAsia="仿宋" w:hAnsi="仿宋" w:cs="仿宋" w:hint="eastAsia"/>
            <w:lang w:eastAsia="zh-CN"/>
          </w:rPr>
          <w:t>十一、镁合金铸件项目风险管理</w:t>
        </w:r>
        <w:r>
          <w:tab/>
        </w:r>
        <w:r>
          <w:fldChar w:fldCharType="begin"/>
        </w:r>
        <w:r>
          <w:instrText xml:space="preserve"> PAGEREF _Toc624 \h </w:instrText>
        </w:r>
        <w:r>
          <w:fldChar w:fldCharType="separate"/>
        </w:r>
        <w:r>
          <w:t>43</w:t>
        </w:r>
        <w:r>
          <w:fldChar w:fldCharType="end"/>
        </w:r>
      </w:hyperlink>
    </w:p>
    <w:p>
      <w:pPr>
        <w:pStyle w:val="TOC2"/>
        <w:tabs>
          <w:tab w:val="right" w:leader="dot" w:pos="8306"/>
        </w:tabs>
      </w:pPr>
      <w:hyperlink w:anchor="_Toc2773" w:history="1">
        <w:r>
          <w:rPr>
            <w:rFonts w:ascii="仿宋" w:eastAsia="仿宋" w:hAnsi="仿宋" w:cs="仿宋" w:hint="eastAsia"/>
            <w:lang w:eastAsia="zh-CN"/>
          </w:rPr>
          <w:t>(一)、风险识别与评估</w:t>
        </w:r>
        <w:r>
          <w:tab/>
        </w:r>
        <w:r>
          <w:fldChar w:fldCharType="begin"/>
        </w:r>
        <w:r>
          <w:instrText xml:space="preserve"> PAGEREF _Toc2773 \h </w:instrText>
        </w:r>
        <w:r>
          <w:fldChar w:fldCharType="separate"/>
        </w:r>
        <w:r>
          <w:t>43</w:t>
        </w:r>
        <w:r>
          <w:fldChar w:fldCharType="end"/>
        </w:r>
      </w:hyperlink>
    </w:p>
    <w:p>
      <w:pPr>
        <w:pStyle w:val="TOC2"/>
        <w:tabs>
          <w:tab w:val="right" w:leader="dot" w:pos="8306"/>
        </w:tabs>
      </w:pPr>
      <w:hyperlink w:anchor="_Toc4425" w:history="1">
        <w:r>
          <w:rPr>
            <w:rFonts w:ascii="仿宋" w:eastAsia="仿宋" w:hAnsi="仿宋" w:cs="仿宋" w:hint="eastAsia"/>
            <w:lang w:eastAsia="zh-CN"/>
          </w:rPr>
          <w:t>(二)、风险应对策略</w:t>
        </w:r>
        <w:r>
          <w:tab/>
        </w:r>
        <w:r>
          <w:fldChar w:fldCharType="begin"/>
        </w:r>
        <w:r>
          <w:instrText xml:space="preserve"> PAGEREF _Toc4425 \h </w:instrText>
        </w:r>
        <w:r>
          <w:fldChar w:fldCharType="separate"/>
        </w:r>
        <w:r>
          <w:t>44</w:t>
        </w:r>
        <w:r>
          <w:fldChar w:fldCharType="end"/>
        </w:r>
      </w:hyperlink>
    </w:p>
    <w:p>
      <w:pPr>
        <w:pStyle w:val="TOC2"/>
        <w:tabs>
          <w:tab w:val="right" w:leader="dot" w:pos="8306"/>
        </w:tabs>
      </w:pPr>
      <w:hyperlink w:anchor="_Toc9334" w:history="1">
        <w:r>
          <w:rPr>
            <w:rFonts w:ascii="仿宋" w:eastAsia="仿宋" w:hAnsi="仿宋" w:cs="仿宋" w:hint="eastAsia"/>
            <w:lang w:eastAsia="zh-CN"/>
          </w:rPr>
          <w:t>(三)、风险监控与控制</w:t>
        </w:r>
        <w:r>
          <w:tab/>
        </w:r>
        <w:r>
          <w:fldChar w:fldCharType="begin"/>
        </w:r>
        <w:r>
          <w:instrText xml:space="preserve"> PAGEREF _Toc9334 \h </w:instrText>
        </w:r>
        <w:r>
          <w:fldChar w:fldCharType="separate"/>
        </w:r>
        <w:r>
          <w:t>46</w:t>
        </w:r>
        <w:r>
          <w:fldChar w:fldCharType="end"/>
        </w:r>
      </w:hyperlink>
    </w:p>
    <w:p>
      <w:pPr>
        <w:pStyle w:val="TOC1"/>
        <w:tabs>
          <w:tab w:val="right" w:leader="dot" w:pos="8306"/>
        </w:tabs>
      </w:pPr>
      <w:hyperlink w:anchor="_Toc9991" w:history="1">
        <w:r>
          <w:rPr>
            <w:rFonts w:ascii="仿宋" w:eastAsia="仿宋" w:hAnsi="仿宋" w:cs="仿宋" w:hint="eastAsia"/>
            <w:lang w:eastAsia="zh-CN"/>
          </w:rPr>
          <w:t>十二、镁合金铸件项目人力资源管理</w:t>
        </w:r>
        <w:r>
          <w:tab/>
        </w:r>
        <w:r>
          <w:fldChar w:fldCharType="begin"/>
        </w:r>
        <w:r>
          <w:instrText xml:space="preserve"> PAGEREF _Toc9991 \h </w:instrText>
        </w:r>
        <w:r>
          <w:fldChar w:fldCharType="separate"/>
        </w:r>
        <w:r>
          <w:t>47</w:t>
        </w:r>
        <w:r>
          <w:fldChar w:fldCharType="end"/>
        </w:r>
      </w:hyperlink>
    </w:p>
    <w:p>
      <w:pPr>
        <w:pStyle w:val="TOC2"/>
        <w:tabs>
          <w:tab w:val="right" w:leader="dot" w:pos="8306"/>
        </w:tabs>
      </w:pPr>
      <w:hyperlink w:anchor="_Toc7165" w:history="1">
        <w:r>
          <w:rPr>
            <w:rFonts w:ascii="仿宋" w:eastAsia="仿宋" w:hAnsi="仿宋" w:cs="仿宋" w:hint="eastAsia"/>
            <w:lang w:eastAsia="zh-CN"/>
          </w:rPr>
          <w:t>(一)、建立健全的预算管理制度</w:t>
        </w:r>
        <w:r>
          <w:tab/>
        </w:r>
        <w:r>
          <w:fldChar w:fldCharType="begin"/>
        </w:r>
        <w:r>
          <w:instrText xml:space="preserve"> PAGEREF _Toc7165 \h </w:instrText>
        </w:r>
        <w:r>
          <w:fldChar w:fldCharType="separate"/>
        </w:r>
        <w:r>
          <w:t>47</w:t>
        </w:r>
        <w:r>
          <w:fldChar w:fldCharType="end"/>
        </w:r>
      </w:hyperlink>
    </w:p>
    <w:p>
      <w:pPr>
        <w:pStyle w:val="TOC2"/>
        <w:tabs>
          <w:tab w:val="right" w:leader="dot" w:pos="8306"/>
        </w:tabs>
      </w:pPr>
      <w:hyperlink w:anchor="_Toc29774" w:history="1">
        <w:r>
          <w:rPr>
            <w:rFonts w:ascii="仿宋" w:eastAsia="仿宋" w:hAnsi="仿宋" w:cs="仿宋" w:hint="eastAsia"/>
            <w:lang w:eastAsia="zh-CN"/>
          </w:rPr>
          <w:t>(二)、加强资金流动监控</w:t>
        </w:r>
        <w:r>
          <w:tab/>
        </w:r>
        <w:r>
          <w:fldChar w:fldCharType="begin"/>
        </w:r>
        <w:r>
          <w:instrText xml:space="preserve"> PAGEREF _Toc29774 \h </w:instrText>
        </w:r>
        <w:r>
          <w:fldChar w:fldCharType="separate"/>
        </w:r>
        <w:r>
          <w:t>48</w:t>
        </w:r>
        <w:r>
          <w:fldChar w:fldCharType="end"/>
        </w:r>
      </w:hyperlink>
    </w:p>
    <w:p>
      <w:pPr>
        <w:pStyle w:val="TOC2"/>
        <w:tabs>
          <w:tab w:val="right" w:leader="dot" w:pos="8306"/>
        </w:tabs>
      </w:pPr>
      <w:hyperlink w:anchor="_Toc32305" w:history="1">
        <w:r>
          <w:rPr>
            <w:rFonts w:ascii="仿宋" w:eastAsia="仿宋" w:hAnsi="仿宋" w:cs="仿宋" w:hint="eastAsia"/>
            <w:lang w:eastAsia="zh-CN"/>
          </w:rPr>
          <w:t>(三)、制定完善的风险控制机制</w:t>
        </w:r>
        <w:r>
          <w:tab/>
        </w:r>
        <w:r>
          <w:fldChar w:fldCharType="begin"/>
        </w:r>
        <w:r>
          <w:instrText xml:space="preserve"> PAGEREF _Toc32305 \h </w:instrText>
        </w:r>
        <w:r>
          <w:fldChar w:fldCharType="separate"/>
        </w:r>
        <w:r>
          <w:t>49</w:t>
        </w:r>
        <w:r>
          <w:fldChar w:fldCharType="end"/>
        </w:r>
      </w:hyperlink>
    </w:p>
    <w:p>
      <w:pPr>
        <w:pStyle w:val="TOC2"/>
        <w:tabs>
          <w:tab w:val="right" w:leader="dot" w:pos="8306"/>
        </w:tabs>
      </w:pPr>
      <w:hyperlink w:anchor="_Toc16054" w:history="1">
        <w:r>
          <w:rPr>
            <w:rFonts w:ascii="仿宋" w:eastAsia="仿宋" w:hAnsi="仿宋" w:cs="仿宋" w:hint="eastAsia"/>
            <w:lang w:eastAsia="zh-CN"/>
          </w:rPr>
          <w:t>(四)、优化成本管理</w:t>
        </w:r>
        <w:r>
          <w:tab/>
        </w:r>
        <w:r>
          <w:fldChar w:fldCharType="begin"/>
        </w:r>
        <w:r>
          <w:instrText xml:space="preserve"> PAGEREF _Toc16054 \h </w:instrText>
        </w:r>
        <w:r>
          <w:fldChar w:fldCharType="separate"/>
        </w:r>
        <w:r>
          <w:t>51</w:t>
        </w:r>
        <w:r>
          <w:fldChar w:fldCharType="end"/>
        </w:r>
      </w:hyperlink>
    </w:p>
    <w:p>
      <w:pPr>
        <w:pStyle w:val="TOC1"/>
        <w:tabs>
          <w:tab w:val="right" w:leader="dot" w:pos="8306"/>
        </w:tabs>
      </w:pPr>
      <w:hyperlink w:anchor="_Toc24203" w:history="1">
        <w:r>
          <w:rPr>
            <w:rFonts w:ascii="仿宋" w:eastAsia="仿宋" w:hAnsi="仿宋" w:cs="仿宋" w:hint="eastAsia"/>
            <w:lang w:eastAsia="zh-CN"/>
          </w:rPr>
          <w:t>十三、营销与推广策略</w:t>
        </w:r>
        <w:r>
          <w:tab/>
        </w:r>
        <w:r>
          <w:fldChar w:fldCharType="begin"/>
        </w:r>
        <w:r>
          <w:instrText xml:space="preserve"> PAGEREF _Toc24203 \h </w:instrText>
        </w:r>
        <w:r>
          <w:fldChar w:fldCharType="separate"/>
        </w:r>
        <w:r>
          <w:t>52</w:t>
        </w:r>
        <w:r>
          <w:fldChar w:fldCharType="end"/>
        </w:r>
      </w:hyperlink>
    </w:p>
    <w:p>
      <w:pPr>
        <w:pStyle w:val="TOC2"/>
        <w:tabs>
          <w:tab w:val="right" w:leader="dot" w:pos="8306"/>
        </w:tabs>
      </w:pPr>
      <w:hyperlink w:anchor="_Toc9998" w:history="1">
        <w:r>
          <w:rPr>
            <w:rFonts w:ascii="仿宋" w:eastAsia="仿宋" w:hAnsi="仿宋" w:cs="仿宋" w:hint="eastAsia"/>
            <w:lang w:eastAsia="zh-CN"/>
          </w:rPr>
          <w:t>(一)、产品/服务定位与特点</w:t>
        </w:r>
        <w:r>
          <w:tab/>
        </w:r>
        <w:r>
          <w:fldChar w:fldCharType="begin"/>
        </w:r>
        <w:r>
          <w:instrText xml:space="preserve"> PAGEREF _Toc9998 \h </w:instrText>
        </w:r>
        <w:r>
          <w:fldChar w:fldCharType="separate"/>
        </w:r>
        <w:r>
          <w:t>52</w:t>
        </w:r>
        <w:r>
          <w:fldChar w:fldCharType="end"/>
        </w:r>
      </w:hyperlink>
    </w:p>
    <w:p>
      <w:pPr>
        <w:pStyle w:val="TOC2"/>
        <w:tabs>
          <w:tab w:val="right" w:leader="dot" w:pos="8306"/>
        </w:tabs>
      </w:pPr>
      <w:hyperlink w:anchor="_Toc12533" w:history="1">
        <w:r>
          <w:rPr>
            <w:rFonts w:ascii="仿宋" w:eastAsia="仿宋" w:hAnsi="仿宋" w:cs="仿宋" w:hint="eastAsia"/>
            <w:lang w:eastAsia="zh-CN"/>
          </w:rPr>
          <w:t>(二)、市场定位与竞争分析</w:t>
        </w:r>
        <w:r>
          <w:tab/>
        </w:r>
        <w:r>
          <w:fldChar w:fldCharType="begin"/>
        </w:r>
        <w:r>
          <w:instrText xml:space="preserve"> PAGEREF _Toc12533 \h </w:instrText>
        </w:r>
        <w:r>
          <w:fldChar w:fldCharType="separate"/>
        </w:r>
        <w:r>
          <w:t>53</w:t>
        </w:r>
        <w:r>
          <w:fldChar w:fldCharType="end"/>
        </w:r>
      </w:hyperlink>
    </w:p>
    <w:p>
      <w:pPr>
        <w:pStyle w:val="TOC2"/>
        <w:tabs>
          <w:tab w:val="right" w:leader="dot" w:pos="8306"/>
        </w:tabs>
      </w:pPr>
      <w:hyperlink w:anchor="_Toc5793" w:history="1">
        <w:r>
          <w:rPr>
            <w:rFonts w:ascii="仿宋" w:eastAsia="仿宋" w:hAnsi="仿宋" w:cs="仿宋" w:hint="eastAsia"/>
            <w:lang w:eastAsia="zh-CN"/>
          </w:rPr>
          <w:t>(三)、营销渠道与策略</w:t>
        </w:r>
        <w:r>
          <w:tab/>
        </w:r>
        <w:r>
          <w:fldChar w:fldCharType="begin"/>
        </w:r>
        <w:r>
          <w:instrText xml:space="preserve"> PAGEREF _Toc5793 \h </w:instrText>
        </w:r>
        <w:r>
          <w:fldChar w:fldCharType="separate"/>
        </w:r>
        <w:r>
          <w:t>55</w:t>
        </w:r>
        <w:r>
          <w:fldChar w:fldCharType="end"/>
        </w:r>
      </w:hyperlink>
    </w:p>
    <w:p>
      <w:pPr>
        <w:pStyle w:val="TOC2"/>
        <w:tabs>
          <w:tab w:val="right" w:leader="dot" w:pos="8306"/>
        </w:tabs>
      </w:pPr>
      <w:hyperlink w:anchor="_Toc4714" w:history="1">
        <w:r>
          <w:rPr>
            <w:rFonts w:ascii="仿宋" w:eastAsia="仿宋" w:hAnsi="仿宋" w:cs="仿宋" w:hint="eastAsia"/>
            <w:lang w:eastAsia="zh-CN"/>
          </w:rPr>
          <w:t>(四)、推广与宣传活动</w:t>
        </w:r>
        <w:r>
          <w:tab/>
        </w:r>
        <w:r>
          <w:fldChar w:fldCharType="begin"/>
        </w:r>
        <w:r>
          <w:instrText xml:space="preserve"> PAGEREF _Toc4714 \h </w:instrText>
        </w:r>
        <w:r>
          <w:fldChar w:fldCharType="separate"/>
        </w:r>
        <w:r>
          <w:t>56</w:t>
        </w:r>
        <w:r>
          <w:fldChar w:fldCharType="end"/>
        </w:r>
      </w:hyperlink>
    </w:p>
    <w:p>
      <w:pPr>
        <w:pStyle w:val="TOC1"/>
        <w:tabs>
          <w:tab w:val="right" w:leader="dot" w:pos="8306"/>
        </w:tabs>
      </w:pPr>
      <w:hyperlink w:anchor="_Toc13270" w:history="1">
        <w:r>
          <w:rPr>
            <w:rFonts w:ascii="仿宋" w:eastAsia="仿宋" w:hAnsi="仿宋" w:cs="仿宋" w:hint="eastAsia"/>
            <w:lang w:eastAsia="zh-CN"/>
          </w:rPr>
          <w:t>十四、利益相关者分析与沟通计划</w:t>
        </w:r>
        <w:r>
          <w:tab/>
        </w:r>
        <w:r>
          <w:fldChar w:fldCharType="begin"/>
        </w:r>
        <w:r>
          <w:instrText xml:space="preserve"> PAGEREF _Toc13270 \h </w:instrText>
        </w:r>
        <w:r>
          <w:fldChar w:fldCharType="separate"/>
        </w:r>
        <w:r>
          <w:t>61</w:t>
        </w:r>
        <w:r>
          <w:fldChar w:fldCharType="end"/>
        </w:r>
      </w:hyperlink>
    </w:p>
    <w:p>
      <w:pPr>
        <w:pStyle w:val="TOC2"/>
        <w:tabs>
          <w:tab w:val="right" w:leader="dot" w:pos="8306"/>
        </w:tabs>
      </w:pPr>
      <w:hyperlink w:anchor="_Toc32679" w:history="1">
        <w:r>
          <w:rPr>
            <w:rFonts w:ascii="仿宋" w:eastAsia="仿宋" w:hAnsi="仿宋" w:cs="仿宋" w:hint="eastAsia"/>
            <w:lang w:eastAsia="zh-CN"/>
          </w:rPr>
          <w:t>(一)、利益相关者分析</w:t>
        </w:r>
        <w:r>
          <w:tab/>
        </w:r>
        <w:r>
          <w:fldChar w:fldCharType="begin"/>
        </w:r>
        <w:r>
          <w:instrText xml:space="preserve"> PAGEREF _Toc32679 \h </w:instrText>
        </w:r>
        <w:r>
          <w:fldChar w:fldCharType="separate"/>
        </w:r>
        <w:r>
          <w:t>61</w:t>
        </w:r>
        <w:r>
          <w:fldChar w:fldCharType="end"/>
        </w:r>
      </w:hyperlink>
    </w:p>
    <w:p>
      <w:pPr>
        <w:pStyle w:val="TOC2"/>
        <w:tabs>
          <w:tab w:val="right" w:leader="dot" w:pos="8306"/>
        </w:tabs>
      </w:pPr>
      <w:hyperlink w:anchor="_Toc165" w:history="1">
        <w:r>
          <w:rPr>
            <w:rFonts w:ascii="仿宋" w:eastAsia="仿宋" w:hAnsi="仿宋" w:cs="仿宋" w:hint="eastAsia"/>
            <w:lang w:eastAsia="zh-CN"/>
          </w:rPr>
          <w:t>(二)、沟通计划</w:t>
        </w:r>
        <w:r>
          <w:tab/>
        </w:r>
        <w:r>
          <w:fldChar w:fldCharType="begin"/>
        </w:r>
        <w:r>
          <w:instrText xml:space="preserve"> PAGEREF _Toc165 \h </w:instrText>
        </w:r>
        <w:r>
          <w:fldChar w:fldCharType="separate"/>
        </w:r>
        <w:r>
          <w:t>62</w:t>
        </w:r>
        <w:r>
          <w:fldChar w:fldCharType="end"/>
        </w:r>
      </w:hyperlink>
    </w:p>
    <w:p>
      <w:pPr>
        <w:pStyle w:val="TOC1"/>
        <w:tabs>
          <w:tab w:val="right" w:leader="dot" w:pos="8306"/>
        </w:tabs>
      </w:pPr>
      <w:hyperlink w:anchor="_Toc12875" w:history="1">
        <w:r>
          <w:rPr>
            <w:rFonts w:ascii="仿宋" w:eastAsia="仿宋" w:hAnsi="仿宋" w:cs="仿宋" w:hint="eastAsia"/>
            <w:lang w:eastAsia="zh-CN"/>
          </w:rPr>
          <w:t>十五、镁合金铸件项目工程方案分析</w:t>
        </w:r>
        <w:r>
          <w:tab/>
        </w:r>
        <w:r>
          <w:fldChar w:fldCharType="begin"/>
        </w:r>
        <w:r>
          <w:instrText xml:space="preserve"> PAGEREF _Toc12875 \h </w:instrText>
        </w:r>
        <w:r>
          <w:fldChar w:fldCharType="separate"/>
        </w:r>
        <w:r>
          <w:t>64</w:t>
        </w:r>
        <w:r>
          <w:fldChar w:fldCharType="end"/>
        </w:r>
      </w:hyperlink>
    </w:p>
    <w:p>
      <w:pPr>
        <w:pStyle w:val="TOC2"/>
        <w:tabs>
          <w:tab w:val="right" w:leader="dot" w:pos="8306"/>
        </w:tabs>
      </w:pPr>
      <w:hyperlink w:anchor="_Toc6566" w:history="1">
        <w:r>
          <w:rPr>
            <w:rFonts w:ascii="仿宋" w:eastAsia="仿宋" w:hAnsi="仿宋" w:cs="仿宋" w:hint="eastAsia"/>
            <w:lang w:eastAsia="zh-CN"/>
          </w:rPr>
          <w:t>(一)、建筑工程设计原则</w:t>
        </w:r>
        <w:r>
          <w:tab/>
        </w:r>
        <w:r>
          <w:fldChar w:fldCharType="begin"/>
        </w:r>
        <w:r>
          <w:instrText xml:space="preserve"> PAGEREF _Toc6566 \h </w:instrText>
        </w:r>
        <w:r>
          <w:fldChar w:fldCharType="separate"/>
        </w:r>
        <w:r>
          <w:t>64</w:t>
        </w:r>
        <w:r>
          <w:fldChar w:fldCharType="end"/>
        </w:r>
      </w:hyperlink>
    </w:p>
    <w:p>
      <w:pPr>
        <w:pStyle w:val="TOC2"/>
        <w:tabs>
          <w:tab w:val="right" w:leader="dot" w:pos="8306"/>
        </w:tabs>
      </w:pPr>
      <w:hyperlink w:anchor="_Toc24604" w:history="1">
        <w:r>
          <w:rPr>
            <w:rFonts w:ascii="仿宋" w:eastAsia="仿宋" w:hAnsi="仿宋" w:cs="仿宋" w:hint="eastAsia"/>
            <w:lang w:eastAsia="zh-CN"/>
          </w:rPr>
          <w:t>(二)、土建工程建设指标</w:t>
        </w:r>
        <w:r>
          <w:tab/>
        </w:r>
        <w:r>
          <w:fldChar w:fldCharType="begin"/>
        </w:r>
        <w:r>
          <w:instrText xml:space="preserve"> PAGEREF _Toc24604 \h </w:instrText>
        </w:r>
        <w:r>
          <w:fldChar w:fldCharType="separate"/>
        </w:r>
        <w:r>
          <w:t>67</w:t>
        </w:r>
        <w:r>
          <w:fldChar w:fldCharType="end"/>
        </w:r>
      </w:hyperlink>
    </w:p>
    <w:p>
      <w:pPr>
        <w:pStyle w:val="TOC1"/>
        <w:tabs>
          <w:tab w:val="right" w:leader="dot" w:pos="8306"/>
        </w:tabs>
      </w:pPr>
      <w:hyperlink w:anchor="_Toc726" w:history="1">
        <w:r>
          <w:rPr>
            <w:rFonts w:ascii="仿宋" w:eastAsia="仿宋" w:hAnsi="仿宋" w:cs="仿宋" w:hint="eastAsia"/>
            <w:lang w:eastAsia="zh-CN"/>
          </w:rPr>
          <w:t>十六、镁合金铸件项目实施保障措施</w:t>
        </w:r>
        <w:r>
          <w:tab/>
        </w:r>
        <w:r>
          <w:fldChar w:fldCharType="begin"/>
        </w:r>
        <w:r>
          <w:instrText xml:space="preserve"> PAGEREF _Toc726 \h </w:instrText>
        </w:r>
        <w:r>
          <w:fldChar w:fldCharType="separate"/>
        </w:r>
        <w:r>
          <w:t>69</w:t>
        </w:r>
        <w:r>
          <w:fldChar w:fldCharType="end"/>
        </w:r>
      </w:hyperlink>
    </w:p>
    <w:p>
      <w:pPr>
        <w:pStyle w:val="TOC2"/>
        <w:tabs>
          <w:tab w:val="right" w:leader="dot" w:pos="8306"/>
        </w:tabs>
      </w:pPr>
      <w:hyperlink w:anchor="_Toc13640" w:history="1">
        <w:r>
          <w:rPr>
            <w:rFonts w:ascii="仿宋" w:eastAsia="仿宋" w:hAnsi="仿宋" w:cs="仿宋" w:hint="eastAsia"/>
            <w:lang w:eastAsia="zh-CN"/>
          </w:rPr>
          <w:t>(一)、镁合金铸件项目实施保障机制</w:t>
        </w:r>
        <w:r>
          <w:tab/>
        </w:r>
        <w:r>
          <w:fldChar w:fldCharType="begin"/>
        </w:r>
        <w:r>
          <w:instrText xml:space="preserve"> PAGEREF _Toc13640 \h </w:instrText>
        </w:r>
        <w:r>
          <w:fldChar w:fldCharType="separate"/>
        </w:r>
        <w:r>
          <w:t>69</w:t>
        </w:r>
        <w:r>
          <w:fldChar w:fldCharType="end"/>
        </w:r>
      </w:hyperlink>
    </w:p>
    <w:p>
      <w:pPr>
        <w:pStyle w:val="TOC2"/>
        <w:tabs>
          <w:tab w:val="right" w:leader="dot" w:pos="8306"/>
        </w:tabs>
      </w:pPr>
      <w:hyperlink w:anchor="_Toc5953" w:history="1">
        <w:r>
          <w:rPr>
            <w:rFonts w:ascii="仿宋" w:eastAsia="仿宋" w:hAnsi="仿宋" w:cs="仿宋" w:hint="eastAsia"/>
            <w:lang w:eastAsia="zh-CN"/>
          </w:rPr>
          <w:t>(二)、镁合金铸件项目法律合规要求</w:t>
        </w:r>
        <w:r>
          <w:tab/>
        </w:r>
        <w:r>
          <w:fldChar w:fldCharType="begin"/>
        </w:r>
        <w:r>
          <w:instrText xml:space="preserve"> PAGEREF _Toc5953 \h </w:instrText>
        </w:r>
        <w:r>
          <w:fldChar w:fldCharType="separate"/>
        </w:r>
        <w:r>
          <w:t>72</w:t>
        </w:r>
        <w:r>
          <w:fldChar w:fldCharType="end"/>
        </w:r>
      </w:hyperlink>
    </w:p>
    <w:p>
      <w:pPr>
        <w:pStyle w:val="TOC2"/>
        <w:tabs>
          <w:tab w:val="right" w:leader="dot" w:pos="8306"/>
        </w:tabs>
      </w:pPr>
      <w:hyperlink w:anchor="_Toc27100" w:history="1">
        <w:r>
          <w:rPr>
            <w:rFonts w:ascii="仿宋" w:eastAsia="仿宋" w:hAnsi="仿宋" w:cs="仿宋" w:hint="eastAsia"/>
            <w:lang w:eastAsia="zh-CN"/>
          </w:rPr>
          <w:t>(三)、镁合金铸件项目合同管理与法律事务</w:t>
        </w:r>
        <w:r>
          <w:tab/>
        </w:r>
        <w:r>
          <w:fldChar w:fldCharType="begin"/>
        </w:r>
        <w:r>
          <w:instrText xml:space="preserve"> PAGEREF _Toc27100 \h </w:instrText>
        </w:r>
        <w:r>
          <w:fldChar w:fldCharType="separate"/>
        </w:r>
        <w:r>
          <w:t>76</w:t>
        </w:r>
        <w:r>
          <w:fldChar w:fldCharType="end"/>
        </w:r>
      </w:hyperlink>
    </w:p>
    <w:p>
      <w:pPr>
        <w:pStyle w:val="TOC2"/>
        <w:tabs>
          <w:tab w:val="right" w:leader="dot" w:pos="8306"/>
        </w:tabs>
      </w:pPr>
      <w:hyperlink w:anchor="_Toc6956" w:history="1">
        <w:r>
          <w:rPr>
            <w:rFonts w:ascii="仿宋" w:eastAsia="仿宋" w:hAnsi="仿宋" w:cs="仿宋" w:hint="eastAsia"/>
            <w:lang w:eastAsia="zh-CN"/>
          </w:rPr>
          <w:t>(四)、镁合金铸件项目知识产权保护策略</w:t>
        </w:r>
        <w:r>
          <w:tab/>
        </w:r>
        <w:r>
          <w:fldChar w:fldCharType="begin"/>
        </w:r>
        <w:r>
          <w:instrText xml:space="preserve"> PAGEREF _Toc6956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70"/>
      <w:r>
        <w:rPr>
          <w:rFonts w:ascii="仿宋" w:eastAsia="仿宋" w:hAnsi="仿宋" w:cs="仿宋" w:hint="eastAsia"/>
          <w:sz w:val="28"/>
          <w:lang w:eastAsia="zh-CN"/>
        </w:rPr>
        <w:t>一、镁合金铸件项目危机管理</w:t>
      </w:r>
      <w:bookmarkEnd w:id="2"/>
    </w:p>
    <w:p>
      <w:pPr>
        <w:pStyle w:val="Heading2"/>
        <w:rPr>
          <w:rFonts w:ascii="仿宋" w:eastAsia="仿宋" w:hAnsi="仿宋" w:cs="仿宋" w:hint="eastAsia"/>
          <w:lang w:eastAsia="zh-CN"/>
        </w:rPr>
      </w:pPr>
      <w:bookmarkStart w:id="3" w:name="_Toc368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危机管理中，危机预警与识别是确保镁合金铸件项目稳健运行的核心步骤。通过建立全面的监测机制，镁合金铸件项目团队旨在及时发现和理解潜在的风险和危机因素，以便采取及时的预防和应对措施，确保镁合金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首先，通过深入的风险评估，镁合金铸件项目团队全面分析了整个镁合金铸件项目和各个阶段可能存在的威胁。这包括准确评估每个潜在风险的发生概率和可能影响的程度，为后续危机预警提供了有力支持。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镁合金铸件项目团队着重于明确定义镁合金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镁合金铸件项目进展的持续监控，团队能够及时发现潜在问题并作出迅速反应。镁合金铸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在这一阶段，团队的专业素养和反应速度将发挥至关重要的作用，以确保潜在危机能够在初期得到有效的处理，最大程度地减轻负面影响。通过危机预警与识别，镁合金铸件项目得以更有序、可控地推进。</w:t>
      </w:r>
    </w:p>
    <w:p>
      <w:pPr>
        <w:pStyle w:val="Heading2"/>
        <w:ind w:firstLine="560" w:firstLineChars="200"/>
        <w:rPr>
          <w:rFonts w:ascii="仿宋" w:eastAsia="仿宋" w:hAnsi="仿宋" w:cs="仿宋" w:hint="eastAsia"/>
          <w:sz w:val="28"/>
          <w:lang w:eastAsia="zh-CN"/>
        </w:rPr>
      </w:pPr>
      <w:bookmarkStart w:id="4" w:name="_Toc2860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在危机发生时，镁合金铸件项目团队立即行动，成立了应急小组。该小组的任务是迅速制定并实施紧急应对措施，以最小化潜在损失。以下是采取的主要措施：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暂停镁合金铸件项目进度：为遏制危机蔓延，镁合金铸件项目暂时停止进行，以便全面评估当前状况。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资源重新分配：重新评估镁合金铸件项目资源的分配，确保最大限度地减小损失。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实时沟通：与关键利益相关者建立实时沟通机制，向他们传递镁合金铸件项目危机的实际状况，保障镁合金铸件项目核心利益。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在紧急应对的同时，镁合金铸件项目团队强调了团队协作和有效沟通的重要性。以下是团队协作的关键举措：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信息共享机制：建立了信息共享平台，确保团队成员能够及时获取镁合金铸件项目危机的实时信息。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领导者沟通：镁合金铸件项目领导者通过定期会议和即时沟通工具，指导团队应对危机，保持团队稳定运行。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随着危机得到初步控制，镁合金铸件项目团队转向制定恢复计划，以确保镁合金铸件项目能够从中迅速恢复。主要恢复计划包括：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修复受损的进度计划：重新评估镁合金铸件项目进度，制定修复计划，确保镁合金铸件项目尽快回归正常进程。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重新调整资源分配：优化资源分配，确保镁合金铸件项目在有限资源下高效运转。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风险管理机制加强：对镁合金铸件项目风险进行全面评估，制定更强化的风险管理策略，以预防未来可能的危机。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380"/>
      <w:r>
        <w:rPr>
          <w:rFonts w:ascii="仿宋" w:eastAsia="仿宋" w:hAnsi="仿宋" w:cs="仿宋" w:hint="eastAsia"/>
          <w:sz w:val="28"/>
          <w:lang w:eastAsia="zh-CN"/>
        </w:rPr>
        <w:t>二、镁合金铸件项目土建工程</w:t>
      </w:r>
      <w:bookmarkEnd w:id="5"/>
    </w:p>
    <w:p>
      <w:pPr>
        <w:pStyle w:val="Heading2"/>
        <w:rPr>
          <w:rFonts w:ascii="仿宋" w:eastAsia="仿宋" w:hAnsi="仿宋" w:cs="仿宋" w:hint="eastAsia"/>
          <w:lang w:eastAsia="zh-CN"/>
        </w:rPr>
      </w:pPr>
      <w:bookmarkStart w:id="6" w:name="_Toc2679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在镁合金铸件项目的建筑工程设计中，我们将秉承一系列重要的设计原则，以确保镁合金铸件项目建筑在功能、美观、可持续性等方面达到最佳效果。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首要原则是确保建筑的功能性得到最大化的发挥。我们将充分理解镁合金铸件项目的实际需求，合理布局各个功能区域，保证建筑在满足业务需求的同时，提供高效的工作环境。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在建筑设计中，我们将综合考虑建设和运营成本。通过精细的经济效益分析，确保设计方案在高效利用资源的同时，对镁合金铸件项目的长期盈利能力有积极的贡献。</w:t>
      </w:r>
    </w:p>
    <w:p>
      <w:pPr>
        <w:pStyle w:val="Heading2"/>
        <w:ind w:firstLine="560" w:firstLineChars="200"/>
        <w:rPr>
          <w:rFonts w:ascii="仿宋" w:eastAsia="仿宋" w:hAnsi="仿宋" w:cs="仿宋" w:hint="eastAsia"/>
          <w:sz w:val="28"/>
          <w:lang w:eastAsia="zh-CN"/>
        </w:rPr>
      </w:pPr>
      <w:bookmarkStart w:id="7" w:name="_Toc821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的土建工程设计中，我们将精准设定设计年限，结合镁合金铸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镁合金铸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41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镁合金铸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镁合金铸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镁合金铸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70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本期工程镁合金铸件项目预计总建筑面积XXX平方米，其中：计容建筑面积XXX平方米，计划建筑工程投资XX万元，占镁合金铸件项目总投资的XX%。</w:t>
      </w:r>
    </w:p>
    <w:p>
      <w:pPr>
        <w:pStyle w:val="Heading1"/>
        <w:ind w:firstLine="560" w:firstLineChars="200"/>
        <w:rPr>
          <w:rFonts w:ascii="仿宋" w:eastAsia="仿宋" w:hAnsi="仿宋" w:cs="仿宋" w:hint="eastAsia"/>
          <w:sz w:val="28"/>
          <w:lang w:eastAsia="zh-CN"/>
        </w:rPr>
      </w:pPr>
      <w:bookmarkStart w:id="10" w:name="_Toc25704"/>
      <w:r>
        <w:rPr>
          <w:rFonts w:ascii="仿宋" w:eastAsia="仿宋" w:hAnsi="仿宋" w:cs="仿宋" w:hint="eastAsia"/>
          <w:sz w:val="28"/>
          <w:lang w:eastAsia="zh-CN"/>
        </w:rPr>
        <w:t>三、镁合金铸件项目建设单位说明</w:t>
      </w:r>
      <w:bookmarkEnd w:id="10"/>
    </w:p>
    <w:p>
      <w:pPr>
        <w:pStyle w:val="Heading2"/>
        <w:rPr>
          <w:rFonts w:ascii="仿宋" w:eastAsia="仿宋" w:hAnsi="仿宋" w:cs="仿宋" w:hint="eastAsia"/>
          <w:lang w:eastAsia="zh-CN"/>
        </w:rPr>
      </w:pPr>
      <w:bookmarkStart w:id="11" w:name="_Toc10630"/>
      <w:r>
        <w:rPr>
          <w:rFonts w:ascii="仿宋" w:eastAsia="仿宋" w:hAnsi="仿宋" w:cs="仿宋" w:hint="eastAsia"/>
          <w:lang w:eastAsia="zh-CN"/>
        </w:rPr>
        <w:t>(一)、镁合金铸件项目承办单位基本情况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629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镁合金铸件项目承办单位的XXXX，我们着眼于实现可持续的经济效益。通过技术创新和解决方案的提供，公司预计在镁合金铸件项目执行期间将获得可观的收入增长。这一收入来源主要包括镁合金铸件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同时，我们注重成本控制和效率提升，以确保镁合金铸件项目的可持续盈利。透过精细的管理和资源优化，公司期望实现镁合金铸件项目利润最大化。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镁合金铸件项目实施进行全面的投资评估，包括镁合金铸件项目启动阶段的资金投入和后续运营成本。通过对镁合金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镁合金铸件项目实施过程中具备足够的资金流动性，公司将进行详尽的现金流分析。这包括资金需求的合理预测、镁合金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4319"/>
      <w:r>
        <w:rPr>
          <w:rFonts w:ascii="仿宋" w:eastAsia="仿宋" w:hAnsi="仿宋" w:cs="仿宋" w:hint="eastAsia"/>
          <w:sz w:val="28"/>
          <w:lang w:eastAsia="zh-CN"/>
        </w:rPr>
        <w:t>四、镁合金铸件项目选址可行性分析</w:t>
      </w:r>
      <w:bookmarkEnd w:id="13"/>
    </w:p>
    <w:p>
      <w:pPr>
        <w:pStyle w:val="Heading2"/>
        <w:rPr>
          <w:rFonts w:ascii="仿宋" w:eastAsia="仿宋" w:hAnsi="仿宋" w:cs="仿宋" w:hint="eastAsia"/>
          <w:lang w:eastAsia="zh-CN"/>
        </w:rPr>
      </w:pPr>
      <w:bookmarkStart w:id="14" w:name="_Toc5518"/>
      <w:r>
        <w:rPr>
          <w:rFonts w:ascii="仿宋" w:eastAsia="仿宋" w:hAnsi="仿宋" w:cs="仿宋" w:hint="eastAsia"/>
          <w:lang w:eastAsia="zh-CN"/>
        </w:rPr>
        <w:t>(一)、镁合金铸件项目选址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该镁合金铸件项目选址位于XX省XX市XX区XXX街道</w:t>
      </w:r>
    </w:p>
    <w:p>
      <w:pPr>
        <w:pStyle w:val="Heading2"/>
        <w:ind w:firstLine="560" w:firstLineChars="200"/>
        <w:rPr>
          <w:rFonts w:ascii="仿宋" w:eastAsia="仿宋" w:hAnsi="仿宋" w:cs="仿宋" w:hint="eastAsia"/>
          <w:sz w:val="28"/>
          <w:lang w:eastAsia="zh-CN"/>
        </w:rPr>
      </w:pPr>
      <w:bookmarkStart w:id="15" w:name="_Toc1767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镁合金铸件项目的征地面积将根据镁合金铸件项目的实际规模和需求进行精确规划。具体面积XXX平方米，旨在确保镁合金铸件项目不仅能够满足当前的发展需求，还能够预留空间以适应未来的扩展。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净用地面积是在征地面积基础上去除不可利用面积后的实际可开发用地。具体面积XXX平方米，考虑到环保、交通、安全等多方面因素，以确保镁合金铸件项目在整体利用效率上达到最优。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镁合金铸件项目计划建设的建筑总规模具体面积XXX平方米。这一规模的确定综合考虑了镁合金铸件项目的性质、规模，以及城市规划的相关要求，确保建筑布局与周边环境协调一致。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绿地率是镁合金铸件项目用地中被规划为绿地的比例。具体面积XXX平方米，旨在通过合理规划绿地，改善镁合金铸件项目周边环境，提升居民生活质量，并符合城市整体绿化规划。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容积率是用地上可以建设的建筑总体积与用地面积之比。具体面积XXX，通过合理的容积率规划，确保镁合金铸件项目建筑规模与周边环境和谐共生。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镁合金铸件项目选址与当地城市规划相一致，具体面积XXX平方米。通过与城市规划部门深入沟通，确保镁合金铸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镁合金铸件项目选址符合当地产业政策，具体面积XXX平方米。这包括镁合金铸件项目对当地经济的促进作用，以及对相关产业的带动效应，确保镁合金铸件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用地总体要求必须符合环保和可持续发展的原则，具体面积XXX平方米。通过采用绿色建筑设计、节能减排等措施，确保镁合金铸件项目在建设和运营过程中对环境的影响最小化，达到可持续发展的要求。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确保镁合金铸件项目选址具备必要的公共设施配套，具体面积XXX平方米。这包括交通便利性、教育、医疗等基础设施，以提高居民生活品质，使得镁合金铸件项目选址更具吸引力。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考虑用地总体要求对当地社会稳定性的影响，具体面积XXX平方米。通过深入了解当地社区反馈，确保镁合金铸件项目的选址和建设过程对当地社会和谐稳定产生积极作用。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镁合金铸件项目选址不仅符合法规和规划，还在实际操作中具有可行性。这一全面规划将为镁合金铸件项目的成功实施提供坚实的基础，确保镁合金铸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109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镁合金铸件项目的设备规划和空间设计中，我们将采取灵活设备布局的措施。设备布局将根据实际需求进行灵活设计，避免不必要的浪费。通过合理规划设备摆放位置，我们将提高设备的利用率，减少设备间距，以确保镁合金铸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镁合金铸件项目内部引入共享设施的概念，例如共享会议室、办公区等。通过这种方式，我们可以减少对资源的重复建设，提高资源共享效率，从而减小镁合金铸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092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镁合金铸件项目的总图布置中，我们将不同功能区域进行明确的规划，以最大程度满足镁合金铸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753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镁合金铸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镁合金铸件项目对环境的影响是综合评价的重要因素之一。我们将详细考虑选址周边的自然环境、生态保护区、水源地等情况，确保镁合金铸件项目的建设和运营对环境影响最小化，并符合当地的环保法规标准。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对选址的评价还需充分考虑当地政府的产业政策和法规。我们将详细了解镁合金铸件项目所在地的相关政策，确保镁合金铸件项目的规划和运营与当地法规相符，降低不必要的法律风险。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考虑到社会稳定性对企业运营的重要性，我们将评估选址地区的社会安全情况、劳工关系、社区反馈等方面，以确保镁合金铸件项目的建设和运营不会受到社会稳定性的负面影响。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最后，我们将综合考虑用地成本，包括土地购置费用、土地开发成本等。通过对用地成本的详细评估，我们能够做出更为精确的经济效益分析，为镁合金铸件项目的投资决策提供有力支持。</w:t>
      </w:r>
    </w:p>
    <w:p>
      <w:pPr>
        <w:pStyle w:val="Heading1"/>
        <w:ind w:firstLine="560" w:firstLineChars="200"/>
        <w:rPr>
          <w:rFonts w:ascii="仿宋" w:eastAsia="仿宋" w:hAnsi="仿宋" w:cs="仿宋" w:hint="eastAsia"/>
          <w:sz w:val="28"/>
          <w:lang w:eastAsia="zh-CN"/>
        </w:rPr>
      </w:pPr>
      <w:bookmarkStart w:id="19" w:name="_Toc27749"/>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4468"/>
      <w:r>
        <w:rPr>
          <w:rFonts w:ascii="仿宋" w:eastAsia="仿宋" w:hAnsi="仿宋" w:cs="仿宋" w:hint="eastAsia"/>
          <w:lang w:eastAsia="zh-CN"/>
        </w:rPr>
        <w:t>(一)、镁合金铸件行业分析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铸件行业一直以来都是市场的关注焦点。行业内的发展趋势、竞争态势以及潜在机会都对镁合金铸件项目的推进产生深远的影响。通过深入研究行业的整体概貌，我们将更好地理解行业的核心特征，为镁合金铸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行业，技术一直是推动创新和发展的关键因素。我们将对当前技术趋势进行详尽分析，包括但不限于人工智能、大数据应用、先进制造技术等。这有助于镁合金铸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镁合金铸件项目成功的基础。我们将对主要竞争对手进行深入研究，包括其市场份额、产品特点、市场定位等。通过全面了解竞争对手的优势和劣势，镁合金铸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7296"/>
      <w:r>
        <w:rPr>
          <w:rFonts w:ascii="仿宋" w:eastAsia="仿宋" w:hAnsi="仿宋" w:cs="仿宋" w:hint="eastAsia"/>
          <w:sz w:val="28"/>
          <w:lang w:eastAsia="zh-CN"/>
        </w:rPr>
        <w:t>(二)、镁合金铸件市场分析预测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镁合金铸件市场未来的增长趋势。这包括市场的整体规模、各细分领域的发展趋势等。镁合金铸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https://d.book118.com/476125132011010035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BC6F19"/>
    <w:rsid w:val="52BC6F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251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2024-01-16T06:52:00Z</dcterms:created>
  <dcterms:modified xsi:type="dcterms:W3CDTF">2024-01-16T06:53:12Z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89E74179D42D46D5A7A38A7199A81F42_11</vt:lpwstr>
  </property>
  <property fmtid="{D5CDD505-2E9C-101B-9397-08002B2CF9AE}" pid="3" name="KSOProductBuildVer">
    <vt:lpwstr>2052-12.1.0.16120</vt:lpwstr>
  </property>
</Properties>
</file>