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遮阳棚项目规划设计方案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15" w:history="1">
        <w:r>
          <w:rPr>
            <w:rFonts w:ascii="仿宋" w:eastAsia="仿宋" w:hAnsi="仿宋" w:cs="仿宋" w:hint="eastAsia"/>
            <w:lang w:eastAsia="zh-CN"/>
          </w:rPr>
          <w:t>概论</w:t>
        </w:r>
        <w:r>
          <w:tab/>
        </w:r>
        <w:r>
          <w:fldChar w:fldCharType="begin"/>
        </w:r>
        <w:r>
          <w:instrText xml:space="preserve"> PAGEREF _Toc32215 \h </w:instrText>
        </w:r>
        <w:r>
          <w:fldChar w:fldCharType="separate"/>
        </w:r>
        <w:r>
          <w:t>3</w:t>
        </w:r>
        <w:r>
          <w:fldChar w:fldCharType="end"/>
        </w:r>
      </w:hyperlink>
    </w:p>
    <w:p>
      <w:pPr>
        <w:pStyle w:val="TOC1"/>
        <w:tabs>
          <w:tab w:val="right" w:leader="dot" w:pos="8306"/>
        </w:tabs>
      </w:pPr>
      <w:hyperlink w:anchor="_Toc14045" w:history="1">
        <w:r>
          <w:rPr>
            <w:rFonts w:ascii="仿宋" w:eastAsia="仿宋" w:hAnsi="仿宋" w:cs="仿宋" w:hint="eastAsia"/>
            <w:lang w:eastAsia="zh-CN"/>
          </w:rPr>
          <w:t>一、工艺说明</w:t>
        </w:r>
        <w:r>
          <w:tab/>
        </w:r>
        <w:r>
          <w:fldChar w:fldCharType="begin"/>
        </w:r>
        <w:r>
          <w:instrText xml:space="preserve"> PAGEREF _Toc14045 \h </w:instrText>
        </w:r>
        <w:r>
          <w:fldChar w:fldCharType="separate"/>
        </w:r>
        <w:r>
          <w:t>3</w:t>
        </w:r>
        <w:r>
          <w:fldChar w:fldCharType="end"/>
        </w:r>
      </w:hyperlink>
    </w:p>
    <w:p>
      <w:pPr>
        <w:pStyle w:val="TOC2"/>
        <w:tabs>
          <w:tab w:val="right" w:leader="dot" w:pos="8306"/>
        </w:tabs>
      </w:pPr>
      <w:hyperlink w:anchor="_Toc30906" w:history="1">
        <w:r>
          <w:rPr>
            <w:rFonts w:ascii="仿宋" w:eastAsia="仿宋" w:hAnsi="仿宋" w:cs="仿宋" w:hint="eastAsia"/>
            <w:lang w:eastAsia="zh-CN"/>
          </w:rPr>
          <w:t>(一)、技术管理特点</w:t>
        </w:r>
        <w:r>
          <w:tab/>
        </w:r>
        <w:r>
          <w:fldChar w:fldCharType="begin"/>
        </w:r>
        <w:r>
          <w:instrText xml:space="preserve"> PAGEREF _Toc30906 \h </w:instrText>
        </w:r>
        <w:r>
          <w:fldChar w:fldCharType="separate"/>
        </w:r>
        <w:r>
          <w:t>3</w:t>
        </w:r>
        <w:r>
          <w:fldChar w:fldCharType="end"/>
        </w:r>
      </w:hyperlink>
    </w:p>
    <w:p>
      <w:pPr>
        <w:pStyle w:val="TOC2"/>
        <w:tabs>
          <w:tab w:val="right" w:leader="dot" w:pos="8306"/>
        </w:tabs>
      </w:pPr>
      <w:hyperlink w:anchor="_Toc22722" w:history="1">
        <w:r>
          <w:rPr>
            <w:rFonts w:ascii="仿宋" w:eastAsia="仿宋" w:hAnsi="仿宋" w:cs="仿宋" w:hint="eastAsia"/>
            <w:lang w:eastAsia="zh-CN"/>
          </w:rPr>
          <w:t>(二)、遮阳棚项目工艺技术设计方案</w:t>
        </w:r>
        <w:r>
          <w:tab/>
        </w:r>
        <w:r>
          <w:fldChar w:fldCharType="begin"/>
        </w:r>
        <w:r>
          <w:instrText xml:space="preserve"> PAGEREF _Toc22722 \h </w:instrText>
        </w:r>
        <w:r>
          <w:fldChar w:fldCharType="separate"/>
        </w:r>
        <w:r>
          <w:t>4</w:t>
        </w:r>
        <w:r>
          <w:fldChar w:fldCharType="end"/>
        </w:r>
      </w:hyperlink>
    </w:p>
    <w:p>
      <w:pPr>
        <w:pStyle w:val="TOC2"/>
        <w:tabs>
          <w:tab w:val="right" w:leader="dot" w:pos="8306"/>
        </w:tabs>
      </w:pPr>
      <w:hyperlink w:anchor="_Toc17023" w:history="1">
        <w:r>
          <w:rPr>
            <w:rFonts w:ascii="仿宋" w:eastAsia="仿宋" w:hAnsi="仿宋" w:cs="仿宋" w:hint="eastAsia"/>
            <w:lang w:eastAsia="zh-CN"/>
          </w:rPr>
          <w:t>(三)、设备选型方案</w:t>
        </w:r>
        <w:r>
          <w:tab/>
        </w:r>
        <w:r>
          <w:fldChar w:fldCharType="begin"/>
        </w:r>
        <w:r>
          <w:instrText xml:space="preserve"> PAGEREF _Toc17023 \h </w:instrText>
        </w:r>
        <w:r>
          <w:fldChar w:fldCharType="separate"/>
        </w:r>
        <w:r>
          <w:t>5</w:t>
        </w:r>
        <w:r>
          <w:fldChar w:fldCharType="end"/>
        </w:r>
      </w:hyperlink>
    </w:p>
    <w:p>
      <w:pPr>
        <w:pStyle w:val="TOC1"/>
        <w:tabs>
          <w:tab w:val="right" w:leader="dot" w:pos="8306"/>
        </w:tabs>
      </w:pPr>
      <w:hyperlink w:anchor="_Toc14271" w:history="1">
        <w:r>
          <w:rPr>
            <w:rFonts w:ascii="仿宋" w:eastAsia="仿宋" w:hAnsi="仿宋" w:cs="仿宋" w:hint="eastAsia"/>
            <w:lang w:eastAsia="zh-CN"/>
          </w:rPr>
          <w:t>二、遮阳棚项目绩效评估</w:t>
        </w:r>
        <w:r>
          <w:tab/>
        </w:r>
        <w:r>
          <w:fldChar w:fldCharType="begin"/>
        </w:r>
        <w:r>
          <w:instrText xml:space="preserve"> PAGEREF _Toc14271 \h </w:instrText>
        </w:r>
        <w:r>
          <w:fldChar w:fldCharType="separate"/>
        </w:r>
        <w:r>
          <w:t>7</w:t>
        </w:r>
        <w:r>
          <w:fldChar w:fldCharType="end"/>
        </w:r>
      </w:hyperlink>
    </w:p>
    <w:p>
      <w:pPr>
        <w:pStyle w:val="TOC2"/>
        <w:tabs>
          <w:tab w:val="right" w:leader="dot" w:pos="8306"/>
        </w:tabs>
      </w:pPr>
      <w:hyperlink w:anchor="_Toc4299" w:history="1">
        <w:r>
          <w:rPr>
            <w:rFonts w:ascii="仿宋" w:eastAsia="仿宋" w:hAnsi="仿宋" w:cs="仿宋" w:hint="eastAsia"/>
            <w:lang w:eastAsia="zh-CN"/>
          </w:rPr>
          <w:t>(一)、绩效评估指标</w:t>
        </w:r>
        <w:r>
          <w:tab/>
        </w:r>
        <w:r>
          <w:fldChar w:fldCharType="begin"/>
        </w:r>
        <w:r>
          <w:instrText xml:space="preserve"> PAGEREF _Toc4299 \h </w:instrText>
        </w:r>
        <w:r>
          <w:fldChar w:fldCharType="separate"/>
        </w:r>
        <w:r>
          <w:t>7</w:t>
        </w:r>
        <w:r>
          <w:fldChar w:fldCharType="end"/>
        </w:r>
      </w:hyperlink>
    </w:p>
    <w:p>
      <w:pPr>
        <w:pStyle w:val="TOC2"/>
        <w:tabs>
          <w:tab w:val="right" w:leader="dot" w:pos="8306"/>
        </w:tabs>
      </w:pPr>
      <w:hyperlink w:anchor="_Toc10927" w:history="1">
        <w:r>
          <w:rPr>
            <w:rFonts w:ascii="仿宋" w:eastAsia="仿宋" w:hAnsi="仿宋" w:cs="仿宋" w:hint="eastAsia"/>
            <w:lang w:eastAsia="zh-CN"/>
          </w:rPr>
          <w:t>(二)、绩效评估方法</w:t>
        </w:r>
        <w:r>
          <w:tab/>
        </w:r>
        <w:r>
          <w:fldChar w:fldCharType="begin"/>
        </w:r>
        <w:r>
          <w:instrText xml:space="preserve"> PAGEREF _Toc10927 \h </w:instrText>
        </w:r>
        <w:r>
          <w:fldChar w:fldCharType="separate"/>
        </w:r>
        <w:r>
          <w:t>8</w:t>
        </w:r>
        <w:r>
          <w:fldChar w:fldCharType="end"/>
        </w:r>
      </w:hyperlink>
    </w:p>
    <w:p>
      <w:pPr>
        <w:pStyle w:val="TOC2"/>
        <w:tabs>
          <w:tab w:val="right" w:leader="dot" w:pos="8306"/>
        </w:tabs>
      </w:pPr>
      <w:hyperlink w:anchor="_Toc16283" w:history="1">
        <w:r>
          <w:rPr>
            <w:rFonts w:ascii="仿宋" w:eastAsia="仿宋" w:hAnsi="仿宋" w:cs="仿宋" w:hint="eastAsia"/>
            <w:lang w:eastAsia="zh-CN"/>
          </w:rPr>
          <w:t>(三)、绩效评估周期</w:t>
        </w:r>
        <w:r>
          <w:tab/>
        </w:r>
        <w:r>
          <w:fldChar w:fldCharType="begin"/>
        </w:r>
        <w:r>
          <w:instrText xml:space="preserve"> PAGEREF _Toc16283 \h </w:instrText>
        </w:r>
        <w:r>
          <w:fldChar w:fldCharType="separate"/>
        </w:r>
        <w:r>
          <w:t>9</w:t>
        </w:r>
        <w:r>
          <w:fldChar w:fldCharType="end"/>
        </w:r>
      </w:hyperlink>
    </w:p>
    <w:p>
      <w:pPr>
        <w:pStyle w:val="TOC1"/>
        <w:tabs>
          <w:tab w:val="right" w:leader="dot" w:pos="8306"/>
        </w:tabs>
      </w:pPr>
      <w:hyperlink w:anchor="_Toc9221" w:history="1">
        <w:r>
          <w:rPr>
            <w:rFonts w:ascii="仿宋" w:eastAsia="仿宋" w:hAnsi="仿宋" w:cs="仿宋" w:hint="eastAsia"/>
            <w:lang w:eastAsia="zh-CN"/>
          </w:rPr>
          <w:t>三、市场分析、调研</w:t>
        </w:r>
        <w:r>
          <w:tab/>
        </w:r>
        <w:r>
          <w:fldChar w:fldCharType="begin"/>
        </w:r>
        <w:r>
          <w:instrText xml:space="preserve"> PAGEREF _Toc9221 \h </w:instrText>
        </w:r>
        <w:r>
          <w:fldChar w:fldCharType="separate"/>
        </w:r>
        <w:r>
          <w:t>10</w:t>
        </w:r>
        <w:r>
          <w:fldChar w:fldCharType="end"/>
        </w:r>
      </w:hyperlink>
    </w:p>
    <w:p>
      <w:pPr>
        <w:pStyle w:val="TOC2"/>
        <w:tabs>
          <w:tab w:val="right" w:leader="dot" w:pos="8306"/>
        </w:tabs>
      </w:pPr>
      <w:hyperlink w:anchor="_Toc27756" w:history="1">
        <w:r>
          <w:rPr>
            <w:rFonts w:ascii="仿宋" w:eastAsia="仿宋" w:hAnsi="仿宋" w:cs="仿宋" w:hint="eastAsia"/>
            <w:lang w:eastAsia="zh-CN"/>
          </w:rPr>
          <w:t>(一)、遮阳棚行业分析</w:t>
        </w:r>
        <w:r>
          <w:tab/>
        </w:r>
        <w:r>
          <w:fldChar w:fldCharType="begin"/>
        </w:r>
        <w:r>
          <w:instrText xml:space="preserve"> PAGEREF _Toc27756 \h </w:instrText>
        </w:r>
        <w:r>
          <w:fldChar w:fldCharType="separate"/>
        </w:r>
        <w:r>
          <w:t>10</w:t>
        </w:r>
        <w:r>
          <w:fldChar w:fldCharType="end"/>
        </w:r>
      </w:hyperlink>
    </w:p>
    <w:p>
      <w:pPr>
        <w:pStyle w:val="TOC2"/>
        <w:tabs>
          <w:tab w:val="right" w:leader="dot" w:pos="8306"/>
        </w:tabs>
      </w:pPr>
      <w:hyperlink w:anchor="_Toc21684" w:history="1">
        <w:r>
          <w:rPr>
            <w:rFonts w:ascii="仿宋" w:eastAsia="仿宋" w:hAnsi="仿宋" w:cs="仿宋" w:hint="eastAsia"/>
            <w:lang w:eastAsia="zh-CN"/>
          </w:rPr>
          <w:t>(二)、遮阳棚市场分析预测</w:t>
        </w:r>
        <w:r>
          <w:tab/>
        </w:r>
        <w:r>
          <w:fldChar w:fldCharType="begin"/>
        </w:r>
        <w:r>
          <w:instrText xml:space="preserve"> PAGEREF _Toc21684 \h </w:instrText>
        </w:r>
        <w:r>
          <w:fldChar w:fldCharType="separate"/>
        </w:r>
        <w:r>
          <w:t>10</w:t>
        </w:r>
        <w:r>
          <w:fldChar w:fldCharType="end"/>
        </w:r>
      </w:hyperlink>
    </w:p>
    <w:p>
      <w:pPr>
        <w:pStyle w:val="TOC1"/>
        <w:tabs>
          <w:tab w:val="right" w:leader="dot" w:pos="8306"/>
        </w:tabs>
      </w:pPr>
      <w:hyperlink w:anchor="_Toc12306" w:history="1">
        <w:r>
          <w:rPr>
            <w:rFonts w:ascii="仿宋" w:eastAsia="仿宋" w:hAnsi="仿宋" w:cs="仿宋" w:hint="eastAsia"/>
            <w:lang w:eastAsia="zh-CN"/>
          </w:rPr>
          <w:t>四、遮阳棚项目土建工程</w:t>
        </w:r>
        <w:r>
          <w:tab/>
        </w:r>
        <w:r>
          <w:fldChar w:fldCharType="begin"/>
        </w:r>
        <w:r>
          <w:instrText xml:space="preserve"> PAGEREF _Toc12306 \h </w:instrText>
        </w:r>
        <w:r>
          <w:fldChar w:fldCharType="separate"/>
        </w:r>
        <w:r>
          <w:t>11</w:t>
        </w:r>
        <w:r>
          <w:fldChar w:fldCharType="end"/>
        </w:r>
      </w:hyperlink>
    </w:p>
    <w:p>
      <w:pPr>
        <w:pStyle w:val="TOC2"/>
        <w:tabs>
          <w:tab w:val="right" w:leader="dot" w:pos="8306"/>
        </w:tabs>
      </w:pPr>
      <w:hyperlink w:anchor="_Toc5962" w:history="1">
        <w:r>
          <w:rPr>
            <w:rFonts w:ascii="仿宋" w:eastAsia="仿宋" w:hAnsi="仿宋" w:cs="仿宋" w:hint="eastAsia"/>
            <w:lang w:eastAsia="zh-CN"/>
          </w:rPr>
          <w:t>(一)、建筑工程设计原则</w:t>
        </w:r>
        <w:r>
          <w:tab/>
        </w:r>
        <w:r>
          <w:fldChar w:fldCharType="begin"/>
        </w:r>
        <w:r>
          <w:instrText xml:space="preserve"> PAGEREF _Toc5962 \h </w:instrText>
        </w:r>
        <w:r>
          <w:fldChar w:fldCharType="separate"/>
        </w:r>
        <w:r>
          <w:t>11</w:t>
        </w:r>
        <w:r>
          <w:fldChar w:fldCharType="end"/>
        </w:r>
      </w:hyperlink>
    </w:p>
    <w:p>
      <w:pPr>
        <w:pStyle w:val="TOC2"/>
        <w:tabs>
          <w:tab w:val="right" w:leader="dot" w:pos="8306"/>
        </w:tabs>
      </w:pPr>
      <w:hyperlink w:anchor="_Toc5083" w:history="1">
        <w:r>
          <w:rPr>
            <w:rFonts w:ascii="仿宋" w:eastAsia="仿宋" w:hAnsi="仿宋" w:cs="仿宋" w:hint="eastAsia"/>
            <w:lang w:eastAsia="zh-CN"/>
          </w:rPr>
          <w:t>(二)、土建工程设计年限及安全等级</w:t>
        </w:r>
        <w:r>
          <w:tab/>
        </w:r>
        <w:r>
          <w:fldChar w:fldCharType="begin"/>
        </w:r>
        <w:r>
          <w:instrText xml:space="preserve"> PAGEREF _Toc5083 \h </w:instrText>
        </w:r>
        <w:r>
          <w:fldChar w:fldCharType="separate"/>
        </w:r>
        <w:r>
          <w:t>12</w:t>
        </w:r>
        <w:r>
          <w:fldChar w:fldCharType="end"/>
        </w:r>
      </w:hyperlink>
    </w:p>
    <w:p>
      <w:pPr>
        <w:pStyle w:val="TOC2"/>
        <w:tabs>
          <w:tab w:val="right" w:leader="dot" w:pos="8306"/>
        </w:tabs>
      </w:pPr>
      <w:hyperlink w:anchor="_Toc27882" w:history="1">
        <w:r>
          <w:rPr>
            <w:rFonts w:ascii="仿宋" w:eastAsia="仿宋" w:hAnsi="仿宋" w:cs="仿宋" w:hint="eastAsia"/>
            <w:lang w:eastAsia="zh-CN"/>
          </w:rPr>
          <w:t>(三)、建筑工程设计总体要求</w:t>
        </w:r>
        <w:r>
          <w:tab/>
        </w:r>
        <w:r>
          <w:fldChar w:fldCharType="begin"/>
        </w:r>
        <w:r>
          <w:instrText xml:space="preserve"> PAGEREF _Toc27882 \h </w:instrText>
        </w:r>
        <w:r>
          <w:fldChar w:fldCharType="separate"/>
        </w:r>
        <w:r>
          <w:t>14</w:t>
        </w:r>
        <w:r>
          <w:fldChar w:fldCharType="end"/>
        </w:r>
      </w:hyperlink>
    </w:p>
    <w:p>
      <w:pPr>
        <w:pStyle w:val="TOC2"/>
        <w:tabs>
          <w:tab w:val="right" w:leader="dot" w:pos="8306"/>
        </w:tabs>
      </w:pPr>
      <w:hyperlink w:anchor="_Toc1325" w:history="1">
        <w:r>
          <w:rPr>
            <w:rFonts w:ascii="仿宋" w:eastAsia="仿宋" w:hAnsi="仿宋" w:cs="仿宋" w:hint="eastAsia"/>
            <w:lang w:eastAsia="zh-CN"/>
          </w:rPr>
          <w:t>(四)、土建工程建设指标</w:t>
        </w:r>
        <w:r>
          <w:tab/>
        </w:r>
        <w:r>
          <w:fldChar w:fldCharType="begin"/>
        </w:r>
        <w:r>
          <w:instrText xml:space="preserve"> PAGEREF _Toc1325 \h </w:instrText>
        </w:r>
        <w:r>
          <w:fldChar w:fldCharType="separate"/>
        </w:r>
        <w:r>
          <w:t>14</w:t>
        </w:r>
        <w:r>
          <w:fldChar w:fldCharType="end"/>
        </w:r>
      </w:hyperlink>
    </w:p>
    <w:p>
      <w:pPr>
        <w:pStyle w:val="TOC1"/>
        <w:tabs>
          <w:tab w:val="right" w:leader="dot" w:pos="8306"/>
        </w:tabs>
      </w:pPr>
      <w:hyperlink w:anchor="_Toc25349" w:history="1">
        <w:r>
          <w:rPr>
            <w:rFonts w:ascii="仿宋" w:eastAsia="仿宋" w:hAnsi="仿宋" w:cs="仿宋" w:hint="eastAsia"/>
            <w:lang w:eastAsia="zh-CN"/>
          </w:rPr>
          <w:t>五、遮阳棚项目可持续发展</w:t>
        </w:r>
        <w:r>
          <w:tab/>
        </w:r>
        <w:r>
          <w:fldChar w:fldCharType="begin"/>
        </w:r>
        <w:r>
          <w:instrText xml:space="preserve"> PAGEREF _Toc25349 \h </w:instrText>
        </w:r>
        <w:r>
          <w:fldChar w:fldCharType="separate"/>
        </w:r>
        <w:r>
          <w:t>15</w:t>
        </w:r>
        <w:r>
          <w:fldChar w:fldCharType="end"/>
        </w:r>
      </w:hyperlink>
    </w:p>
    <w:p>
      <w:pPr>
        <w:pStyle w:val="TOC2"/>
        <w:tabs>
          <w:tab w:val="right" w:leader="dot" w:pos="8306"/>
        </w:tabs>
      </w:pPr>
      <w:hyperlink w:anchor="_Toc25289" w:history="1">
        <w:r>
          <w:rPr>
            <w:rFonts w:ascii="仿宋" w:eastAsia="仿宋" w:hAnsi="仿宋" w:cs="仿宋" w:hint="eastAsia"/>
            <w:lang w:eastAsia="zh-CN"/>
          </w:rPr>
          <w:t>(一)、可持续战略与实践</w:t>
        </w:r>
        <w:r>
          <w:tab/>
        </w:r>
        <w:r>
          <w:fldChar w:fldCharType="begin"/>
        </w:r>
        <w:r>
          <w:instrText xml:space="preserve"> PAGEREF _Toc25289 \h </w:instrText>
        </w:r>
        <w:r>
          <w:fldChar w:fldCharType="separate"/>
        </w:r>
        <w:r>
          <w:t>15</w:t>
        </w:r>
        <w:r>
          <w:fldChar w:fldCharType="end"/>
        </w:r>
      </w:hyperlink>
    </w:p>
    <w:p>
      <w:pPr>
        <w:pStyle w:val="TOC2"/>
        <w:tabs>
          <w:tab w:val="right" w:leader="dot" w:pos="8306"/>
        </w:tabs>
      </w:pPr>
      <w:hyperlink w:anchor="_Toc12298" w:history="1">
        <w:r>
          <w:rPr>
            <w:rFonts w:ascii="仿宋" w:eastAsia="仿宋" w:hAnsi="仿宋" w:cs="仿宋" w:hint="eastAsia"/>
            <w:lang w:eastAsia="zh-CN"/>
          </w:rPr>
          <w:t>(二)、环保与社会责任</w:t>
        </w:r>
        <w:r>
          <w:tab/>
        </w:r>
        <w:r>
          <w:fldChar w:fldCharType="begin"/>
        </w:r>
        <w:r>
          <w:instrText xml:space="preserve"> PAGEREF _Toc12298 \h </w:instrText>
        </w:r>
        <w:r>
          <w:fldChar w:fldCharType="separate"/>
        </w:r>
        <w:r>
          <w:t>15</w:t>
        </w:r>
        <w:r>
          <w:fldChar w:fldCharType="end"/>
        </w:r>
      </w:hyperlink>
    </w:p>
    <w:p>
      <w:pPr>
        <w:pStyle w:val="TOC1"/>
        <w:tabs>
          <w:tab w:val="right" w:leader="dot" w:pos="8306"/>
        </w:tabs>
      </w:pPr>
      <w:hyperlink w:anchor="_Toc22859" w:history="1">
        <w:r>
          <w:rPr>
            <w:rFonts w:ascii="仿宋" w:eastAsia="仿宋" w:hAnsi="仿宋" w:cs="仿宋" w:hint="eastAsia"/>
            <w:lang w:eastAsia="zh-CN"/>
          </w:rPr>
          <w:t>六、遮阳棚项目建设单位说明</w:t>
        </w:r>
        <w:r>
          <w:tab/>
        </w:r>
        <w:r>
          <w:fldChar w:fldCharType="begin"/>
        </w:r>
        <w:r>
          <w:instrText xml:space="preserve"> PAGEREF _Toc22859 \h </w:instrText>
        </w:r>
        <w:r>
          <w:fldChar w:fldCharType="separate"/>
        </w:r>
        <w:r>
          <w:t>16</w:t>
        </w:r>
        <w:r>
          <w:fldChar w:fldCharType="end"/>
        </w:r>
      </w:hyperlink>
    </w:p>
    <w:p>
      <w:pPr>
        <w:pStyle w:val="TOC2"/>
        <w:tabs>
          <w:tab w:val="right" w:leader="dot" w:pos="8306"/>
        </w:tabs>
      </w:pPr>
      <w:hyperlink w:anchor="_Toc1637" w:history="1">
        <w:r>
          <w:rPr>
            <w:rFonts w:ascii="仿宋" w:eastAsia="仿宋" w:hAnsi="仿宋" w:cs="仿宋" w:hint="eastAsia"/>
            <w:lang w:eastAsia="zh-CN"/>
          </w:rPr>
          <w:t>(一)、遮阳棚项目承办单位基本情况</w:t>
        </w:r>
        <w:r>
          <w:tab/>
        </w:r>
        <w:r>
          <w:fldChar w:fldCharType="begin"/>
        </w:r>
        <w:r>
          <w:instrText xml:space="preserve"> PAGEREF _Toc1637 \h </w:instrText>
        </w:r>
        <w:r>
          <w:fldChar w:fldCharType="separate"/>
        </w:r>
        <w:r>
          <w:t>16</w:t>
        </w:r>
        <w:r>
          <w:fldChar w:fldCharType="end"/>
        </w:r>
      </w:hyperlink>
    </w:p>
    <w:p>
      <w:pPr>
        <w:pStyle w:val="TOC2"/>
        <w:tabs>
          <w:tab w:val="right" w:leader="dot" w:pos="8306"/>
        </w:tabs>
      </w:pPr>
      <w:hyperlink w:anchor="_Toc12464" w:history="1">
        <w:r>
          <w:rPr>
            <w:rFonts w:ascii="仿宋" w:eastAsia="仿宋" w:hAnsi="仿宋" w:cs="仿宋" w:hint="eastAsia"/>
            <w:lang w:eastAsia="zh-CN"/>
          </w:rPr>
          <w:t>(二)、公司经济效益分析</w:t>
        </w:r>
        <w:r>
          <w:tab/>
        </w:r>
        <w:r>
          <w:fldChar w:fldCharType="begin"/>
        </w:r>
        <w:r>
          <w:instrText xml:space="preserve"> PAGEREF _Toc12464 \h </w:instrText>
        </w:r>
        <w:r>
          <w:fldChar w:fldCharType="separate"/>
        </w:r>
        <w:r>
          <w:t>17</w:t>
        </w:r>
        <w:r>
          <w:fldChar w:fldCharType="end"/>
        </w:r>
      </w:hyperlink>
    </w:p>
    <w:p>
      <w:pPr>
        <w:pStyle w:val="TOC1"/>
        <w:tabs>
          <w:tab w:val="right" w:leader="dot" w:pos="8306"/>
        </w:tabs>
      </w:pPr>
      <w:hyperlink w:anchor="_Toc22648" w:history="1">
        <w:r>
          <w:rPr>
            <w:rFonts w:ascii="仿宋" w:eastAsia="仿宋" w:hAnsi="仿宋" w:cs="仿宋" w:hint="eastAsia"/>
            <w:lang w:eastAsia="zh-CN"/>
          </w:rPr>
          <w:t>七、遮阳棚项目计划安排</w:t>
        </w:r>
        <w:r>
          <w:tab/>
        </w:r>
        <w:r>
          <w:fldChar w:fldCharType="begin"/>
        </w:r>
        <w:r>
          <w:instrText xml:space="preserve"> PAGEREF _Toc22648 \h </w:instrText>
        </w:r>
        <w:r>
          <w:fldChar w:fldCharType="separate"/>
        </w:r>
        <w:r>
          <w:t>18</w:t>
        </w:r>
        <w:r>
          <w:fldChar w:fldCharType="end"/>
        </w:r>
      </w:hyperlink>
    </w:p>
    <w:p>
      <w:pPr>
        <w:pStyle w:val="TOC2"/>
        <w:tabs>
          <w:tab w:val="right" w:leader="dot" w:pos="8306"/>
        </w:tabs>
      </w:pPr>
      <w:hyperlink w:anchor="_Toc31447" w:history="1">
        <w:r>
          <w:rPr>
            <w:rFonts w:ascii="仿宋" w:eastAsia="仿宋" w:hAnsi="仿宋" w:cs="仿宋" w:hint="eastAsia"/>
            <w:lang w:eastAsia="zh-CN"/>
          </w:rPr>
          <w:t>(一)、建设周期</w:t>
        </w:r>
        <w:r>
          <w:tab/>
        </w:r>
        <w:r>
          <w:fldChar w:fldCharType="begin"/>
        </w:r>
        <w:r>
          <w:instrText xml:space="preserve"> PAGEREF _Toc31447 \h </w:instrText>
        </w:r>
        <w:r>
          <w:fldChar w:fldCharType="separate"/>
        </w:r>
        <w:r>
          <w:t>18</w:t>
        </w:r>
        <w:r>
          <w:fldChar w:fldCharType="end"/>
        </w:r>
      </w:hyperlink>
    </w:p>
    <w:p>
      <w:pPr>
        <w:pStyle w:val="TOC2"/>
        <w:tabs>
          <w:tab w:val="right" w:leader="dot" w:pos="8306"/>
        </w:tabs>
      </w:pPr>
      <w:hyperlink w:anchor="_Toc23936" w:history="1">
        <w:r>
          <w:rPr>
            <w:rFonts w:ascii="仿宋" w:eastAsia="仿宋" w:hAnsi="仿宋" w:cs="仿宋" w:hint="eastAsia"/>
            <w:lang w:eastAsia="zh-CN"/>
          </w:rPr>
          <w:t>(二)、建设进度</w:t>
        </w:r>
        <w:r>
          <w:tab/>
        </w:r>
        <w:r>
          <w:fldChar w:fldCharType="begin"/>
        </w:r>
        <w:r>
          <w:instrText xml:space="preserve"> PAGEREF _Toc23936 \h </w:instrText>
        </w:r>
        <w:r>
          <w:fldChar w:fldCharType="separate"/>
        </w:r>
        <w:r>
          <w:t>19</w:t>
        </w:r>
        <w:r>
          <w:fldChar w:fldCharType="end"/>
        </w:r>
      </w:hyperlink>
    </w:p>
    <w:p>
      <w:pPr>
        <w:pStyle w:val="TOC2"/>
        <w:tabs>
          <w:tab w:val="right" w:leader="dot" w:pos="8306"/>
        </w:tabs>
      </w:pPr>
      <w:hyperlink w:anchor="_Toc21350" w:history="1">
        <w:r>
          <w:rPr>
            <w:rFonts w:ascii="仿宋" w:eastAsia="仿宋" w:hAnsi="仿宋" w:cs="仿宋" w:hint="eastAsia"/>
            <w:lang w:eastAsia="zh-CN"/>
          </w:rPr>
          <w:t>(三)、进度安排注意事项</w:t>
        </w:r>
        <w:r>
          <w:tab/>
        </w:r>
        <w:r>
          <w:fldChar w:fldCharType="begin"/>
        </w:r>
        <w:r>
          <w:instrText xml:space="preserve"> PAGEREF _Toc21350 \h </w:instrText>
        </w:r>
        <w:r>
          <w:fldChar w:fldCharType="separate"/>
        </w:r>
        <w:r>
          <w:t>20</w:t>
        </w:r>
        <w:r>
          <w:fldChar w:fldCharType="end"/>
        </w:r>
      </w:hyperlink>
    </w:p>
    <w:p>
      <w:pPr>
        <w:pStyle w:val="TOC2"/>
        <w:tabs>
          <w:tab w:val="right" w:leader="dot" w:pos="8306"/>
        </w:tabs>
      </w:pPr>
      <w:hyperlink w:anchor="_Toc26241" w:history="1">
        <w:r>
          <w:rPr>
            <w:rFonts w:ascii="仿宋" w:eastAsia="仿宋" w:hAnsi="仿宋" w:cs="仿宋" w:hint="eastAsia"/>
            <w:lang w:eastAsia="zh-CN"/>
          </w:rPr>
          <w:t>(四)、人力资源配置</w:t>
        </w:r>
        <w:r>
          <w:tab/>
        </w:r>
        <w:r>
          <w:fldChar w:fldCharType="begin"/>
        </w:r>
        <w:r>
          <w:instrText xml:space="preserve"> PAGEREF _Toc26241 \h </w:instrText>
        </w:r>
        <w:r>
          <w:fldChar w:fldCharType="separate"/>
        </w:r>
        <w:r>
          <w:t>21</w:t>
        </w:r>
        <w:r>
          <w:fldChar w:fldCharType="end"/>
        </w:r>
      </w:hyperlink>
    </w:p>
    <w:p>
      <w:pPr>
        <w:pStyle w:val="TOC1"/>
        <w:tabs>
          <w:tab w:val="right" w:leader="dot" w:pos="8306"/>
        </w:tabs>
      </w:pPr>
      <w:hyperlink w:anchor="_Toc9080" w:history="1">
        <w:r>
          <w:rPr>
            <w:rFonts w:ascii="仿宋" w:eastAsia="仿宋" w:hAnsi="仿宋" w:cs="仿宋" w:hint="eastAsia"/>
            <w:lang w:eastAsia="zh-CN"/>
          </w:rPr>
          <w:t>八、遮阳棚项目创新与研发</w:t>
        </w:r>
        <w:r>
          <w:tab/>
        </w:r>
        <w:r>
          <w:fldChar w:fldCharType="begin"/>
        </w:r>
        <w:r>
          <w:instrText xml:space="preserve"> PAGEREF _Toc9080 \h </w:instrText>
        </w:r>
        <w:r>
          <w:fldChar w:fldCharType="separate"/>
        </w:r>
        <w:r>
          <w:t>22</w:t>
        </w:r>
        <w:r>
          <w:fldChar w:fldCharType="end"/>
        </w:r>
      </w:hyperlink>
    </w:p>
    <w:p>
      <w:pPr>
        <w:pStyle w:val="TOC2"/>
        <w:tabs>
          <w:tab w:val="right" w:leader="dot" w:pos="8306"/>
        </w:tabs>
      </w:pPr>
      <w:hyperlink w:anchor="_Toc19373" w:history="1">
        <w:r>
          <w:rPr>
            <w:rFonts w:ascii="仿宋" w:eastAsia="仿宋" w:hAnsi="仿宋" w:cs="仿宋" w:hint="eastAsia"/>
            <w:lang w:eastAsia="zh-CN"/>
          </w:rPr>
          <w:t>(一)、创新策略与方向</w:t>
        </w:r>
        <w:r>
          <w:tab/>
        </w:r>
        <w:r>
          <w:fldChar w:fldCharType="begin"/>
        </w:r>
        <w:r>
          <w:instrText xml:space="preserve"> PAGEREF _Toc19373 \h </w:instrText>
        </w:r>
        <w:r>
          <w:fldChar w:fldCharType="separate"/>
        </w:r>
        <w:r>
          <w:t>22</w:t>
        </w:r>
        <w:r>
          <w:fldChar w:fldCharType="end"/>
        </w:r>
      </w:hyperlink>
    </w:p>
    <w:p>
      <w:pPr>
        <w:pStyle w:val="TOC2"/>
        <w:tabs>
          <w:tab w:val="right" w:leader="dot" w:pos="8306"/>
        </w:tabs>
      </w:pPr>
      <w:hyperlink w:anchor="_Toc12275" w:history="1">
        <w:r>
          <w:rPr>
            <w:rFonts w:ascii="仿宋" w:eastAsia="仿宋" w:hAnsi="仿宋" w:cs="仿宋" w:hint="eastAsia"/>
            <w:lang w:eastAsia="zh-CN"/>
          </w:rPr>
          <w:t>(二)、研发规划与投入</w:t>
        </w:r>
        <w:r>
          <w:tab/>
        </w:r>
        <w:r>
          <w:fldChar w:fldCharType="begin"/>
        </w:r>
        <w:r>
          <w:instrText xml:space="preserve"> PAGEREF _Toc12275 \h </w:instrText>
        </w:r>
        <w:r>
          <w:fldChar w:fldCharType="separate"/>
        </w:r>
        <w:r>
          <w:t>23</w:t>
        </w:r>
        <w:r>
          <w:fldChar w:fldCharType="end"/>
        </w:r>
      </w:hyperlink>
    </w:p>
    <w:p>
      <w:pPr>
        <w:pStyle w:val="TOC1"/>
        <w:tabs>
          <w:tab w:val="right" w:leader="dot" w:pos="8306"/>
        </w:tabs>
      </w:pPr>
      <w:hyperlink w:anchor="_Toc15841" w:history="1">
        <w:r>
          <w:rPr>
            <w:rFonts w:ascii="仿宋" w:eastAsia="仿宋" w:hAnsi="仿宋" w:cs="仿宋" w:hint="eastAsia"/>
            <w:lang w:eastAsia="zh-CN"/>
          </w:rPr>
          <w:t>九、遮阳棚项目社会影响</w:t>
        </w:r>
        <w:r>
          <w:tab/>
        </w:r>
        <w:r>
          <w:fldChar w:fldCharType="begin"/>
        </w:r>
        <w:r>
          <w:instrText xml:space="preserve"> PAGEREF _Toc15841 \h </w:instrText>
        </w:r>
        <w:r>
          <w:fldChar w:fldCharType="separate"/>
        </w:r>
        <w:r>
          <w:t>25</w:t>
        </w:r>
        <w:r>
          <w:fldChar w:fldCharType="end"/>
        </w:r>
      </w:hyperlink>
    </w:p>
    <w:p>
      <w:pPr>
        <w:pStyle w:val="TOC2"/>
        <w:tabs>
          <w:tab w:val="right" w:leader="dot" w:pos="8306"/>
        </w:tabs>
      </w:pPr>
      <w:hyperlink w:anchor="_Toc12167" w:history="1">
        <w:r>
          <w:rPr>
            <w:rFonts w:ascii="仿宋" w:eastAsia="仿宋" w:hAnsi="仿宋" w:cs="仿宋" w:hint="eastAsia"/>
            <w:lang w:eastAsia="zh-CN"/>
          </w:rPr>
          <w:t>(一)、社会责任与义务</w:t>
        </w:r>
        <w:r>
          <w:tab/>
        </w:r>
        <w:r>
          <w:fldChar w:fldCharType="begin"/>
        </w:r>
        <w:r>
          <w:instrText xml:space="preserve"> PAGEREF _Toc12167 \h </w:instrText>
        </w:r>
        <w:r>
          <w:fldChar w:fldCharType="separate"/>
        </w:r>
        <w:r>
          <w:t>25</w:t>
        </w:r>
        <w:r>
          <w:fldChar w:fldCharType="end"/>
        </w:r>
      </w:hyperlink>
    </w:p>
    <w:p>
      <w:pPr>
        <w:pStyle w:val="TOC2"/>
        <w:tabs>
          <w:tab w:val="right" w:leader="dot" w:pos="8306"/>
        </w:tabs>
      </w:pPr>
      <w:hyperlink w:anchor="_Toc25902" w:history="1">
        <w:r>
          <w:rPr>
            <w:rFonts w:ascii="仿宋" w:eastAsia="仿宋" w:hAnsi="仿宋" w:cs="仿宋" w:hint="eastAsia"/>
            <w:lang w:eastAsia="zh-CN"/>
          </w:rPr>
          <w:t>(二)、社会参与与沟通</w:t>
        </w:r>
        <w:r>
          <w:tab/>
        </w:r>
        <w:r>
          <w:fldChar w:fldCharType="begin"/>
        </w:r>
        <w:r>
          <w:instrText xml:space="preserve"> PAGEREF _Toc25902 \h </w:instrText>
        </w:r>
        <w:r>
          <w:fldChar w:fldCharType="separate"/>
        </w:r>
        <w:r>
          <w:t>26</w:t>
        </w:r>
        <w:r>
          <w:fldChar w:fldCharType="end"/>
        </w:r>
      </w:hyperlink>
    </w:p>
    <w:p>
      <w:pPr>
        <w:pStyle w:val="TOC1"/>
        <w:tabs>
          <w:tab w:val="right" w:leader="dot" w:pos="8306"/>
        </w:tabs>
      </w:pPr>
      <w:hyperlink w:anchor="_Toc19872" w:history="1">
        <w:r>
          <w:rPr>
            <w:rFonts w:ascii="仿宋" w:eastAsia="仿宋" w:hAnsi="仿宋" w:cs="仿宋" w:hint="eastAsia"/>
            <w:lang w:eastAsia="zh-CN"/>
          </w:rPr>
          <w:t>十、遮阳棚项目财务管理</w:t>
        </w:r>
        <w:r>
          <w:tab/>
        </w:r>
        <w:r>
          <w:fldChar w:fldCharType="begin"/>
        </w:r>
        <w:r>
          <w:instrText xml:space="preserve"> PAGEREF _Toc19872 \h </w:instrText>
        </w:r>
        <w:r>
          <w:fldChar w:fldCharType="separate"/>
        </w:r>
        <w:r>
          <w:t>27</w:t>
        </w:r>
        <w:r>
          <w:fldChar w:fldCharType="end"/>
        </w:r>
      </w:hyperlink>
    </w:p>
    <w:p>
      <w:pPr>
        <w:pStyle w:val="TOC2"/>
        <w:tabs>
          <w:tab w:val="right" w:leader="dot" w:pos="8306"/>
        </w:tabs>
      </w:pPr>
      <w:hyperlink w:anchor="_Toc15497" w:history="1">
        <w:r>
          <w:rPr>
            <w:rFonts w:ascii="仿宋" w:eastAsia="仿宋" w:hAnsi="仿宋" w:cs="仿宋" w:hint="eastAsia"/>
            <w:lang w:eastAsia="zh-CN"/>
          </w:rPr>
          <w:t>(一)、资金需求大</w:t>
        </w:r>
        <w:r>
          <w:tab/>
        </w:r>
        <w:r>
          <w:fldChar w:fldCharType="begin"/>
        </w:r>
        <w:r>
          <w:instrText xml:space="preserve"> PAGEREF _Toc15497 \h </w:instrText>
        </w:r>
        <w:r>
          <w:fldChar w:fldCharType="separate"/>
        </w:r>
        <w:r>
          <w:t>27</w:t>
        </w:r>
        <w:r>
          <w:fldChar w:fldCharType="end"/>
        </w:r>
      </w:hyperlink>
    </w:p>
    <w:p>
      <w:pPr>
        <w:pStyle w:val="TOC2"/>
        <w:tabs>
          <w:tab w:val="right" w:leader="dot" w:pos="8306"/>
        </w:tabs>
      </w:pPr>
      <w:hyperlink w:anchor="_Toc27078" w:history="1">
        <w:r>
          <w:rPr>
            <w:rFonts w:ascii="仿宋" w:eastAsia="仿宋" w:hAnsi="仿宋" w:cs="仿宋" w:hint="eastAsia"/>
            <w:lang w:eastAsia="zh-CN"/>
          </w:rPr>
          <w:t>(二)、研发周期长</w:t>
        </w:r>
        <w:r>
          <w:tab/>
        </w:r>
        <w:r>
          <w:fldChar w:fldCharType="begin"/>
        </w:r>
        <w:r>
          <w:instrText xml:space="preserve"> PAGEREF _Toc27078 \h </w:instrText>
        </w:r>
        <w:r>
          <w:fldChar w:fldCharType="separate"/>
        </w:r>
        <w:r>
          <w:t>28</w:t>
        </w:r>
        <w:r>
          <w:fldChar w:fldCharType="end"/>
        </w:r>
      </w:hyperlink>
    </w:p>
    <w:p>
      <w:pPr>
        <w:pStyle w:val="TOC2"/>
        <w:tabs>
          <w:tab w:val="right" w:leader="dot" w:pos="8306"/>
        </w:tabs>
      </w:pPr>
      <w:hyperlink w:anchor="_Toc23571" w:history="1">
        <w:r>
          <w:rPr>
            <w:rFonts w:ascii="仿宋" w:eastAsia="仿宋" w:hAnsi="仿宋" w:cs="仿宋" w:hint="eastAsia"/>
            <w:lang w:eastAsia="zh-CN"/>
          </w:rPr>
          <w:t>(三)、市场风险大</w:t>
        </w:r>
        <w:r>
          <w:tab/>
        </w:r>
        <w:r>
          <w:fldChar w:fldCharType="begin"/>
        </w:r>
        <w:r>
          <w:instrText xml:space="preserve"> PAGEREF _Toc23571 \h </w:instrText>
        </w:r>
        <w:r>
          <w:fldChar w:fldCharType="separate"/>
        </w:r>
        <w:r>
          <w:t>29</w:t>
        </w:r>
        <w:r>
          <w:fldChar w:fldCharType="end"/>
        </w:r>
      </w:hyperlink>
    </w:p>
    <w:p>
      <w:pPr>
        <w:pStyle w:val="TOC2"/>
        <w:tabs>
          <w:tab w:val="right" w:leader="dot" w:pos="8306"/>
        </w:tabs>
      </w:pPr>
      <w:hyperlink w:anchor="_Toc8016" w:history="1">
        <w:r>
          <w:rPr>
            <w:rFonts w:ascii="仿宋" w:eastAsia="仿宋" w:hAnsi="仿宋" w:cs="仿宋" w:hint="eastAsia"/>
            <w:lang w:eastAsia="zh-CN"/>
          </w:rPr>
          <w:t>(四)、利润率高</w:t>
        </w:r>
        <w:r>
          <w:tab/>
        </w:r>
        <w:r>
          <w:fldChar w:fldCharType="begin"/>
        </w:r>
        <w:r>
          <w:instrText xml:space="preserve"> PAGEREF _Toc8016 \h </w:instrText>
        </w:r>
        <w:r>
          <w:fldChar w:fldCharType="separate"/>
        </w:r>
        <w:r>
          <w:t>32</w:t>
        </w:r>
        <w:r>
          <w:fldChar w:fldCharType="end"/>
        </w:r>
      </w:hyperlink>
    </w:p>
    <w:p>
      <w:pPr>
        <w:pStyle w:val="TOC1"/>
        <w:tabs>
          <w:tab w:val="right" w:leader="dot" w:pos="8306"/>
        </w:tabs>
      </w:pPr>
      <w:hyperlink w:anchor="_Toc11935" w:history="1">
        <w:r>
          <w:rPr>
            <w:rFonts w:ascii="仿宋" w:eastAsia="仿宋" w:hAnsi="仿宋" w:cs="仿宋" w:hint="eastAsia"/>
            <w:lang w:eastAsia="zh-CN"/>
          </w:rPr>
          <w:t>十一、遮阳棚项目人力资源管理</w:t>
        </w:r>
        <w:r>
          <w:tab/>
        </w:r>
        <w:r>
          <w:fldChar w:fldCharType="begin"/>
        </w:r>
        <w:r>
          <w:instrText xml:space="preserve"> PAGEREF _Toc11935 \h </w:instrText>
        </w:r>
        <w:r>
          <w:fldChar w:fldCharType="separate"/>
        </w:r>
        <w:r>
          <w:t>34</w:t>
        </w:r>
        <w:r>
          <w:fldChar w:fldCharType="end"/>
        </w:r>
      </w:hyperlink>
    </w:p>
    <w:p>
      <w:pPr>
        <w:pStyle w:val="TOC2"/>
        <w:tabs>
          <w:tab w:val="right" w:leader="dot" w:pos="8306"/>
        </w:tabs>
      </w:pPr>
      <w:hyperlink w:anchor="_Toc16207" w:history="1">
        <w:r>
          <w:rPr>
            <w:rFonts w:ascii="仿宋" w:eastAsia="仿宋" w:hAnsi="仿宋" w:cs="仿宋" w:hint="eastAsia"/>
            <w:lang w:eastAsia="zh-CN"/>
          </w:rPr>
          <w:t>(一)、建立健全的预算管理制度</w:t>
        </w:r>
        <w:r>
          <w:tab/>
        </w:r>
        <w:r>
          <w:fldChar w:fldCharType="begin"/>
        </w:r>
        <w:r>
          <w:instrText xml:space="preserve"> PAGEREF _Toc16207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2" w:history="1">
        <w:r>
          <w:rPr>
            <w:rFonts w:ascii="仿宋" w:eastAsia="仿宋" w:hAnsi="仿宋" w:cs="仿宋" w:hint="eastAsia"/>
            <w:lang w:eastAsia="zh-CN"/>
          </w:rPr>
          <w:t>(二)、加强资金流动监控</w:t>
        </w:r>
        <w:r>
          <w:tab/>
        </w:r>
        <w:r>
          <w:fldChar w:fldCharType="begin"/>
        </w:r>
        <w:r>
          <w:instrText xml:space="preserve"> PAGEREF _Toc13402 \h </w:instrText>
        </w:r>
        <w:r>
          <w:fldChar w:fldCharType="separate"/>
        </w:r>
        <w:r>
          <w:t>35</w:t>
        </w:r>
        <w:r>
          <w:fldChar w:fldCharType="end"/>
        </w:r>
      </w:hyperlink>
    </w:p>
    <w:p>
      <w:pPr>
        <w:pStyle w:val="TOC2"/>
        <w:tabs>
          <w:tab w:val="right" w:leader="dot" w:pos="8306"/>
        </w:tabs>
      </w:pPr>
      <w:hyperlink w:anchor="_Toc30483" w:history="1">
        <w:r>
          <w:rPr>
            <w:rFonts w:ascii="仿宋" w:eastAsia="仿宋" w:hAnsi="仿宋" w:cs="仿宋" w:hint="eastAsia"/>
            <w:lang w:eastAsia="zh-CN"/>
          </w:rPr>
          <w:t>(三)、制定完善的风险控制机制</w:t>
        </w:r>
        <w:r>
          <w:tab/>
        </w:r>
        <w:r>
          <w:fldChar w:fldCharType="begin"/>
        </w:r>
        <w:r>
          <w:instrText xml:space="preserve"> PAGEREF _Toc30483 \h </w:instrText>
        </w:r>
        <w:r>
          <w:fldChar w:fldCharType="separate"/>
        </w:r>
        <w:r>
          <w:t>36</w:t>
        </w:r>
        <w:r>
          <w:fldChar w:fldCharType="end"/>
        </w:r>
      </w:hyperlink>
    </w:p>
    <w:p>
      <w:pPr>
        <w:pStyle w:val="TOC2"/>
        <w:tabs>
          <w:tab w:val="right" w:leader="dot" w:pos="8306"/>
        </w:tabs>
      </w:pPr>
      <w:hyperlink w:anchor="_Toc17349" w:history="1">
        <w:r>
          <w:rPr>
            <w:rFonts w:ascii="仿宋" w:eastAsia="仿宋" w:hAnsi="仿宋" w:cs="仿宋" w:hint="eastAsia"/>
            <w:lang w:eastAsia="zh-CN"/>
          </w:rPr>
          <w:t>(四)、优化成本管理</w:t>
        </w:r>
        <w:r>
          <w:tab/>
        </w:r>
        <w:r>
          <w:fldChar w:fldCharType="begin"/>
        </w:r>
        <w:r>
          <w:instrText xml:space="preserve"> PAGEREF _Toc17349 \h </w:instrText>
        </w:r>
        <w:r>
          <w:fldChar w:fldCharType="separate"/>
        </w:r>
        <w:r>
          <w:t>38</w:t>
        </w:r>
        <w:r>
          <w:fldChar w:fldCharType="end"/>
        </w:r>
      </w:hyperlink>
    </w:p>
    <w:p>
      <w:pPr>
        <w:pStyle w:val="TOC1"/>
        <w:tabs>
          <w:tab w:val="right" w:leader="dot" w:pos="8306"/>
        </w:tabs>
      </w:pPr>
      <w:hyperlink w:anchor="_Toc28618" w:history="1">
        <w:r>
          <w:rPr>
            <w:rFonts w:ascii="仿宋" w:eastAsia="仿宋" w:hAnsi="仿宋" w:cs="仿宋" w:hint="eastAsia"/>
            <w:lang w:eastAsia="zh-CN"/>
          </w:rPr>
          <w:t>十二、遮阳棚项目环境影响分析</w:t>
        </w:r>
        <w:r>
          <w:tab/>
        </w:r>
        <w:r>
          <w:fldChar w:fldCharType="begin"/>
        </w:r>
        <w:r>
          <w:instrText xml:space="preserve"> PAGEREF _Toc28618 \h </w:instrText>
        </w:r>
        <w:r>
          <w:fldChar w:fldCharType="separate"/>
        </w:r>
        <w:r>
          <w:t>39</w:t>
        </w:r>
        <w:r>
          <w:fldChar w:fldCharType="end"/>
        </w:r>
      </w:hyperlink>
    </w:p>
    <w:p>
      <w:pPr>
        <w:pStyle w:val="TOC2"/>
        <w:tabs>
          <w:tab w:val="right" w:leader="dot" w:pos="8306"/>
        </w:tabs>
      </w:pPr>
      <w:hyperlink w:anchor="_Toc859" w:history="1">
        <w:r>
          <w:rPr>
            <w:rFonts w:ascii="仿宋" w:eastAsia="仿宋" w:hAnsi="仿宋" w:cs="仿宋" w:hint="eastAsia"/>
            <w:lang w:eastAsia="zh-CN"/>
          </w:rPr>
          <w:t>(一)、建设区域环境质量现状</w:t>
        </w:r>
        <w:r>
          <w:tab/>
        </w:r>
        <w:r>
          <w:fldChar w:fldCharType="begin"/>
        </w:r>
        <w:r>
          <w:instrText xml:space="preserve"> PAGEREF _Toc859 \h </w:instrText>
        </w:r>
        <w:r>
          <w:fldChar w:fldCharType="separate"/>
        </w:r>
        <w:r>
          <w:t>39</w:t>
        </w:r>
        <w:r>
          <w:fldChar w:fldCharType="end"/>
        </w:r>
      </w:hyperlink>
    </w:p>
    <w:p>
      <w:pPr>
        <w:pStyle w:val="TOC2"/>
        <w:tabs>
          <w:tab w:val="right" w:leader="dot" w:pos="8306"/>
        </w:tabs>
      </w:pPr>
      <w:hyperlink w:anchor="_Toc22521" w:history="1">
        <w:r>
          <w:rPr>
            <w:rFonts w:ascii="仿宋" w:eastAsia="仿宋" w:hAnsi="仿宋" w:cs="仿宋" w:hint="eastAsia"/>
            <w:lang w:eastAsia="zh-CN"/>
          </w:rPr>
          <w:t>(二)、建设期环境保护</w:t>
        </w:r>
        <w:r>
          <w:tab/>
        </w:r>
        <w:r>
          <w:fldChar w:fldCharType="begin"/>
        </w:r>
        <w:r>
          <w:instrText xml:space="preserve"> PAGEREF _Toc22521 \h </w:instrText>
        </w:r>
        <w:r>
          <w:fldChar w:fldCharType="separate"/>
        </w:r>
        <w:r>
          <w:t>40</w:t>
        </w:r>
        <w:r>
          <w:fldChar w:fldCharType="end"/>
        </w:r>
      </w:hyperlink>
    </w:p>
    <w:p>
      <w:pPr>
        <w:pStyle w:val="TOC2"/>
        <w:tabs>
          <w:tab w:val="right" w:leader="dot" w:pos="8306"/>
        </w:tabs>
      </w:pPr>
      <w:hyperlink w:anchor="_Toc27038" w:history="1">
        <w:r>
          <w:rPr>
            <w:rFonts w:ascii="仿宋" w:eastAsia="仿宋" w:hAnsi="仿宋" w:cs="仿宋" w:hint="eastAsia"/>
            <w:lang w:eastAsia="zh-CN"/>
          </w:rPr>
          <w:t>(三)、运营期环境保护</w:t>
        </w:r>
        <w:r>
          <w:tab/>
        </w:r>
        <w:r>
          <w:fldChar w:fldCharType="begin"/>
        </w:r>
        <w:r>
          <w:instrText xml:space="preserve"> PAGEREF _Toc27038 \h </w:instrText>
        </w:r>
        <w:r>
          <w:fldChar w:fldCharType="separate"/>
        </w:r>
        <w:r>
          <w:t>42</w:t>
        </w:r>
        <w:r>
          <w:fldChar w:fldCharType="end"/>
        </w:r>
      </w:hyperlink>
    </w:p>
    <w:p>
      <w:pPr>
        <w:pStyle w:val="TOC2"/>
        <w:tabs>
          <w:tab w:val="right" w:leader="dot" w:pos="8306"/>
        </w:tabs>
      </w:pPr>
      <w:hyperlink w:anchor="_Toc3555" w:history="1">
        <w:r>
          <w:rPr>
            <w:rFonts w:ascii="仿宋" w:eastAsia="仿宋" w:hAnsi="仿宋" w:cs="仿宋" w:hint="eastAsia"/>
            <w:lang w:eastAsia="zh-CN"/>
          </w:rPr>
          <w:t>(四)、遮阳棚项目建设对区域经济的影响</w:t>
        </w:r>
        <w:r>
          <w:tab/>
        </w:r>
        <w:r>
          <w:fldChar w:fldCharType="begin"/>
        </w:r>
        <w:r>
          <w:instrText xml:space="preserve"> PAGEREF _Toc3555 \h </w:instrText>
        </w:r>
        <w:r>
          <w:fldChar w:fldCharType="separate"/>
        </w:r>
        <w:r>
          <w:t>43</w:t>
        </w:r>
        <w:r>
          <w:fldChar w:fldCharType="end"/>
        </w:r>
      </w:hyperlink>
    </w:p>
    <w:p>
      <w:pPr>
        <w:pStyle w:val="TOC2"/>
        <w:tabs>
          <w:tab w:val="right" w:leader="dot" w:pos="8306"/>
        </w:tabs>
      </w:pPr>
      <w:hyperlink w:anchor="_Toc15972" w:history="1">
        <w:r>
          <w:rPr>
            <w:rFonts w:ascii="仿宋" w:eastAsia="仿宋" w:hAnsi="仿宋" w:cs="仿宋" w:hint="eastAsia"/>
            <w:lang w:eastAsia="zh-CN"/>
          </w:rPr>
          <w:t>(五)、废弃物处理</w:t>
        </w:r>
        <w:r>
          <w:tab/>
        </w:r>
        <w:r>
          <w:fldChar w:fldCharType="begin"/>
        </w:r>
        <w:r>
          <w:instrText xml:space="preserve"> PAGEREF _Toc15972 \h </w:instrText>
        </w:r>
        <w:r>
          <w:fldChar w:fldCharType="separate"/>
        </w:r>
        <w:r>
          <w:t>45</w:t>
        </w:r>
        <w:r>
          <w:fldChar w:fldCharType="end"/>
        </w:r>
      </w:hyperlink>
    </w:p>
    <w:p>
      <w:pPr>
        <w:pStyle w:val="TOC2"/>
        <w:tabs>
          <w:tab w:val="right" w:leader="dot" w:pos="8306"/>
        </w:tabs>
      </w:pPr>
      <w:hyperlink w:anchor="_Toc6692" w:history="1">
        <w:r>
          <w:rPr>
            <w:rFonts w:ascii="仿宋" w:eastAsia="仿宋" w:hAnsi="仿宋" w:cs="仿宋" w:hint="eastAsia"/>
            <w:lang w:eastAsia="zh-CN"/>
          </w:rPr>
          <w:t>(六)、特殊环境影响分析</w:t>
        </w:r>
        <w:r>
          <w:tab/>
        </w:r>
        <w:r>
          <w:fldChar w:fldCharType="begin"/>
        </w:r>
        <w:r>
          <w:instrText xml:space="preserve"> PAGEREF _Toc6692 \h </w:instrText>
        </w:r>
        <w:r>
          <w:fldChar w:fldCharType="separate"/>
        </w:r>
        <w:r>
          <w:t>46</w:t>
        </w:r>
        <w:r>
          <w:fldChar w:fldCharType="end"/>
        </w:r>
      </w:hyperlink>
    </w:p>
    <w:p>
      <w:pPr>
        <w:pStyle w:val="TOC2"/>
        <w:tabs>
          <w:tab w:val="right" w:leader="dot" w:pos="8306"/>
        </w:tabs>
      </w:pPr>
      <w:hyperlink w:anchor="_Toc12174" w:history="1">
        <w:r>
          <w:rPr>
            <w:rFonts w:ascii="仿宋" w:eastAsia="仿宋" w:hAnsi="仿宋" w:cs="仿宋" w:hint="eastAsia"/>
            <w:lang w:eastAsia="zh-CN"/>
          </w:rPr>
          <w:t>(七)、清洁生产</w:t>
        </w:r>
        <w:r>
          <w:tab/>
        </w:r>
        <w:r>
          <w:fldChar w:fldCharType="begin"/>
        </w:r>
        <w:r>
          <w:instrText xml:space="preserve"> PAGEREF _Toc12174 \h </w:instrText>
        </w:r>
        <w:r>
          <w:fldChar w:fldCharType="separate"/>
        </w:r>
        <w:r>
          <w:t>47</w:t>
        </w:r>
        <w:r>
          <w:fldChar w:fldCharType="end"/>
        </w:r>
      </w:hyperlink>
    </w:p>
    <w:p>
      <w:pPr>
        <w:pStyle w:val="TOC2"/>
        <w:tabs>
          <w:tab w:val="right" w:leader="dot" w:pos="8306"/>
        </w:tabs>
      </w:pPr>
      <w:hyperlink w:anchor="_Toc25596" w:history="1">
        <w:r>
          <w:rPr>
            <w:rFonts w:ascii="仿宋" w:eastAsia="仿宋" w:hAnsi="仿宋" w:cs="仿宋" w:hint="eastAsia"/>
            <w:lang w:eastAsia="zh-CN"/>
          </w:rPr>
          <w:t>(八)、环境保护综合评价</w:t>
        </w:r>
        <w:r>
          <w:tab/>
        </w:r>
        <w:r>
          <w:fldChar w:fldCharType="begin"/>
        </w:r>
        <w:r>
          <w:instrText xml:space="preserve"> PAGEREF _Toc25596 \h </w:instrText>
        </w:r>
        <w:r>
          <w:fldChar w:fldCharType="separate"/>
        </w:r>
        <w:r>
          <w:t>48</w:t>
        </w:r>
        <w:r>
          <w:fldChar w:fldCharType="end"/>
        </w:r>
      </w:hyperlink>
    </w:p>
    <w:p>
      <w:pPr>
        <w:pStyle w:val="TOC1"/>
        <w:tabs>
          <w:tab w:val="right" w:leader="dot" w:pos="8306"/>
        </w:tabs>
      </w:pPr>
      <w:hyperlink w:anchor="_Toc23712" w:history="1">
        <w:r>
          <w:rPr>
            <w:rFonts w:ascii="仿宋" w:eastAsia="仿宋" w:hAnsi="仿宋" w:cs="仿宋" w:hint="eastAsia"/>
            <w:lang w:eastAsia="zh-CN"/>
          </w:rPr>
          <w:t>十三、遮阳棚项目实施时间节点</w:t>
        </w:r>
        <w:r>
          <w:tab/>
        </w:r>
        <w:r>
          <w:fldChar w:fldCharType="begin"/>
        </w:r>
        <w:r>
          <w:instrText xml:space="preserve"> PAGEREF _Toc23712 \h </w:instrText>
        </w:r>
        <w:r>
          <w:fldChar w:fldCharType="separate"/>
        </w:r>
        <w:r>
          <w:t>49</w:t>
        </w:r>
        <w:r>
          <w:fldChar w:fldCharType="end"/>
        </w:r>
      </w:hyperlink>
    </w:p>
    <w:p>
      <w:pPr>
        <w:pStyle w:val="TOC2"/>
        <w:tabs>
          <w:tab w:val="right" w:leader="dot" w:pos="8306"/>
        </w:tabs>
      </w:pPr>
      <w:hyperlink w:anchor="_Toc5409" w:history="1">
        <w:r>
          <w:rPr>
            <w:rFonts w:ascii="仿宋" w:eastAsia="仿宋" w:hAnsi="仿宋" w:cs="仿宋" w:hint="eastAsia"/>
            <w:lang w:eastAsia="zh-CN"/>
          </w:rPr>
          <w:t>(一)、遮阳棚项目启动阶段时间节点</w:t>
        </w:r>
        <w:r>
          <w:tab/>
        </w:r>
        <w:r>
          <w:fldChar w:fldCharType="begin"/>
        </w:r>
        <w:r>
          <w:instrText xml:space="preserve"> PAGEREF _Toc5409 \h </w:instrText>
        </w:r>
        <w:r>
          <w:fldChar w:fldCharType="separate"/>
        </w:r>
        <w:r>
          <w:t>49</w:t>
        </w:r>
        <w:r>
          <w:fldChar w:fldCharType="end"/>
        </w:r>
      </w:hyperlink>
    </w:p>
    <w:p>
      <w:pPr>
        <w:pStyle w:val="TOC2"/>
        <w:tabs>
          <w:tab w:val="right" w:leader="dot" w:pos="8306"/>
        </w:tabs>
      </w:pPr>
      <w:hyperlink w:anchor="_Toc6082" w:history="1">
        <w:r>
          <w:rPr>
            <w:rFonts w:ascii="仿宋" w:eastAsia="仿宋" w:hAnsi="仿宋" w:cs="仿宋" w:hint="eastAsia"/>
            <w:lang w:eastAsia="zh-CN"/>
          </w:rPr>
          <w:t>(二)、遮阳棚项目执行阶段时间节点</w:t>
        </w:r>
        <w:r>
          <w:tab/>
        </w:r>
        <w:r>
          <w:fldChar w:fldCharType="begin"/>
        </w:r>
        <w:r>
          <w:instrText xml:space="preserve"> PAGEREF _Toc6082 \h </w:instrText>
        </w:r>
        <w:r>
          <w:fldChar w:fldCharType="separate"/>
        </w:r>
        <w:r>
          <w:t>51</w:t>
        </w:r>
        <w:r>
          <w:fldChar w:fldCharType="end"/>
        </w:r>
      </w:hyperlink>
    </w:p>
    <w:p>
      <w:pPr>
        <w:pStyle w:val="TOC2"/>
        <w:tabs>
          <w:tab w:val="right" w:leader="dot" w:pos="8306"/>
        </w:tabs>
      </w:pPr>
      <w:hyperlink w:anchor="_Toc4382" w:history="1">
        <w:r>
          <w:rPr>
            <w:rFonts w:ascii="仿宋" w:eastAsia="仿宋" w:hAnsi="仿宋" w:cs="仿宋" w:hint="eastAsia"/>
            <w:lang w:eastAsia="zh-CN"/>
          </w:rPr>
          <w:t>(三)、遮阳棚项目完成阶段时间节点</w:t>
        </w:r>
        <w:r>
          <w:tab/>
        </w:r>
        <w:r>
          <w:fldChar w:fldCharType="begin"/>
        </w:r>
        <w:r>
          <w:instrText xml:space="preserve"> PAGEREF _Toc4382 \h </w:instrText>
        </w:r>
        <w:r>
          <w:fldChar w:fldCharType="separate"/>
        </w:r>
        <w:r>
          <w:t>52</w:t>
        </w:r>
        <w:r>
          <w:fldChar w:fldCharType="end"/>
        </w:r>
      </w:hyperlink>
    </w:p>
    <w:p>
      <w:pPr>
        <w:pStyle w:val="TOC1"/>
        <w:tabs>
          <w:tab w:val="right" w:leader="dot" w:pos="8306"/>
        </w:tabs>
      </w:pPr>
      <w:hyperlink w:anchor="_Toc20541" w:history="1">
        <w:r>
          <w:rPr>
            <w:rFonts w:ascii="仿宋" w:eastAsia="仿宋" w:hAnsi="仿宋" w:cs="仿宋" w:hint="eastAsia"/>
            <w:lang w:eastAsia="zh-CN"/>
          </w:rPr>
          <w:t>十四、遮阳棚项目变更管理</w:t>
        </w:r>
        <w:r>
          <w:tab/>
        </w:r>
        <w:r>
          <w:fldChar w:fldCharType="begin"/>
        </w:r>
        <w:r>
          <w:instrText xml:space="preserve"> PAGEREF _Toc20541 \h </w:instrText>
        </w:r>
        <w:r>
          <w:fldChar w:fldCharType="separate"/>
        </w:r>
        <w:r>
          <w:t>53</w:t>
        </w:r>
        <w:r>
          <w:fldChar w:fldCharType="end"/>
        </w:r>
      </w:hyperlink>
    </w:p>
    <w:p>
      <w:pPr>
        <w:pStyle w:val="TOC2"/>
        <w:tabs>
          <w:tab w:val="right" w:leader="dot" w:pos="8306"/>
        </w:tabs>
      </w:pPr>
      <w:hyperlink w:anchor="_Toc17529" w:history="1">
        <w:r>
          <w:rPr>
            <w:rFonts w:ascii="仿宋" w:eastAsia="仿宋" w:hAnsi="仿宋" w:cs="仿宋" w:hint="eastAsia"/>
            <w:lang w:eastAsia="zh-CN"/>
          </w:rPr>
          <w:t>(一)、变更申请与评估</w:t>
        </w:r>
        <w:r>
          <w:tab/>
        </w:r>
        <w:r>
          <w:fldChar w:fldCharType="begin"/>
        </w:r>
        <w:r>
          <w:instrText xml:space="preserve"> PAGEREF _Toc17529 \h </w:instrText>
        </w:r>
        <w:r>
          <w:fldChar w:fldCharType="separate"/>
        </w:r>
        <w:r>
          <w:t>53</w:t>
        </w:r>
        <w:r>
          <w:fldChar w:fldCharType="end"/>
        </w:r>
      </w:hyperlink>
    </w:p>
    <w:p>
      <w:pPr>
        <w:pStyle w:val="TOC2"/>
        <w:tabs>
          <w:tab w:val="right" w:leader="dot" w:pos="8306"/>
        </w:tabs>
      </w:pPr>
      <w:hyperlink w:anchor="_Toc31089" w:history="1">
        <w:r>
          <w:rPr>
            <w:rFonts w:ascii="仿宋" w:eastAsia="仿宋" w:hAnsi="仿宋" w:cs="仿宋" w:hint="eastAsia"/>
            <w:lang w:eastAsia="zh-CN"/>
          </w:rPr>
          <w:t>(二)、变更实施与控制</w:t>
        </w:r>
        <w:r>
          <w:tab/>
        </w:r>
        <w:r>
          <w:fldChar w:fldCharType="begin"/>
        </w:r>
        <w:r>
          <w:instrText xml:space="preserve"> PAGEREF _Toc31089 \h </w:instrText>
        </w:r>
        <w:r>
          <w:fldChar w:fldCharType="separate"/>
        </w:r>
        <w:r>
          <w:t>53</w:t>
        </w:r>
        <w:r>
          <w:fldChar w:fldCharType="end"/>
        </w:r>
      </w:hyperlink>
    </w:p>
    <w:p>
      <w:pPr>
        <w:pStyle w:val="TOC1"/>
        <w:tabs>
          <w:tab w:val="right" w:leader="dot" w:pos="8306"/>
        </w:tabs>
      </w:pPr>
      <w:hyperlink w:anchor="_Toc29238" w:history="1">
        <w:r>
          <w:rPr>
            <w:rFonts w:ascii="仿宋" w:eastAsia="仿宋" w:hAnsi="仿宋" w:cs="仿宋" w:hint="eastAsia"/>
            <w:lang w:eastAsia="zh-CN"/>
          </w:rPr>
          <w:t>十五、利益相关者分析与沟通计划</w:t>
        </w:r>
        <w:r>
          <w:tab/>
        </w:r>
        <w:r>
          <w:fldChar w:fldCharType="begin"/>
        </w:r>
        <w:r>
          <w:instrText xml:space="preserve"> PAGEREF _Toc29238 \h </w:instrText>
        </w:r>
        <w:r>
          <w:fldChar w:fldCharType="separate"/>
        </w:r>
        <w:r>
          <w:t>54</w:t>
        </w:r>
        <w:r>
          <w:fldChar w:fldCharType="end"/>
        </w:r>
      </w:hyperlink>
    </w:p>
    <w:p>
      <w:pPr>
        <w:pStyle w:val="TOC2"/>
        <w:tabs>
          <w:tab w:val="right" w:leader="dot" w:pos="8306"/>
        </w:tabs>
      </w:pPr>
      <w:hyperlink w:anchor="_Toc6861" w:history="1">
        <w:r>
          <w:rPr>
            <w:rFonts w:ascii="仿宋" w:eastAsia="仿宋" w:hAnsi="仿宋" w:cs="仿宋" w:hint="eastAsia"/>
            <w:lang w:eastAsia="zh-CN"/>
          </w:rPr>
          <w:t>(一)、利益相关者分析</w:t>
        </w:r>
        <w:r>
          <w:tab/>
        </w:r>
        <w:r>
          <w:fldChar w:fldCharType="begin"/>
        </w:r>
        <w:r>
          <w:instrText xml:space="preserve"> PAGEREF _Toc6861 \h </w:instrText>
        </w:r>
        <w:r>
          <w:fldChar w:fldCharType="separate"/>
        </w:r>
        <w:r>
          <w:t>54</w:t>
        </w:r>
        <w:r>
          <w:fldChar w:fldCharType="end"/>
        </w:r>
      </w:hyperlink>
    </w:p>
    <w:p>
      <w:pPr>
        <w:pStyle w:val="TOC2"/>
        <w:tabs>
          <w:tab w:val="right" w:leader="dot" w:pos="8306"/>
        </w:tabs>
      </w:pPr>
      <w:hyperlink w:anchor="_Toc6786" w:history="1">
        <w:r>
          <w:rPr>
            <w:rFonts w:ascii="仿宋" w:eastAsia="仿宋" w:hAnsi="仿宋" w:cs="仿宋" w:hint="eastAsia"/>
            <w:lang w:eastAsia="zh-CN"/>
          </w:rPr>
          <w:t>(二)、沟通计划</w:t>
        </w:r>
        <w:r>
          <w:tab/>
        </w:r>
        <w:r>
          <w:fldChar w:fldCharType="begin"/>
        </w:r>
        <w:r>
          <w:instrText xml:space="preserve"> PAGEREF _Toc6786 \h </w:instrText>
        </w:r>
        <w:r>
          <w:fldChar w:fldCharType="separate"/>
        </w:r>
        <w:r>
          <w:t>55</w:t>
        </w:r>
        <w:r>
          <w:fldChar w:fldCharType="end"/>
        </w:r>
      </w:hyperlink>
    </w:p>
    <w:p>
      <w:pPr>
        <w:pStyle w:val="TOC1"/>
        <w:tabs>
          <w:tab w:val="right" w:leader="dot" w:pos="8306"/>
        </w:tabs>
      </w:pPr>
      <w:hyperlink w:anchor="_Toc22625" w:history="1">
        <w:r>
          <w:rPr>
            <w:rFonts w:ascii="仿宋" w:eastAsia="仿宋" w:hAnsi="仿宋" w:cs="仿宋" w:hint="eastAsia"/>
            <w:lang w:eastAsia="zh-CN"/>
          </w:rPr>
          <w:t>十六、风险识别与分类</w:t>
        </w:r>
        <w:r>
          <w:tab/>
        </w:r>
        <w:r>
          <w:fldChar w:fldCharType="begin"/>
        </w:r>
        <w:r>
          <w:instrText xml:space="preserve"> PAGEREF _Toc22625 \h </w:instrText>
        </w:r>
        <w:r>
          <w:fldChar w:fldCharType="separate"/>
        </w:r>
        <w:r>
          <w:t>56</w:t>
        </w:r>
        <w:r>
          <w:fldChar w:fldCharType="end"/>
        </w:r>
      </w:hyperlink>
    </w:p>
    <w:p>
      <w:pPr>
        <w:pStyle w:val="TOC2"/>
        <w:tabs>
          <w:tab w:val="right" w:leader="dot" w:pos="8306"/>
        </w:tabs>
      </w:pPr>
      <w:hyperlink w:anchor="_Toc11134" w:history="1">
        <w:r>
          <w:rPr>
            <w:rFonts w:ascii="仿宋" w:eastAsia="仿宋" w:hAnsi="仿宋" w:cs="仿宋" w:hint="eastAsia"/>
            <w:lang w:eastAsia="zh-CN"/>
          </w:rPr>
          <w:t>(一)、风险识别</w:t>
        </w:r>
        <w:r>
          <w:tab/>
        </w:r>
        <w:r>
          <w:fldChar w:fldCharType="begin"/>
        </w:r>
        <w:r>
          <w:instrText xml:space="preserve"> PAGEREF _Toc11134 \h </w:instrText>
        </w:r>
        <w:r>
          <w:fldChar w:fldCharType="separate"/>
        </w:r>
        <w:r>
          <w:t>56</w:t>
        </w:r>
        <w:r>
          <w:fldChar w:fldCharType="end"/>
        </w:r>
      </w:hyperlink>
    </w:p>
    <w:p>
      <w:pPr>
        <w:pStyle w:val="TOC2"/>
        <w:tabs>
          <w:tab w:val="right" w:leader="dot" w:pos="8306"/>
        </w:tabs>
      </w:pPr>
      <w:hyperlink w:anchor="_Toc237" w:history="1">
        <w:r>
          <w:rPr>
            <w:rFonts w:ascii="仿宋" w:eastAsia="仿宋" w:hAnsi="仿宋" w:cs="仿宋" w:hint="eastAsia"/>
            <w:lang w:eastAsia="zh-CN"/>
          </w:rPr>
          <w:t>(二)、风险分类</w:t>
        </w:r>
        <w:r>
          <w:tab/>
        </w:r>
        <w:r>
          <w:fldChar w:fldCharType="begin"/>
        </w:r>
        <w:r>
          <w:instrText xml:space="preserve"> PAGEREF _Toc237 \h </w:instrText>
        </w:r>
        <w:r>
          <w:fldChar w:fldCharType="separate"/>
        </w:r>
        <w:r>
          <w:t>57</w:t>
        </w:r>
        <w:r>
          <w:fldChar w:fldCharType="end"/>
        </w:r>
      </w:hyperlink>
    </w:p>
    <w:p>
      <w:pPr>
        <w:pStyle w:val="TOC1"/>
        <w:tabs>
          <w:tab w:val="right" w:leader="dot" w:pos="8306"/>
        </w:tabs>
      </w:pPr>
      <w:hyperlink w:anchor="_Toc30075" w:history="1">
        <w:r>
          <w:rPr>
            <w:rFonts w:ascii="仿宋" w:eastAsia="仿宋" w:hAnsi="仿宋" w:cs="仿宋" w:hint="eastAsia"/>
            <w:lang w:eastAsia="zh-CN"/>
          </w:rPr>
          <w:t>十七、遮阳棚项目工程方案分析</w:t>
        </w:r>
        <w:r>
          <w:tab/>
        </w:r>
        <w:r>
          <w:fldChar w:fldCharType="begin"/>
        </w:r>
        <w:r>
          <w:instrText xml:space="preserve"> PAGEREF _Toc30075 \h </w:instrText>
        </w:r>
        <w:r>
          <w:fldChar w:fldCharType="separate"/>
        </w:r>
        <w:r>
          <w:t>59</w:t>
        </w:r>
        <w:r>
          <w:fldChar w:fldCharType="end"/>
        </w:r>
      </w:hyperlink>
    </w:p>
    <w:p>
      <w:pPr>
        <w:pStyle w:val="TOC2"/>
        <w:tabs>
          <w:tab w:val="right" w:leader="dot" w:pos="8306"/>
        </w:tabs>
      </w:pPr>
      <w:hyperlink w:anchor="_Toc21932" w:history="1">
        <w:r>
          <w:rPr>
            <w:rFonts w:ascii="仿宋" w:eastAsia="仿宋" w:hAnsi="仿宋" w:cs="仿宋" w:hint="eastAsia"/>
            <w:lang w:eastAsia="zh-CN"/>
          </w:rPr>
          <w:t>(一)、建筑工程设计原则</w:t>
        </w:r>
        <w:r>
          <w:tab/>
        </w:r>
        <w:r>
          <w:fldChar w:fldCharType="begin"/>
        </w:r>
        <w:r>
          <w:instrText xml:space="preserve"> PAGEREF _Toc21932 \h </w:instrText>
        </w:r>
        <w:r>
          <w:fldChar w:fldCharType="separate"/>
        </w:r>
        <w:r>
          <w:t>59</w:t>
        </w:r>
        <w:r>
          <w:fldChar w:fldCharType="end"/>
        </w:r>
      </w:hyperlink>
    </w:p>
    <w:p>
      <w:pPr>
        <w:pStyle w:val="TOC2"/>
        <w:tabs>
          <w:tab w:val="right" w:leader="dot" w:pos="8306"/>
        </w:tabs>
      </w:pPr>
      <w:hyperlink w:anchor="_Toc26169" w:history="1">
        <w:r>
          <w:rPr>
            <w:rFonts w:ascii="仿宋" w:eastAsia="仿宋" w:hAnsi="仿宋" w:cs="仿宋" w:hint="eastAsia"/>
            <w:lang w:eastAsia="zh-CN"/>
          </w:rPr>
          <w:t>(二)、土建工程建设指标</w:t>
        </w:r>
        <w:r>
          <w:tab/>
        </w:r>
        <w:r>
          <w:fldChar w:fldCharType="begin"/>
        </w:r>
        <w:r>
          <w:instrText xml:space="preserve"> PAGEREF _Toc26169 \h </w:instrText>
        </w:r>
        <w:r>
          <w:fldChar w:fldCharType="separate"/>
        </w:r>
        <w:r>
          <w:t>62</w:t>
        </w:r>
        <w:r>
          <w:fldChar w:fldCharType="end"/>
        </w:r>
      </w:hyperlink>
    </w:p>
    <w:p>
      <w:pPr>
        <w:pStyle w:val="TOC1"/>
        <w:tabs>
          <w:tab w:val="right" w:leader="dot" w:pos="8306"/>
        </w:tabs>
      </w:pPr>
      <w:hyperlink w:anchor="_Toc8485" w:history="1">
        <w:r>
          <w:rPr>
            <w:rFonts w:ascii="仿宋" w:eastAsia="仿宋" w:hAnsi="仿宋" w:cs="仿宋" w:hint="eastAsia"/>
            <w:lang w:eastAsia="zh-CN"/>
          </w:rPr>
          <w:t>十八、遮阳棚项目实施保障措施</w:t>
        </w:r>
        <w:r>
          <w:tab/>
        </w:r>
        <w:r>
          <w:fldChar w:fldCharType="begin"/>
        </w:r>
        <w:r>
          <w:instrText xml:space="preserve"> PAGEREF _Toc8485 \h </w:instrText>
        </w:r>
        <w:r>
          <w:fldChar w:fldCharType="separate"/>
        </w:r>
        <w:r>
          <w:t>64</w:t>
        </w:r>
        <w:r>
          <w:fldChar w:fldCharType="end"/>
        </w:r>
      </w:hyperlink>
    </w:p>
    <w:p>
      <w:pPr>
        <w:pStyle w:val="TOC2"/>
        <w:tabs>
          <w:tab w:val="right" w:leader="dot" w:pos="8306"/>
        </w:tabs>
      </w:pPr>
      <w:hyperlink w:anchor="_Toc27352" w:history="1">
        <w:r>
          <w:rPr>
            <w:rFonts w:ascii="仿宋" w:eastAsia="仿宋" w:hAnsi="仿宋" w:cs="仿宋" w:hint="eastAsia"/>
            <w:lang w:eastAsia="zh-CN"/>
          </w:rPr>
          <w:t>(一)、遮阳棚项目实施保障机制</w:t>
        </w:r>
        <w:r>
          <w:tab/>
        </w:r>
        <w:r>
          <w:fldChar w:fldCharType="begin"/>
        </w:r>
        <w:r>
          <w:instrText xml:space="preserve"> PAGEREF _Toc27352 \h </w:instrText>
        </w:r>
        <w:r>
          <w:fldChar w:fldCharType="separate"/>
        </w:r>
        <w:r>
          <w:t>64</w:t>
        </w:r>
        <w:r>
          <w:fldChar w:fldCharType="end"/>
        </w:r>
      </w:hyperlink>
    </w:p>
    <w:p>
      <w:pPr>
        <w:pStyle w:val="TOC2"/>
        <w:tabs>
          <w:tab w:val="right" w:leader="dot" w:pos="8306"/>
        </w:tabs>
      </w:pPr>
      <w:hyperlink w:anchor="_Toc7620" w:history="1">
        <w:r>
          <w:rPr>
            <w:rFonts w:ascii="仿宋" w:eastAsia="仿宋" w:hAnsi="仿宋" w:cs="仿宋" w:hint="eastAsia"/>
            <w:lang w:eastAsia="zh-CN"/>
          </w:rPr>
          <w:t>(二)、遮阳棚项目法律合规要求</w:t>
        </w:r>
        <w:r>
          <w:tab/>
        </w:r>
        <w:r>
          <w:fldChar w:fldCharType="begin"/>
        </w:r>
        <w:r>
          <w:instrText xml:space="preserve"> PAGEREF _Toc7620 \h </w:instrText>
        </w:r>
        <w:r>
          <w:fldChar w:fldCharType="separate"/>
        </w:r>
        <w:r>
          <w:t>67</w:t>
        </w:r>
        <w:r>
          <w:fldChar w:fldCharType="end"/>
        </w:r>
      </w:hyperlink>
    </w:p>
    <w:p>
      <w:pPr>
        <w:pStyle w:val="TOC2"/>
        <w:tabs>
          <w:tab w:val="right" w:leader="dot" w:pos="8306"/>
        </w:tabs>
      </w:pPr>
      <w:hyperlink w:anchor="_Toc5795" w:history="1">
        <w:r>
          <w:rPr>
            <w:rFonts w:ascii="仿宋" w:eastAsia="仿宋" w:hAnsi="仿宋" w:cs="仿宋" w:hint="eastAsia"/>
            <w:lang w:eastAsia="zh-CN"/>
          </w:rPr>
          <w:t>(三)、遮阳棚项目合同管理与法律事务</w:t>
        </w:r>
        <w:r>
          <w:tab/>
        </w:r>
        <w:r>
          <w:fldChar w:fldCharType="begin"/>
        </w:r>
        <w:r>
          <w:instrText xml:space="preserve"> PAGEREF _Toc5795 \h </w:instrText>
        </w:r>
        <w:r>
          <w:fldChar w:fldCharType="separate"/>
        </w:r>
        <w:r>
          <w:t>72</w:t>
        </w:r>
        <w:r>
          <w:fldChar w:fldCharType="end"/>
        </w:r>
      </w:hyperlink>
    </w:p>
    <w:p>
      <w:pPr>
        <w:pStyle w:val="TOC2"/>
        <w:tabs>
          <w:tab w:val="right" w:leader="dot" w:pos="8306"/>
        </w:tabs>
      </w:pPr>
      <w:hyperlink w:anchor="_Toc29200" w:history="1">
        <w:r>
          <w:rPr>
            <w:rFonts w:ascii="仿宋" w:eastAsia="仿宋" w:hAnsi="仿宋" w:cs="仿宋" w:hint="eastAsia"/>
            <w:lang w:eastAsia="zh-CN"/>
          </w:rPr>
          <w:t>(四)、遮阳棚项目知识产权保护策略</w:t>
        </w:r>
        <w:r>
          <w:tab/>
        </w:r>
        <w:r>
          <w:fldChar w:fldCharType="begin"/>
        </w:r>
        <w:r>
          <w:instrText xml:space="preserve"> PAGEREF _Toc29200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04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9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的技术管理特点体现在其创新导向。通过引入最先进的技术趋势和解决方案，遮阳棚项目致力于提升科技含量、提高质量和效率水平。这意味着我们将采用最新的工具和方法，确保遮阳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遮阳棚项目技术管理的显著特征。通过整合不同领域的技术资源，我们实现了跨学科的协同工作。这有助于优化技术架构，提高整体效能。此外，整合性策略还促进了不同技术团队之间的紧密沟通和高效合作，确保遮阳棚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遮阳棚项目所采用的技术。通过不断优化技术方案，遮阳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遮阳棚项目团队将在遮阳棚项目初期识别可能的技术风险，并采取相应的预防和应对措施。通过建立健全的风险评估机制，遮阳棚项目能够在实施过程中及时发现并解决潜在的技术问题，保障遮阳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通过这些独特的技术管理特点，我们确信在遮阳棚项目中，技术将成为遮阳棚项目成功的有力支持。这一深度剖析揭示了技术管理在遮阳棚项目实施中的关键作用，为遮阳棚项目的技术基础奠定了坚实的基础。</w:t>
      </w:r>
    </w:p>
    <w:p>
      <w:pPr>
        <w:pStyle w:val="Heading2"/>
        <w:ind w:firstLine="560" w:firstLineChars="200"/>
        <w:rPr>
          <w:rFonts w:ascii="仿宋" w:eastAsia="仿宋" w:hAnsi="仿宋" w:cs="仿宋" w:hint="eastAsia"/>
          <w:sz w:val="28"/>
          <w:lang w:eastAsia="zh-CN"/>
        </w:rPr>
      </w:pPr>
      <w:bookmarkStart w:id="4" w:name="_Toc22722"/>
      <w:r>
        <w:rPr>
          <w:rFonts w:ascii="仿宋" w:eastAsia="仿宋" w:hAnsi="仿宋" w:cs="仿宋" w:hint="eastAsia"/>
          <w:sz w:val="28"/>
          <w:lang w:eastAsia="zh-CN"/>
        </w:rPr>
        <w:t>(二)、遮阳棚项目工艺技术设计方案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遮阳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遮阳棚项目将严格按照相关行业规范要求进行组织。通过有效控制产品质量，遮阳棚项目将致力于为顾客提供优质的遮阳棚项目产品和良好的服务。这体现了遮阳棚项目对于生产活动合规性和质量标准的高度重视，为遮阳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遮阳棚项目注重生态效益和清洁生产原则。遮阳棚项目建设将紧密结合地方特色经济发展，与社会经济发展规划和区域环境保护规划方案相协调一致。通过与当地区域自然生态系统的结合，遮阳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遮阳棚项目产品具有多样化的客户需求和个性化的特点。因此，遮阳棚项目产品规格品种多样，且单批生产数量较小。为满足这一特点，遮阳棚项目承办单位将建设先进的柔性制造生产线。通过广泛应用柔性制造技术，遮阳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遮阳棚项目采用的技术具有较高的技术含量和自动化水平，处于国内先进水平。这一技术选用不仅体现了对生产效率、质量和环境友好性的高标准要求，同时为遮阳棚项目的可持续发展奠定了坚实的基础。</w:t>
      </w:r>
    </w:p>
    <w:p>
      <w:pPr>
        <w:pStyle w:val="Heading2"/>
        <w:ind w:firstLine="560" w:firstLineChars="200"/>
        <w:rPr>
          <w:rFonts w:ascii="仿宋" w:eastAsia="仿宋" w:hAnsi="仿宋" w:cs="仿宋" w:hint="eastAsia"/>
          <w:sz w:val="28"/>
          <w:lang w:eastAsia="zh-CN"/>
        </w:rPr>
      </w:pPr>
      <w:bookmarkStart w:id="5" w:name="_Toc1702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为确保遮阳棚项目的高效生产和技术实施，我们制定了一套精心设计的设备选型方案，以满足遮阳棚项目生产、质量和环保的要求。该方案的主要特点如下：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遮阳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针对遮阳棚项目产品的多样性和小批量生产的特点，我们将建设柔性制造生产线。通过在设备选型中考虑柔性制造技术，可以灵活应对不同产品规格和生产需求，实现生产线的高度灵活性和适应性。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71"/>
      <w:r>
        <w:rPr>
          <w:rFonts w:ascii="仿宋" w:eastAsia="仿宋" w:hAnsi="仿宋" w:cs="仿宋" w:hint="eastAsia"/>
          <w:sz w:val="28"/>
          <w:lang w:eastAsia="zh-CN"/>
        </w:rPr>
        <w:t>二、遮阳棚项目绩效评估</w:t>
      </w:r>
      <w:bookmarkEnd w:id="6"/>
    </w:p>
    <w:p>
      <w:pPr>
        <w:pStyle w:val="Heading2"/>
        <w:rPr>
          <w:rFonts w:ascii="仿宋" w:eastAsia="仿宋" w:hAnsi="仿宋" w:cs="仿宋" w:hint="eastAsia"/>
          <w:lang w:eastAsia="zh-CN"/>
        </w:rPr>
      </w:pPr>
      <w:bookmarkStart w:id="7" w:name="_Toc429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在遮阳棚项目中，我们设计了一套全面的绩效评估指标，以确保遮阳棚项目的可控和成功交付。这些指标跨足遮阳棚项目目标、成本、进度和质量等多个维度，为我们提供了全面洞察遮阳棚项目的健康状况。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目标达成率是我们关注的首要指标。我们设定了明确的目标，并通过定期监测和评估，迅速发现并应对潜在的目标偏差。这为遮阳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成本绩效是另一个核心关注点。通过实际成本与预算成本的对比分析，我们深入了解成本差异的原因，及时调整资源分配，保持遮阳棚项目在经济效益方面的合理水平。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进度作为关键的绩效指标之一，得到了精心的关注。我们制定了详细的遮阳棚项目进度计划，并设立了进度符合度指标，确保实际进度与计划进度保持一致。这使我们能够快速发现和解决潜在的进度问题，保持遮阳棚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遮阳棚项目绩效的不可或缺的一环。我们引入了一系列的质量标准和客户满意度指标，以确保遮阳棚项目交付的成果在质量上达到或超越预期水平。通过持续监测这些指标，我们努力提升遮阳棚项目整体质量水平，为遮阳棚项目的成功交付提供有力保障。通过这些科学且全面的绩效评估，我们能够更好地引导遮阳棚项目的持续改进，确保遮阳棚项目目标的顺利达成。</w:t>
      </w:r>
    </w:p>
    <w:p>
      <w:pPr>
        <w:pStyle w:val="Heading2"/>
        <w:ind w:firstLine="560" w:firstLineChars="200"/>
        <w:rPr>
          <w:rFonts w:ascii="仿宋" w:eastAsia="仿宋" w:hAnsi="仿宋" w:cs="仿宋" w:hint="eastAsia"/>
          <w:sz w:val="28"/>
          <w:lang w:eastAsia="zh-CN"/>
        </w:rPr>
      </w:pPr>
      <w:bookmarkStart w:id="8" w:name="_Toc1092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绩效评估是遮阳棚项目中的关键环节，为确保遮阳棚项目达到预期目标，我们采用了多层次、多维度的绩效评估方法。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遮阳棚项目的战略目标对齐，确保每个决策和行动都与遮阳棚项目整体目标保持一致。团队会定期召开战略对齐会议，审视当前工作与遮阳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遮阳棚项目进度、质量、成本和风险等方面。这些指标通过数据收集和分析，为遮阳棚项目管理团队提供了客观的评估依据。例如，我们通过遮阳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绩效评估不仅仅停留在遮阳棚项目内部，还考虑了遮阳棚项目对外部环境的影响。我们定期进行干系人满意度调查，以了解各利益相关方对遮阳棚项目的期望和满意度，并及时做出调整。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这种多层次、多角度的绩效评估方法，使得我们能够全面了解遮阳棚项目的运行状态，及时做出调整，确保遮阳棚项目在不断变化的环境中保持稳健前行。</w:t>
      </w:r>
    </w:p>
    <w:p>
      <w:pPr>
        <w:pStyle w:val="Heading2"/>
        <w:ind w:firstLine="560" w:firstLineChars="200"/>
        <w:rPr>
          <w:rFonts w:ascii="仿宋" w:eastAsia="仿宋" w:hAnsi="仿宋" w:cs="仿宋" w:hint="eastAsia"/>
          <w:sz w:val="28"/>
          <w:lang w:eastAsia="zh-CN"/>
        </w:rPr>
      </w:pPr>
      <w:bookmarkStart w:id="9" w:name="_Toc1628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为了确保遮阳棚项目的有效管理和不断优化，我们采用了精心设计的绩效评估周期。这个周期旨在实现灵活、实时和全面的评估，以适应遮阳棚项目执行中的各种挑战。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遮阳棚项目的不同需求，分为短期、中期和长期。短期评估关注每个迭代或工作周期，以及时发现和解决当前任务中的问题。中期评估涵盖几个迭代，深入了解整体遮阳棚项目的趋势和性能。长期评估则着眼于整个遮阳棚项目阶段，确保遮阳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遮阳棚项目管理工具和协作平台，团队成员能够随时更新和分享遮阳棚项目数据。这种实时性的反馈机制使我们能够及时察觉潜在问题，快速调整，保持遮阳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遮阳棚项目的决策制定密不可分。每个周期的遮阳棚项目回顾会议成为集体总结经验、识别问题深层次原因并找到创新解决方案的平台。这种定期的反思与调整机制使遮阳棚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22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7756"/>
      <w:r>
        <w:rPr>
          <w:rFonts w:ascii="仿宋" w:eastAsia="仿宋" w:hAnsi="仿宋" w:cs="仿宋" w:hint="eastAsia"/>
          <w:lang w:eastAsia="zh-CN"/>
        </w:rPr>
        <w:t>(一)、遮阳棚行业分析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遮阳棚行业一直以来都是市场的关注焦点。行业内的发展趋势、竞争态势以及潜在机会都对遮阳棚项目的推进产生深远的影响。通过深入研究行业的整体概貌，我们将更好地理解行业的核心特征，为遮阳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行业，技术一直是推动创新和发展的关键因素。我们将对当前技术趋势进行详尽分析，包括但不限于人工智能、大数据应用、先进制造技术等。这有助于遮阳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遮阳棚项目成功的基础。我们将对主要竞争对手进行深入研究，包括其市场份额、产品特点、市场定位等。通过全面了解竞争对手的优势和劣势，遮阳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1684"/>
      <w:r>
        <w:rPr>
          <w:rFonts w:ascii="仿宋" w:eastAsia="仿宋" w:hAnsi="仿宋" w:cs="仿宋" w:hint="eastAsia"/>
          <w:sz w:val="28"/>
          <w:lang w:eastAsia="zh-CN"/>
        </w:rPr>
        <w:t>(二)、遮阳棚市场分析预测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通过对市场规模的深入调研，我们将预测遮阳棚市场未来的增长趋势。这包括市场的整体规模、各细分领域的发展趋势等。遮阳棚项目可以根据市场的扩张速度和潜在机会，制定更符合市场需求的发展策略。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了解消费者的需求是市场分析的核心。我们将通过调查研究，深入挖掘目标消费者的需求特点、购买习惯以及对产品和服务的期望。这有助于遮阳棚项目更好地定位目标市场，提供更符合消费者期待的解决方案。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遮阳棚项目实施过程中需要充分考虑的因素。我们将对市场风险进行全面评估，包括但不限于政策法规风险、市场竞争风险、技术变革风险等。通过对潜在风险的深入分析，遮阳棚项目可以制定相应的风险缓解策略，降低不确定性对遮阳棚项目的影响。</w:t>
      </w:r>
    </w:p>
    <w:p>
      <w:pPr>
        <w:pStyle w:val="Heading1"/>
        <w:ind w:firstLine="560" w:firstLineChars="200"/>
        <w:rPr>
          <w:rFonts w:ascii="仿宋" w:eastAsia="仿宋" w:hAnsi="仿宋" w:cs="仿宋" w:hint="eastAsia"/>
          <w:sz w:val="28"/>
          <w:lang w:eastAsia="zh-CN"/>
        </w:rPr>
      </w:pPr>
      <w:bookmarkStart w:id="13" w:name="_Toc12306"/>
      <w:r>
        <w:rPr>
          <w:rFonts w:ascii="仿宋" w:eastAsia="仿宋" w:hAnsi="仿宋" w:cs="仿宋" w:hint="eastAsia"/>
          <w:sz w:val="28"/>
          <w:lang w:eastAsia="zh-CN"/>
        </w:rPr>
        <w:t>四、遮阳棚项目土建工程</w:t>
      </w:r>
      <w:bookmarkEnd w:id="13"/>
    </w:p>
    <w:p>
      <w:pPr>
        <w:pStyle w:val="Heading2"/>
        <w:rPr>
          <w:rFonts w:ascii="仿宋" w:eastAsia="仿宋" w:hAnsi="仿宋" w:cs="仿宋" w:hint="eastAsia"/>
          <w:lang w:eastAsia="zh-CN"/>
        </w:rPr>
      </w:pPr>
      <w:bookmarkStart w:id="14" w:name="_Toc596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在遮阳棚项目的建筑工程设计中，我们将秉承一系列重要的设计原则，以确保遮阳棚项目建筑在功能、美观、可持续性等方面达到最佳效果。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首要原则是确保建筑的功能性得到最大化的发挥。我们将充分理解遮阳棚项目的实际需求，合理布局各个功能区域，保证建筑在满足业务需求的同时，提供高效的工作环境。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在建筑设计中，我们将综合考虑建设和运营成本。通过精细的经济效益分析，确保设计方案在高效利用资源的同时，对遮阳棚项目的长期盈利能力有积极的贡献。</w:t>
      </w:r>
    </w:p>
    <w:p>
      <w:pPr>
        <w:pStyle w:val="Heading2"/>
        <w:ind w:firstLine="560" w:firstLineChars="200"/>
        <w:rPr>
          <w:rFonts w:ascii="仿宋" w:eastAsia="仿宋" w:hAnsi="仿宋" w:cs="仿宋" w:hint="eastAsia"/>
          <w:sz w:val="28"/>
          <w:lang w:eastAsia="zh-CN"/>
        </w:rPr>
      </w:pPr>
      <w:bookmarkStart w:id="15" w:name="_Toc5083"/>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的土建工程设计中，我们将精准设定设计年限，结合遮阳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遮阳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788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遮阳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遮阳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遮阳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325"/>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本期工程遮阳棚项目预计总建筑面积XXX平方米，其中：计容建筑面积XXX平方米，计划建筑工程投资XX万元，占遮阳棚项目总投资的XX%。</w:t>
      </w:r>
    </w:p>
    <w:p>
      <w:pPr>
        <w:pStyle w:val="Heading1"/>
        <w:ind w:firstLine="560" w:firstLineChars="200"/>
        <w:rPr>
          <w:rFonts w:ascii="仿宋" w:eastAsia="仿宋" w:hAnsi="仿宋" w:cs="仿宋" w:hint="eastAsia"/>
          <w:sz w:val="28"/>
          <w:lang w:eastAsia="zh-CN"/>
        </w:rPr>
      </w:pPr>
      <w:bookmarkStart w:id="18" w:name="_Toc25349"/>
      <w:r>
        <w:rPr>
          <w:rFonts w:ascii="仿宋" w:eastAsia="仿宋" w:hAnsi="仿宋" w:cs="仿宋" w:hint="eastAsia"/>
          <w:sz w:val="28"/>
          <w:lang w:eastAsia="zh-CN"/>
        </w:rPr>
        <w:t>五、遮阳棚项目可持续发展</w:t>
      </w:r>
      <w:bookmarkEnd w:id="18"/>
    </w:p>
    <w:p>
      <w:pPr>
        <w:pStyle w:val="Heading2"/>
        <w:rPr>
          <w:rFonts w:ascii="仿宋" w:eastAsia="仿宋" w:hAnsi="仿宋" w:cs="仿宋" w:hint="eastAsia"/>
          <w:lang w:eastAsia="zh-CN"/>
        </w:rPr>
      </w:pPr>
      <w:bookmarkStart w:id="19" w:name="_Toc2528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中，遮阳棚项目团队着眼于未来，明确了可持续发展的战略方向。制定的具体可持续发展目标包括降低资源使用、采用环保技术、最大化社会效益等。这一步骤不仅有助于遮阳棚项目在环保和社会责任方面达到最高标准，也为未来提供了明确的指引，确保遮阳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可持续实践的融入遮阳棚项目管理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遮阳棚项目管理周期。从遮阳棚项目规划开始，遮阳棚项目团队就考虑了环境和社会的因素。在执行阶段，遮阳棚项目团队积极推动绿色技术的应用，优化资源利用。此外，关注员工的社会责任，通过培训和沟通活动提高员工对可持续发展的认知，使他们能够在日常工作中践行可持续实践。这些举措不仅为遮阳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229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扎根于遮阳棚项目的可持续发展理念，我们深信环保与社会责任是遮阳棚项目成功的关键支柱。在遮阳棚项目的每一步，我们都致力于通过创新和实践，履行对环境和社会的坚定责任。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团队通过引入先进的环保技术、建立高效的废物处理系统以及推动能源节约措施，积极履行环保责任。定期的环保监测和评估确保遮阳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不仅致力于自身可持续发展，还注重对社会的回馈。通过支持社区遮阳棚项目、参与慈善事业、提供培训机会等方式，遮阳棚项目积极履行社会责任。与当地社区建立积极互动，关注员工的工作与生活平衡，以及员工的身心健康，是遮阳棚项目在社会责任层面的关键举措。这样的实践不仅增强了遮阳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2859"/>
      <w:r>
        <w:rPr>
          <w:rFonts w:ascii="仿宋" w:eastAsia="仿宋" w:hAnsi="仿宋" w:cs="仿宋" w:hint="eastAsia"/>
          <w:sz w:val="28"/>
          <w:lang w:eastAsia="zh-CN"/>
        </w:rPr>
        <w:t>六、遮阳棚项目建设单位说明</w:t>
      </w:r>
      <w:bookmarkEnd w:id="21"/>
    </w:p>
    <w:p>
      <w:pPr>
        <w:pStyle w:val="Heading2"/>
        <w:rPr>
          <w:rFonts w:ascii="仿宋" w:eastAsia="仿宋" w:hAnsi="仿宋" w:cs="仿宋" w:hint="eastAsia"/>
          <w:lang w:eastAsia="zh-CN"/>
        </w:rPr>
      </w:pPr>
      <w:bookmarkStart w:id="22" w:name="_Toc1637"/>
      <w:r>
        <w:rPr>
          <w:rFonts w:ascii="仿宋" w:eastAsia="仿宋" w:hAnsi="仿宋" w:cs="仿宋" w:hint="eastAsia"/>
          <w:lang w:eastAsia="zh-CN"/>
        </w:rPr>
        <w:t>(一)、遮阳棚项目承办单位基本情况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https://d.book118.com/476125221113010042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257E21"/>
    <w:rsid w:val="7F257E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2522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2024-01-28T06:25:00Z</dcterms:created>
  <dcterms:modified xsi:type="dcterms:W3CDTF">2024-01-28T06:26:01Z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A999744DDF1340F99AD5C01269C93095_11</vt:lpwstr>
  </property>
  <property fmtid="{D5CDD505-2E9C-101B-9397-08002B2CF9AE}" pid="3" name="KSOProductBuildVer">
    <vt:lpwstr>2052-12.1.0.16120</vt:lpwstr>
  </property>
</Properties>
</file>