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冷风机项目规划设计方案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07" w:history="1">
        <w:r>
          <w:rPr>
            <w:rFonts w:ascii="仿宋" w:eastAsia="仿宋" w:hAnsi="仿宋" w:cs="仿宋" w:hint="eastAsia"/>
            <w:lang w:eastAsia="zh-CN"/>
          </w:rPr>
          <w:t>概论</w:t>
        </w:r>
        <w:r>
          <w:tab/>
        </w:r>
        <w:r>
          <w:fldChar w:fldCharType="begin"/>
        </w:r>
        <w:r>
          <w:instrText xml:space="preserve"> PAGEREF _Toc5007 \h </w:instrText>
        </w:r>
        <w:r>
          <w:fldChar w:fldCharType="separate"/>
        </w:r>
        <w:r>
          <w:t>3</w:t>
        </w:r>
        <w:r>
          <w:fldChar w:fldCharType="end"/>
        </w:r>
      </w:hyperlink>
    </w:p>
    <w:p>
      <w:pPr>
        <w:pStyle w:val="TOC1"/>
        <w:tabs>
          <w:tab w:val="right" w:leader="dot" w:pos="8306"/>
        </w:tabs>
      </w:pPr>
      <w:hyperlink w:anchor="_Toc7425" w:history="1">
        <w:r>
          <w:rPr>
            <w:rFonts w:ascii="仿宋" w:eastAsia="仿宋" w:hAnsi="仿宋" w:cs="仿宋" w:hint="eastAsia"/>
            <w:lang w:eastAsia="zh-CN"/>
          </w:rPr>
          <w:t>一、冷风机项目可持续发展</w:t>
        </w:r>
        <w:r>
          <w:tab/>
        </w:r>
        <w:r>
          <w:fldChar w:fldCharType="begin"/>
        </w:r>
        <w:r>
          <w:instrText xml:space="preserve"> PAGEREF _Toc7425 \h </w:instrText>
        </w:r>
        <w:r>
          <w:fldChar w:fldCharType="separate"/>
        </w:r>
        <w:r>
          <w:t>3</w:t>
        </w:r>
        <w:r>
          <w:fldChar w:fldCharType="end"/>
        </w:r>
      </w:hyperlink>
    </w:p>
    <w:p>
      <w:pPr>
        <w:pStyle w:val="TOC2"/>
        <w:tabs>
          <w:tab w:val="right" w:leader="dot" w:pos="8306"/>
        </w:tabs>
      </w:pPr>
      <w:hyperlink w:anchor="_Toc6149" w:history="1">
        <w:r>
          <w:rPr>
            <w:rFonts w:ascii="仿宋" w:eastAsia="仿宋" w:hAnsi="仿宋" w:cs="仿宋" w:hint="eastAsia"/>
            <w:lang w:eastAsia="zh-CN"/>
          </w:rPr>
          <w:t>(一)、可持续战略与实践</w:t>
        </w:r>
        <w:r>
          <w:tab/>
        </w:r>
        <w:r>
          <w:fldChar w:fldCharType="begin"/>
        </w:r>
        <w:r>
          <w:instrText xml:space="preserve"> PAGEREF _Toc6149 \h </w:instrText>
        </w:r>
        <w:r>
          <w:fldChar w:fldCharType="separate"/>
        </w:r>
        <w:r>
          <w:t>3</w:t>
        </w:r>
        <w:r>
          <w:fldChar w:fldCharType="end"/>
        </w:r>
      </w:hyperlink>
    </w:p>
    <w:p>
      <w:pPr>
        <w:pStyle w:val="TOC2"/>
        <w:tabs>
          <w:tab w:val="right" w:leader="dot" w:pos="8306"/>
        </w:tabs>
      </w:pPr>
      <w:hyperlink w:anchor="_Toc11993" w:history="1">
        <w:r>
          <w:rPr>
            <w:rFonts w:ascii="仿宋" w:eastAsia="仿宋" w:hAnsi="仿宋" w:cs="仿宋" w:hint="eastAsia"/>
            <w:lang w:eastAsia="zh-CN"/>
          </w:rPr>
          <w:t>(二)、环保与社会责任</w:t>
        </w:r>
        <w:r>
          <w:tab/>
        </w:r>
        <w:r>
          <w:fldChar w:fldCharType="begin"/>
        </w:r>
        <w:r>
          <w:instrText xml:space="preserve"> PAGEREF _Toc11993 \h </w:instrText>
        </w:r>
        <w:r>
          <w:fldChar w:fldCharType="separate"/>
        </w:r>
        <w:r>
          <w:t>4</w:t>
        </w:r>
        <w:r>
          <w:fldChar w:fldCharType="end"/>
        </w:r>
      </w:hyperlink>
    </w:p>
    <w:p>
      <w:pPr>
        <w:pStyle w:val="TOC1"/>
        <w:tabs>
          <w:tab w:val="right" w:leader="dot" w:pos="8306"/>
        </w:tabs>
      </w:pPr>
      <w:hyperlink w:anchor="_Toc10478" w:history="1">
        <w:r>
          <w:rPr>
            <w:rFonts w:ascii="仿宋" w:eastAsia="仿宋" w:hAnsi="仿宋" w:cs="仿宋" w:hint="eastAsia"/>
            <w:lang w:eastAsia="zh-CN"/>
          </w:rPr>
          <w:t>二、产品规划分析</w:t>
        </w:r>
        <w:r>
          <w:tab/>
        </w:r>
        <w:r>
          <w:fldChar w:fldCharType="begin"/>
        </w:r>
        <w:r>
          <w:instrText xml:space="preserve"> PAGEREF _Toc10478 \h </w:instrText>
        </w:r>
        <w:r>
          <w:fldChar w:fldCharType="separate"/>
        </w:r>
        <w:r>
          <w:t>5</w:t>
        </w:r>
        <w:r>
          <w:fldChar w:fldCharType="end"/>
        </w:r>
      </w:hyperlink>
    </w:p>
    <w:p>
      <w:pPr>
        <w:pStyle w:val="TOC2"/>
        <w:tabs>
          <w:tab w:val="right" w:leader="dot" w:pos="8306"/>
        </w:tabs>
      </w:pPr>
      <w:hyperlink w:anchor="_Toc15469" w:history="1">
        <w:r>
          <w:rPr>
            <w:rFonts w:ascii="仿宋" w:eastAsia="仿宋" w:hAnsi="仿宋" w:cs="仿宋" w:hint="eastAsia"/>
            <w:lang w:eastAsia="zh-CN"/>
          </w:rPr>
          <w:t>(一)、产品规划</w:t>
        </w:r>
        <w:r>
          <w:tab/>
        </w:r>
        <w:r>
          <w:fldChar w:fldCharType="begin"/>
        </w:r>
        <w:r>
          <w:instrText xml:space="preserve"> PAGEREF _Toc15469 \h </w:instrText>
        </w:r>
        <w:r>
          <w:fldChar w:fldCharType="separate"/>
        </w:r>
        <w:r>
          <w:t>5</w:t>
        </w:r>
        <w:r>
          <w:fldChar w:fldCharType="end"/>
        </w:r>
      </w:hyperlink>
    </w:p>
    <w:p>
      <w:pPr>
        <w:pStyle w:val="TOC2"/>
        <w:tabs>
          <w:tab w:val="right" w:leader="dot" w:pos="8306"/>
        </w:tabs>
      </w:pPr>
      <w:hyperlink w:anchor="_Toc1126" w:history="1">
        <w:r>
          <w:rPr>
            <w:rFonts w:ascii="仿宋" w:eastAsia="仿宋" w:hAnsi="仿宋" w:cs="仿宋" w:hint="eastAsia"/>
            <w:lang w:eastAsia="zh-CN"/>
          </w:rPr>
          <w:t>(二)、建设规模</w:t>
        </w:r>
        <w:r>
          <w:tab/>
        </w:r>
        <w:r>
          <w:fldChar w:fldCharType="begin"/>
        </w:r>
        <w:r>
          <w:instrText xml:space="preserve"> PAGEREF _Toc1126 \h </w:instrText>
        </w:r>
        <w:r>
          <w:fldChar w:fldCharType="separate"/>
        </w:r>
        <w:r>
          <w:t>5</w:t>
        </w:r>
        <w:r>
          <w:fldChar w:fldCharType="end"/>
        </w:r>
      </w:hyperlink>
    </w:p>
    <w:p>
      <w:pPr>
        <w:pStyle w:val="TOC1"/>
        <w:tabs>
          <w:tab w:val="right" w:leader="dot" w:pos="8306"/>
        </w:tabs>
      </w:pPr>
      <w:hyperlink w:anchor="_Toc19978" w:history="1">
        <w:r>
          <w:rPr>
            <w:rFonts w:ascii="仿宋" w:eastAsia="仿宋" w:hAnsi="仿宋" w:cs="仿宋" w:hint="eastAsia"/>
            <w:lang w:eastAsia="zh-CN"/>
          </w:rPr>
          <w:t>三、冷风机项目绩效评估</w:t>
        </w:r>
        <w:r>
          <w:tab/>
        </w:r>
        <w:r>
          <w:fldChar w:fldCharType="begin"/>
        </w:r>
        <w:r>
          <w:instrText xml:space="preserve"> PAGEREF _Toc19978 \h </w:instrText>
        </w:r>
        <w:r>
          <w:fldChar w:fldCharType="separate"/>
        </w:r>
        <w:r>
          <w:t>7</w:t>
        </w:r>
        <w:r>
          <w:fldChar w:fldCharType="end"/>
        </w:r>
      </w:hyperlink>
    </w:p>
    <w:p>
      <w:pPr>
        <w:pStyle w:val="TOC2"/>
        <w:tabs>
          <w:tab w:val="right" w:leader="dot" w:pos="8306"/>
        </w:tabs>
      </w:pPr>
      <w:hyperlink w:anchor="_Toc20896" w:history="1">
        <w:r>
          <w:rPr>
            <w:rFonts w:ascii="仿宋" w:eastAsia="仿宋" w:hAnsi="仿宋" w:cs="仿宋" w:hint="eastAsia"/>
            <w:lang w:eastAsia="zh-CN"/>
          </w:rPr>
          <w:t>(一)、绩效评估指标</w:t>
        </w:r>
        <w:r>
          <w:tab/>
        </w:r>
        <w:r>
          <w:fldChar w:fldCharType="begin"/>
        </w:r>
        <w:r>
          <w:instrText xml:space="preserve"> PAGEREF _Toc20896 \h </w:instrText>
        </w:r>
        <w:r>
          <w:fldChar w:fldCharType="separate"/>
        </w:r>
        <w:r>
          <w:t>7</w:t>
        </w:r>
        <w:r>
          <w:fldChar w:fldCharType="end"/>
        </w:r>
      </w:hyperlink>
    </w:p>
    <w:p>
      <w:pPr>
        <w:pStyle w:val="TOC2"/>
        <w:tabs>
          <w:tab w:val="right" w:leader="dot" w:pos="8306"/>
        </w:tabs>
      </w:pPr>
      <w:hyperlink w:anchor="_Toc5580" w:history="1">
        <w:r>
          <w:rPr>
            <w:rFonts w:ascii="仿宋" w:eastAsia="仿宋" w:hAnsi="仿宋" w:cs="仿宋" w:hint="eastAsia"/>
            <w:lang w:eastAsia="zh-CN"/>
          </w:rPr>
          <w:t>(二)、绩效评估方法</w:t>
        </w:r>
        <w:r>
          <w:tab/>
        </w:r>
        <w:r>
          <w:fldChar w:fldCharType="begin"/>
        </w:r>
        <w:r>
          <w:instrText xml:space="preserve"> PAGEREF _Toc5580 \h </w:instrText>
        </w:r>
        <w:r>
          <w:fldChar w:fldCharType="separate"/>
        </w:r>
        <w:r>
          <w:t>8</w:t>
        </w:r>
        <w:r>
          <w:fldChar w:fldCharType="end"/>
        </w:r>
      </w:hyperlink>
    </w:p>
    <w:p>
      <w:pPr>
        <w:pStyle w:val="TOC2"/>
        <w:tabs>
          <w:tab w:val="right" w:leader="dot" w:pos="8306"/>
        </w:tabs>
      </w:pPr>
      <w:hyperlink w:anchor="_Toc19250" w:history="1">
        <w:r>
          <w:rPr>
            <w:rFonts w:ascii="仿宋" w:eastAsia="仿宋" w:hAnsi="仿宋" w:cs="仿宋" w:hint="eastAsia"/>
            <w:lang w:eastAsia="zh-CN"/>
          </w:rPr>
          <w:t>(三)、绩效评估周期</w:t>
        </w:r>
        <w:r>
          <w:tab/>
        </w:r>
        <w:r>
          <w:fldChar w:fldCharType="begin"/>
        </w:r>
        <w:r>
          <w:instrText xml:space="preserve"> PAGEREF _Toc19250 \h </w:instrText>
        </w:r>
        <w:r>
          <w:fldChar w:fldCharType="separate"/>
        </w:r>
        <w:r>
          <w:t>9</w:t>
        </w:r>
        <w:r>
          <w:fldChar w:fldCharType="end"/>
        </w:r>
      </w:hyperlink>
    </w:p>
    <w:p>
      <w:pPr>
        <w:pStyle w:val="TOC1"/>
        <w:tabs>
          <w:tab w:val="right" w:leader="dot" w:pos="8306"/>
        </w:tabs>
      </w:pPr>
      <w:hyperlink w:anchor="_Toc6443" w:history="1">
        <w:r>
          <w:rPr>
            <w:rFonts w:ascii="仿宋" w:eastAsia="仿宋" w:hAnsi="仿宋" w:cs="仿宋" w:hint="eastAsia"/>
            <w:lang w:eastAsia="zh-CN"/>
          </w:rPr>
          <w:t>四、冷风机项目建设单位说明</w:t>
        </w:r>
        <w:r>
          <w:tab/>
        </w:r>
        <w:r>
          <w:fldChar w:fldCharType="begin"/>
        </w:r>
        <w:r>
          <w:instrText xml:space="preserve"> PAGEREF _Toc6443 \h </w:instrText>
        </w:r>
        <w:r>
          <w:fldChar w:fldCharType="separate"/>
        </w:r>
        <w:r>
          <w:t>10</w:t>
        </w:r>
        <w:r>
          <w:fldChar w:fldCharType="end"/>
        </w:r>
      </w:hyperlink>
    </w:p>
    <w:p>
      <w:pPr>
        <w:pStyle w:val="TOC2"/>
        <w:tabs>
          <w:tab w:val="right" w:leader="dot" w:pos="8306"/>
        </w:tabs>
      </w:pPr>
      <w:hyperlink w:anchor="_Toc18670" w:history="1">
        <w:r>
          <w:rPr>
            <w:rFonts w:ascii="仿宋" w:eastAsia="仿宋" w:hAnsi="仿宋" w:cs="仿宋" w:hint="eastAsia"/>
            <w:lang w:eastAsia="zh-CN"/>
          </w:rPr>
          <w:t>(一)、冷风机项目承办单位基本情况</w:t>
        </w:r>
        <w:r>
          <w:tab/>
        </w:r>
        <w:r>
          <w:fldChar w:fldCharType="begin"/>
        </w:r>
        <w:r>
          <w:instrText xml:space="preserve"> PAGEREF _Toc18670 \h </w:instrText>
        </w:r>
        <w:r>
          <w:fldChar w:fldCharType="separate"/>
        </w:r>
        <w:r>
          <w:t>10</w:t>
        </w:r>
        <w:r>
          <w:fldChar w:fldCharType="end"/>
        </w:r>
      </w:hyperlink>
    </w:p>
    <w:p>
      <w:pPr>
        <w:pStyle w:val="TOC2"/>
        <w:tabs>
          <w:tab w:val="right" w:leader="dot" w:pos="8306"/>
        </w:tabs>
      </w:pPr>
      <w:hyperlink w:anchor="_Toc11" w:history="1">
        <w:r>
          <w:rPr>
            <w:rFonts w:ascii="仿宋" w:eastAsia="仿宋" w:hAnsi="仿宋" w:cs="仿宋" w:hint="eastAsia"/>
            <w:lang w:eastAsia="zh-CN"/>
          </w:rPr>
          <w:t>(二)、公司经济效益分析</w:t>
        </w:r>
        <w:r>
          <w:tab/>
        </w:r>
        <w:r>
          <w:fldChar w:fldCharType="begin"/>
        </w:r>
        <w:r>
          <w:instrText xml:space="preserve"> PAGEREF _Toc11 \h </w:instrText>
        </w:r>
        <w:r>
          <w:fldChar w:fldCharType="separate"/>
        </w:r>
        <w:r>
          <w:t>10</w:t>
        </w:r>
        <w:r>
          <w:fldChar w:fldCharType="end"/>
        </w:r>
      </w:hyperlink>
    </w:p>
    <w:p>
      <w:pPr>
        <w:pStyle w:val="TOC1"/>
        <w:tabs>
          <w:tab w:val="right" w:leader="dot" w:pos="8306"/>
        </w:tabs>
      </w:pPr>
      <w:hyperlink w:anchor="_Toc3381" w:history="1">
        <w:r>
          <w:rPr>
            <w:rFonts w:ascii="仿宋" w:eastAsia="仿宋" w:hAnsi="仿宋" w:cs="仿宋" w:hint="eastAsia"/>
            <w:lang w:eastAsia="zh-CN"/>
          </w:rPr>
          <w:t>五、工艺说明</w:t>
        </w:r>
        <w:r>
          <w:tab/>
        </w:r>
        <w:r>
          <w:fldChar w:fldCharType="begin"/>
        </w:r>
        <w:r>
          <w:instrText xml:space="preserve"> PAGEREF _Toc3381 \h </w:instrText>
        </w:r>
        <w:r>
          <w:fldChar w:fldCharType="separate"/>
        </w:r>
        <w:r>
          <w:t>11</w:t>
        </w:r>
        <w:r>
          <w:fldChar w:fldCharType="end"/>
        </w:r>
      </w:hyperlink>
    </w:p>
    <w:p>
      <w:pPr>
        <w:pStyle w:val="TOC2"/>
        <w:tabs>
          <w:tab w:val="right" w:leader="dot" w:pos="8306"/>
        </w:tabs>
      </w:pPr>
      <w:hyperlink w:anchor="_Toc32041" w:history="1">
        <w:r>
          <w:rPr>
            <w:rFonts w:ascii="仿宋" w:eastAsia="仿宋" w:hAnsi="仿宋" w:cs="仿宋" w:hint="eastAsia"/>
            <w:lang w:eastAsia="zh-CN"/>
          </w:rPr>
          <w:t>(一)、技术管理特点</w:t>
        </w:r>
        <w:r>
          <w:tab/>
        </w:r>
        <w:r>
          <w:fldChar w:fldCharType="begin"/>
        </w:r>
        <w:r>
          <w:instrText xml:space="preserve"> PAGEREF _Toc32041 \h </w:instrText>
        </w:r>
        <w:r>
          <w:fldChar w:fldCharType="separate"/>
        </w:r>
        <w:r>
          <w:t>11</w:t>
        </w:r>
        <w:r>
          <w:fldChar w:fldCharType="end"/>
        </w:r>
      </w:hyperlink>
    </w:p>
    <w:p>
      <w:pPr>
        <w:pStyle w:val="TOC2"/>
        <w:tabs>
          <w:tab w:val="right" w:leader="dot" w:pos="8306"/>
        </w:tabs>
      </w:pPr>
      <w:hyperlink w:anchor="_Toc6691" w:history="1">
        <w:r>
          <w:rPr>
            <w:rFonts w:ascii="仿宋" w:eastAsia="仿宋" w:hAnsi="仿宋" w:cs="仿宋" w:hint="eastAsia"/>
            <w:lang w:eastAsia="zh-CN"/>
          </w:rPr>
          <w:t>(二)、冷风机项目工艺技术设计方案</w:t>
        </w:r>
        <w:r>
          <w:tab/>
        </w:r>
        <w:r>
          <w:fldChar w:fldCharType="begin"/>
        </w:r>
        <w:r>
          <w:instrText xml:space="preserve"> PAGEREF _Toc6691 \h </w:instrText>
        </w:r>
        <w:r>
          <w:fldChar w:fldCharType="separate"/>
        </w:r>
        <w:r>
          <w:t>12</w:t>
        </w:r>
        <w:r>
          <w:fldChar w:fldCharType="end"/>
        </w:r>
      </w:hyperlink>
    </w:p>
    <w:p>
      <w:pPr>
        <w:pStyle w:val="TOC2"/>
        <w:tabs>
          <w:tab w:val="right" w:leader="dot" w:pos="8306"/>
        </w:tabs>
      </w:pPr>
      <w:hyperlink w:anchor="_Toc8992" w:history="1">
        <w:r>
          <w:rPr>
            <w:rFonts w:ascii="仿宋" w:eastAsia="仿宋" w:hAnsi="仿宋" w:cs="仿宋" w:hint="eastAsia"/>
            <w:lang w:eastAsia="zh-CN"/>
          </w:rPr>
          <w:t>(三)、设备选型方案</w:t>
        </w:r>
        <w:r>
          <w:tab/>
        </w:r>
        <w:r>
          <w:fldChar w:fldCharType="begin"/>
        </w:r>
        <w:r>
          <w:instrText xml:space="preserve"> PAGEREF _Toc8992 \h </w:instrText>
        </w:r>
        <w:r>
          <w:fldChar w:fldCharType="separate"/>
        </w:r>
        <w:r>
          <w:t>14</w:t>
        </w:r>
        <w:r>
          <w:fldChar w:fldCharType="end"/>
        </w:r>
      </w:hyperlink>
    </w:p>
    <w:p>
      <w:pPr>
        <w:pStyle w:val="TOC1"/>
        <w:tabs>
          <w:tab w:val="right" w:leader="dot" w:pos="8306"/>
        </w:tabs>
      </w:pPr>
      <w:hyperlink w:anchor="_Toc13592" w:history="1">
        <w:r>
          <w:rPr>
            <w:rFonts w:ascii="仿宋" w:eastAsia="仿宋" w:hAnsi="仿宋" w:cs="仿宋" w:hint="eastAsia"/>
            <w:lang w:eastAsia="zh-CN"/>
          </w:rPr>
          <w:t>六、冷风机项目选址可行性分析</w:t>
        </w:r>
        <w:r>
          <w:tab/>
        </w:r>
        <w:r>
          <w:fldChar w:fldCharType="begin"/>
        </w:r>
        <w:r>
          <w:instrText xml:space="preserve"> PAGEREF _Toc13592 \h </w:instrText>
        </w:r>
        <w:r>
          <w:fldChar w:fldCharType="separate"/>
        </w:r>
        <w:r>
          <w:t>15</w:t>
        </w:r>
        <w:r>
          <w:fldChar w:fldCharType="end"/>
        </w:r>
      </w:hyperlink>
    </w:p>
    <w:p>
      <w:pPr>
        <w:pStyle w:val="TOC2"/>
        <w:tabs>
          <w:tab w:val="right" w:leader="dot" w:pos="8306"/>
        </w:tabs>
      </w:pPr>
      <w:hyperlink w:anchor="_Toc21079" w:history="1">
        <w:r>
          <w:rPr>
            <w:rFonts w:ascii="仿宋" w:eastAsia="仿宋" w:hAnsi="仿宋" w:cs="仿宋" w:hint="eastAsia"/>
            <w:lang w:eastAsia="zh-CN"/>
          </w:rPr>
          <w:t>(一)、冷风机项目选址</w:t>
        </w:r>
        <w:r>
          <w:tab/>
        </w:r>
        <w:r>
          <w:fldChar w:fldCharType="begin"/>
        </w:r>
        <w:r>
          <w:instrText xml:space="preserve"> PAGEREF _Toc21079 \h </w:instrText>
        </w:r>
        <w:r>
          <w:fldChar w:fldCharType="separate"/>
        </w:r>
        <w:r>
          <w:t>15</w:t>
        </w:r>
        <w:r>
          <w:fldChar w:fldCharType="end"/>
        </w:r>
      </w:hyperlink>
    </w:p>
    <w:p>
      <w:pPr>
        <w:pStyle w:val="TOC2"/>
        <w:tabs>
          <w:tab w:val="right" w:leader="dot" w:pos="8306"/>
        </w:tabs>
      </w:pPr>
      <w:hyperlink w:anchor="_Toc13143" w:history="1">
        <w:r>
          <w:rPr>
            <w:rFonts w:ascii="仿宋" w:eastAsia="仿宋" w:hAnsi="仿宋" w:cs="仿宋" w:hint="eastAsia"/>
            <w:lang w:eastAsia="zh-CN"/>
          </w:rPr>
          <w:t>(二)、用地控制指标</w:t>
        </w:r>
        <w:r>
          <w:tab/>
        </w:r>
        <w:r>
          <w:fldChar w:fldCharType="begin"/>
        </w:r>
        <w:r>
          <w:instrText xml:space="preserve"> PAGEREF _Toc13143 \h </w:instrText>
        </w:r>
        <w:r>
          <w:fldChar w:fldCharType="separate"/>
        </w:r>
        <w:r>
          <w:t>15</w:t>
        </w:r>
        <w:r>
          <w:fldChar w:fldCharType="end"/>
        </w:r>
      </w:hyperlink>
    </w:p>
    <w:p>
      <w:pPr>
        <w:pStyle w:val="TOC2"/>
        <w:tabs>
          <w:tab w:val="right" w:leader="dot" w:pos="8306"/>
        </w:tabs>
      </w:pPr>
      <w:hyperlink w:anchor="_Toc3987" w:history="1">
        <w:r>
          <w:rPr>
            <w:rFonts w:ascii="仿宋" w:eastAsia="仿宋" w:hAnsi="仿宋" w:cs="仿宋" w:hint="eastAsia"/>
            <w:lang w:eastAsia="zh-CN"/>
          </w:rPr>
          <w:t>(三)、节约用地措施</w:t>
        </w:r>
        <w:r>
          <w:tab/>
        </w:r>
        <w:r>
          <w:fldChar w:fldCharType="begin"/>
        </w:r>
        <w:r>
          <w:instrText xml:space="preserve"> PAGEREF _Toc3987 \h </w:instrText>
        </w:r>
        <w:r>
          <w:fldChar w:fldCharType="separate"/>
        </w:r>
        <w:r>
          <w:t>17</w:t>
        </w:r>
        <w:r>
          <w:fldChar w:fldCharType="end"/>
        </w:r>
      </w:hyperlink>
    </w:p>
    <w:p>
      <w:pPr>
        <w:pStyle w:val="TOC2"/>
        <w:tabs>
          <w:tab w:val="right" w:leader="dot" w:pos="8306"/>
        </w:tabs>
      </w:pPr>
      <w:hyperlink w:anchor="_Toc16600" w:history="1">
        <w:r>
          <w:rPr>
            <w:rFonts w:ascii="仿宋" w:eastAsia="仿宋" w:hAnsi="仿宋" w:cs="仿宋" w:hint="eastAsia"/>
            <w:lang w:eastAsia="zh-CN"/>
          </w:rPr>
          <w:t>(四)、总图布置方案</w:t>
        </w:r>
        <w:r>
          <w:tab/>
        </w:r>
        <w:r>
          <w:fldChar w:fldCharType="begin"/>
        </w:r>
        <w:r>
          <w:instrText xml:space="preserve"> PAGEREF _Toc16600 \h </w:instrText>
        </w:r>
        <w:r>
          <w:fldChar w:fldCharType="separate"/>
        </w:r>
        <w:r>
          <w:t>18</w:t>
        </w:r>
        <w:r>
          <w:fldChar w:fldCharType="end"/>
        </w:r>
      </w:hyperlink>
    </w:p>
    <w:p>
      <w:pPr>
        <w:pStyle w:val="TOC2"/>
        <w:tabs>
          <w:tab w:val="right" w:leader="dot" w:pos="8306"/>
        </w:tabs>
      </w:pPr>
      <w:hyperlink w:anchor="_Toc20495" w:history="1">
        <w:r>
          <w:rPr>
            <w:rFonts w:ascii="仿宋" w:eastAsia="仿宋" w:hAnsi="仿宋" w:cs="仿宋" w:hint="eastAsia"/>
            <w:lang w:eastAsia="zh-CN"/>
          </w:rPr>
          <w:t>(五)、选址综合评价</w:t>
        </w:r>
        <w:r>
          <w:tab/>
        </w:r>
        <w:r>
          <w:fldChar w:fldCharType="begin"/>
        </w:r>
        <w:r>
          <w:instrText xml:space="preserve"> PAGEREF _Toc20495 \h </w:instrText>
        </w:r>
        <w:r>
          <w:fldChar w:fldCharType="separate"/>
        </w:r>
        <w:r>
          <w:t>19</w:t>
        </w:r>
        <w:r>
          <w:fldChar w:fldCharType="end"/>
        </w:r>
      </w:hyperlink>
    </w:p>
    <w:p>
      <w:pPr>
        <w:pStyle w:val="TOC1"/>
        <w:tabs>
          <w:tab w:val="right" w:leader="dot" w:pos="8306"/>
        </w:tabs>
      </w:pPr>
      <w:hyperlink w:anchor="_Toc6790" w:history="1">
        <w:r>
          <w:rPr>
            <w:rFonts w:ascii="仿宋" w:eastAsia="仿宋" w:hAnsi="仿宋" w:cs="仿宋" w:hint="eastAsia"/>
            <w:lang w:eastAsia="zh-CN"/>
          </w:rPr>
          <w:t>七、冷风机项目创新与研发</w:t>
        </w:r>
        <w:r>
          <w:tab/>
        </w:r>
        <w:r>
          <w:fldChar w:fldCharType="begin"/>
        </w:r>
        <w:r>
          <w:instrText xml:space="preserve"> PAGEREF _Toc6790 \h </w:instrText>
        </w:r>
        <w:r>
          <w:fldChar w:fldCharType="separate"/>
        </w:r>
        <w:r>
          <w:t>20</w:t>
        </w:r>
        <w:r>
          <w:fldChar w:fldCharType="end"/>
        </w:r>
      </w:hyperlink>
    </w:p>
    <w:p>
      <w:pPr>
        <w:pStyle w:val="TOC2"/>
        <w:tabs>
          <w:tab w:val="right" w:leader="dot" w:pos="8306"/>
        </w:tabs>
      </w:pPr>
      <w:hyperlink w:anchor="_Toc28477" w:history="1">
        <w:r>
          <w:rPr>
            <w:rFonts w:ascii="仿宋" w:eastAsia="仿宋" w:hAnsi="仿宋" w:cs="仿宋" w:hint="eastAsia"/>
            <w:lang w:eastAsia="zh-CN"/>
          </w:rPr>
          <w:t>(一)、创新策略与方向</w:t>
        </w:r>
        <w:r>
          <w:tab/>
        </w:r>
        <w:r>
          <w:fldChar w:fldCharType="begin"/>
        </w:r>
        <w:r>
          <w:instrText xml:space="preserve"> PAGEREF _Toc28477 \h </w:instrText>
        </w:r>
        <w:r>
          <w:fldChar w:fldCharType="separate"/>
        </w:r>
        <w:r>
          <w:t>20</w:t>
        </w:r>
        <w:r>
          <w:fldChar w:fldCharType="end"/>
        </w:r>
      </w:hyperlink>
    </w:p>
    <w:p>
      <w:pPr>
        <w:pStyle w:val="TOC2"/>
        <w:tabs>
          <w:tab w:val="right" w:leader="dot" w:pos="8306"/>
        </w:tabs>
      </w:pPr>
      <w:hyperlink w:anchor="_Toc16247" w:history="1">
        <w:r>
          <w:rPr>
            <w:rFonts w:ascii="仿宋" w:eastAsia="仿宋" w:hAnsi="仿宋" w:cs="仿宋" w:hint="eastAsia"/>
            <w:lang w:eastAsia="zh-CN"/>
          </w:rPr>
          <w:t>(二)、研发规划与投入</w:t>
        </w:r>
        <w:r>
          <w:tab/>
        </w:r>
        <w:r>
          <w:fldChar w:fldCharType="begin"/>
        </w:r>
        <w:r>
          <w:instrText xml:space="preserve"> PAGEREF _Toc16247 \h </w:instrText>
        </w:r>
        <w:r>
          <w:fldChar w:fldCharType="separate"/>
        </w:r>
        <w:r>
          <w:t>21</w:t>
        </w:r>
        <w:r>
          <w:fldChar w:fldCharType="end"/>
        </w:r>
      </w:hyperlink>
    </w:p>
    <w:p>
      <w:pPr>
        <w:pStyle w:val="TOC1"/>
        <w:tabs>
          <w:tab w:val="right" w:leader="dot" w:pos="8306"/>
        </w:tabs>
      </w:pPr>
      <w:hyperlink w:anchor="_Toc25500" w:history="1">
        <w:r>
          <w:rPr>
            <w:rFonts w:ascii="仿宋" w:eastAsia="仿宋" w:hAnsi="仿宋" w:cs="仿宋" w:hint="eastAsia"/>
            <w:lang w:eastAsia="zh-CN"/>
          </w:rPr>
          <w:t>八、冷风机项目社会影响</w:t>
        </w:r>
        <w:r>
          <w:tab/>
        </w:r>
        <w:r>
          <w:fldChar w:fldCharType="begin"/>
        </w:r>
        <w:r>
          <w:instrText xml:space="preserve"> PAGEREF _Toc25500 \h </w:instrText>
        </w:r>
        <w:r>
          <w:fldChar w:fldCharType="separate"/>
        </w:r>
        <w:r>
          <w:t>23</w:t>
        </w:r>
        <w:r>
          <w:fldChar w:fldCharType="end"/>
        </w:r>
      </w:hyperlink>
    </w:p>
    <w:p>
      <w:pPr>
        <w:pStyle w:val="TOC2"/>
        <w:tabs>
          <w:tab w:val="right" w:leader="dot" w:pos="8306"/>
        </w:tabs>
      </w:pPr>
      <w:hyperlink w:anchor="_Toc30949" w:history="1">
        <w:r>
          <w:rPr>
            <w:rFonts w:ascii="仿宋" w:eastAsia="仿宋" w:hAnsi="仿宋" w:cs="仿宋" w:hint="eastAsia"/>
            <w:lang w:eastAsia="zh-CN"/>
          </w:rPr>
          <w:t>(一)、社会责任与义务</w:t>
        </w:r>
        <w:r>
          <w:tab/>
        </w:r>
        <w:r>
          <w:fldChar w:fldCharType="begin"/>
        </w:r>
        <w:r>
          <w:instrText xml:space="preserve"> PAGEREF _Toc30949 \h </w:instrText>
        </w:r>
        <w:r>
          <w:fldChar w:fldCharType="separate"/>
        </w:r>
        <w:r>
          <w:t>23</w:t>
        </w:r>
        <w:r>
          <w:fldChar w:fldCharType="end"/>
        </w:r>
      </w:hyperlink>
    </w:p>
    <w:p>
      <w:pPr>
        <w:pStyle w:val="TOC2"/>
        <w:tabs>
          <w:tab w:val="right" w:leader="dot" w:pos="8306"/>
        </w:tabs>
      </w:pPr>
      <w:hyperlink w:anchor="_Toc13136" w:history="1">
        <w:r>
          <w:rPr>
            <w:rFonts w:ascii="仿宋" w:eastAsia="仿宋" w:hAnsi="仿宋" w:cs="仿宋" w:hint="eastAsia"/>
            <w:lang w:eastAsia="zh-CN"/>
          </w:rPr>
          <w:t>(二)、社会参与与沟通</w:t>
        </w:r>
        <w:r>
          <w:tab/>
        </w:r>
        <w:r>
          <w:fldChar w:fldCharType="begin"/>
        </w:r>
        <w:r>
          <w:instrText xml:space="preserve"> PAGEREF _Toc13136 \h </w:instrText>
        </w:r>
        <w:r>
          <w:fldChar w:fldCharType="separate"/>
        </w:r>
        <w:r>
          <w:t>24</w:t>
        </w:r>
        <w:r>
          <w:fldChar w:fldCharType="end"/>
        </w:r>
      </w:hyperlink>
    </w:p>
    <w:p>
      <w:pPr>
        <w:pStyle w:val="TOC1"/>
        <w:tabs>
          <w:tab w:val="right" w:leader="dot" w:pos="8306"/>
        </w:tabs>
      </w:pPr>
      <w:hyperlink w:anchor="_Toc22257" w:history="1">
        <w:r>
          <w:rPr>
            <w:rFonts w:ascii="仿宋" w:eastAsia="仿宋" w:hAnsi="仿宋" w:cs="仿宋" w:hint="eastAsia"/>
            <w:lang w:eastAsia="zh-CN"/>
          </w:rPr>
          <w:t>九、冷风机项目人力资源管理</w:t>
        </w:r>
        <w:r>
          <w:tab/>
        </w:r>
        <w:r>
          <w:fldChar w:fldCharType="begin"/>
        </w:r>
        <w:r>
          <w:instrText xml:space="preserve"> PAGEREF _Toc22257 \h </w:instrText>
        </w:r>
        <w:r>
          <w:fldChar w:fldCharType="separate"/>
        </w:r>
        <w:r>
          <w:t>25</w:t>
        </w:r>
        <w:r>
          <w:fldChar w:fldCharType="end"/>
        </w:r>
      </w:hyperlink>
    </w:p>
    <w:p>
      <w:pPr>
        <w:pStyle w:val="TOC2"/>
        <w:tabs>
          <w:tab w:val="right" w:leader="dot" w:pos="8306"/>
        </w:tabs>
      </w:pPr>
      <w:hyperlink w:anchor="_Toc28247" w:history="1">
        <w:r>
          <w:rPr>
            <w:rFonts w:ascii="仿宋" w:eastAsia="仿宋" w:hAnsi="仿宋" w:cs="仿宋" w:hint="eastAsia"/>
            <w:lang w:eastAsia="zh-CN"/>
          </w:rPr>
          <w:t>(一)、建立健全的预算管理制度</w:t>
        </w:r>
        <w:r>
          <w:tab/>
        </w:r>
        <w:r>
          <w:fldChar w:fldCharType="begin"/>
        </w:r>
        <w:r>
          <w:instrText xml:space="preserve"> PAGEREF _Toc28247 \h </w:instrText>
        </w:r>
        <w:r>
          <w:fldChar w:fldCharType="separate"/>
        </w:r>
        <w:r>
          <w:t>25</w:t>
        </w:r>
        <w:r>
          <w:fldChar w:fldCharType="end"/>
        </w:r>
      </w:hyperlink>
    </w:p>
    <w:p>
      <w:pPr>
        <w:pStyle w:val="TOC2"/>
        <w:tabs>
          <w:tab w:val="right" w:leader="dot" w:pos="8306"/>
        </w:tabs>
      </w:pPr>
      <w:hyperlink w:anchor="_Toc28789" w:history="1">
        <w:r>
          <w:rPr>
            <w:rFonts w:ascii="仿宋" w:eastAsia="仿宋" w:hAnsi="仿宋" w:cs="仿宋" w:hint="eastAsia"/>
            <w:lang w:eastAsia="zh-CN"/>
          </w:rPr>
          <w:t>(二)、加强资金流动监控</w:t>
        </w:r>
        <w:r>
          <w:tab/>
        </w:r>
        <w:r>
          <w:fldChar w:fldCharType="begin"/>
        </w:r>
        <w:r>
          <w:instrText xml:space="preserve"> PAGEREF _Toc28789 \h </w:instrText>
        </w:r>
        <w:r>
          <w:fldChar w:fldCharType="separate"/>
        </w:r>
        <w:r>
          <w:t>26</w:t>
        </w:r>
        <w:r>
          <w:fldChar w:fldCharType="end"/>
        </w:r>
      </w:hyperlink>
    </w:p>
    <w:p>
      <w:pPr>
        <w:pStyle w:val="TOC2"/>
        <w:tabs>
          <w:tab w:val="right" w:leader="dot" w:pos="8306"/>
        </w:tabs>
      </w:pPr>
      <w:hyperlink w:anchor="_Toc25495" w:history="1">
        <w:r>
          <w:rPr>
            <w:rFonts w:ascii="仿宋" w:eastAsia="仿宋" w:hAnsi="仿宋" w:cs="仿宋" w:hint="eastAsia"/>
            <w:lang w:eastAsia="zh-CN"/>
          </w:rPr>
          <w:t>(三)、制定完善的风险控制机制</w:t>
        </w:r>
        <w:r>
          <w:tab/>
        </w:r>
        <w:r>
          <w:fldChar w:fldCharType="begin"/>
        </w:r>
        <w:r>
          <w:instrText xml:space="preserve"> PAGEREF _Toc25495 \h </w:instrText>
        </w:r>
        <w:r>
          <w:fldChar w:fldCharType="separate"/>
        </w:r>
        <w:r>
          <w:t>27</w:t>
        </w:r>
        <w:r>
          <w:fldChar w:fldCharType="end"/>
        </w:r>
      </w:hyperlink>
    </w:p>
    <w:p>
      <w:pPr>
        <w:pStyle w:val="TOC2"/>
        <w:tabs>
          <w:tab w:val="right" w:leader="dot" w:pos="8306"/>
        </w:tabs>
      </w:pPr>
      <w:hyperlink w:anchor="_Toc26225" w:history="1">
        <w:r>
          <w:rPr>
            <w:rFonts w:ascii="仿宋" w:eastAsia="仿宋" w:hAnsi="仿宋" w:cs="仿宋" w:hint="eastAsia"/>
            <w:lang w:eastAsia="zh-CN"/>
          </w:rPr>
          <w:t>(四)、优化成本管理</w:t>
        </w:r>
        <w:r>
          <w:tab/>
        </w:r>
        <w:r>
          <w:fldChar w:fldCharType="begin"/>
        </w:r>
        <w:r>
          <w:instrText xml:space="preserve"> PAGEREF _Toc26225 \h </w:instrText>
        </w:r>
        <w:r>
          <w:fldChar w:fldCharType="separate"/>
        </w:r>
        <w:r>
          <w:t>29</w:t>
        </w:r>
        <w:r>
          <w:fldChar w:fldCharType="end"/>
        </w:r>
      </w:hyperlink>
    </w:p>
    <w:p>
      <w:pPr>
        <w:pStyle w:val="TOC1"/>
        <w:tabs>
          <w:tab w:val="right" w:leader="dot" w:pos="8306"/>
        </w:tabs>
      </w:pPr>
      <w:hyperlink w:anchor="_Toc12049" w:history="1">
        <w:r>
          <w:rPr>
            <w:rFonts w:ascii="仿宋" w:eastAsia="仿宋" w:hAnsi="仿宋" w:cs="仿宋" w:hint="eastAsia"/>
            <w:lang w:eastAsia="zh-CN"/>
          </w:rPr>
          <w:t>十、生产安全保护</w:t>
        </w:r>
        <w:r>
          <w:tab/>
        </w:r>
        <w:r>
          <w:fldChar w:fldCharType="begin"/>
        </w:r>
        <w:r>
          <w:instrText xml:space="preserve"> PAGEREF _Toc12049 \h </w:instrText>
        </w:r>
        <w:r>
          <w:fldChar w:fldCharType="separate"/>
        </w:r>
        <w:r>
          <w:t>30</w:t>
        </w:r>
        <w:r>
          <w:fldChar w:fldCharType="end"/>
        </w:r>
      </w:hyperlink>
    </w:p>
    <w:p>
      <w:pPr>
        <w:pStyle w:val="TOC2"/>
        <w:tabs>
          <w:tab w:val="right" w:leader="dot" w:pos="8306"/>
        </w:tabs>
      </w:pPr>
      <w:hyperlink w:anchor="_Toc28632" w:history="1">
        <w:r>
          <w:rPr>
            <w:rFonts w:ascii="仿宋" w:eastAsia="仿宋" w:hAnsi="仿宋" w:cs="仿宋" w:hint="eastAsia"/>
            <w:lang w:eastAsia="zh-CN"/>
          </w:rPr>
          <w:t>(一)、消防安全</w:t>
        </w:r>
        <w:r>
          <w:tab/>
        </w:r>
        <w:r>
          <w:fldChar w:fldCharType="begin"/>
        </w:r>
        <w:r>
          <w:instrText xml:space="preserve"> PAGEREF _Toc28632 \h </w:instrText>
        </w:r>
        <w:r>
          <w:fldChar w:fldCharType="separate"/>
        </w:r>
        <w:r>
          <w:t>30</w:t>
        </w:r>
        <w:r>
          <w:fldChar w:fldCharType="end"/>
        </w:r>
      </w:hyperlink>
    </w:p>
    <w:p>
      <w:pPr>
        <w:pStyle w:val="TOC2"/>
        <w:tabs>
          <w:tab w:val="right" w:leader="dot" w:pos="8306"/>
        </w:tabs>
      </w:pPr>
      <w:hyperlink w:anchor="_Toc29439" w:history="1">
        <w:r>
          <w:rPr>
            <w:rFonts w:ascii="仿宋" w:eastAsia="仿宋" w:hAnsi="仿宋" w:cs="仿宋" w:hint="eastAsia"/>
            <w:lang w:eastAsia="zh-CN"/>
          </w:rPr>
          <w:t>(二)、防火防爆总图布置措施</w:t>
        </w:r>
        <w:r>
          <w:tab/>
        </w:r>
        <w:r>
          <w:fldChar w:fldCharType="begin"/>
        </w:r>
        <w:r>
          <w:instrText xml:space="preserve"> PAGEREF _Toc29439 \h </w:instrText>
        </w:r>
        <w:r>
          <w:fldChar w:fldCharType="separate"/>
        </w:r>
        <w:r>
          <w:t>32</w:t>
        </w:r>
        <w:r>
          <w:fldChar w:fldCharType="end"/>
        </w:r>
      </w:hyperlink>
    </w:p>
    <w:p>
      <w:pPr>
        <w:pStyle w:val="TOC2"/>
        <w:tabs>
          <w:tab w:val="right" w:leader="dot" w:pos="8306"/>
        </w:tabs>
      </w:pPr>
      <w:hyperlink w:anchor="_Toc6341" w:history="1">
        <w:r>
          <w:rPr>
            <w:rFonts w:ascii="仿宋" w:eastAsia="仿宋" w:hAnsi="仿宋" w:cs="仿宋" w:hint="eastAsia"/>
            <w:lang w:eastAsia="zh-CN"/>
          </w:rPr>
          <w:t>(三)、自然灾害防范措施</w:t>
        </w:r>
        <w:r>
          <w:tab/>
        </w:r>
        <w:r>
          <w:fldChar w:fldCharType="begin"/>
        </w:r>
        <w:r>
          <w:instrText xml:space="preserve"> PAGEREF _Toc6341 \h </w:instrText>
        </w:r>
        <w:r>
          <w:fldChar w:fldCharType="separate"/>
        </w:r>
        <w:r>
          <w:t>32</w:t>
        </w:r>
        <w:r>
          <w:fldChar w:fldCharType="end"/>
        </w:r>
      </w:hyperlink>
    </w:p>
    <w:p>
      <w:pPr>
        <w:pStyle w:val="TOC2"/>
        <w:tabs>
          <w:tab w:val="right" w:leader="dot" w:pos="8306"/>
        </w:tabs>
      </w:pPr>
      <w:hyperlink w:anchor="_Toc23217" w:history="1">
        <w:r>
          <w:rPr>
            <w:rFonts w:ascii="仿宋" w:eastAsia="仿宋" w:hAnsi="仿宋" w:cs="仿宋" w:hint="eastAsia"/>
            <w:lang w:eastAsia="zh-CN"/>
          </w:rPr>
          <w:t>(四)、安全色及安全标志使用要求</w:t>
        </w:r>
        <w:r>
          <w:tab/>
        </w:r>
        <w:r>
          <w:fldChar w:fldCharType="begin"/>
        </w:r>
        <w:r>
          <w:instrText xml:space="preserve"> PAGEREF _Toc23217 \h </w:instrText>
        </w:r>
        <w:r>
          <w:fldChar w:fldCharType="separate"/>
        </w:r>
        <w:r>
          <w:t>33</w:t>
        </w:r>
        <w:r>
          <w:fldChar w:fldCharType="end"/>
        </w:r>
      </w:hyperlink>
    </w:p>
    <w:p>
      <w:pPr>
        <w:pStyle w:val="TOC2"/>
        <w:tabs>
          <w:tab w:val="right" w:leader="dot" w:pos="8306"/>
        </w:tabs>
      </w:pPr>
      <w:hyperlink w:anchor="_Toc30820" w:history="1">
        <w:r>
          <w:rPr>
            <w:rFonts w:ascii="仿宋" w:eastAsia="仿宋" w:hAnsi="仿宋" w:cs="仿宋" w:hint="eastAsia"/>
            <w:lang w:eastAsia="zh-CN"/>
          </w:rPr>
          <w:t>(五)、防尘防毒措施</w:t>
        </w:r>
        <w:r>
          <w:tab/>
        </w:r>
        <w:r>
          <w:fldChar w:fldCharType="begin"/>
        </w:r>
        <w:r>
          <w:instrText xml:space="preserve"> PAGEREF _Toc30820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03" w:history="1">
        <w:r>
          <w:rPr>
            <w:rFonts w:ascii="仿宋" w:eastAsia="仿宋" w:hAnsi="仿宋" w:cs="仿宋" w:hint="eastAsia"/>
            <w:lang w:eastAsia="zh-CN"/>
          </w:rPr>
          <w:t>(六)、防静电、触电防护及防雷措施</w:t>
        </w:r>
        <w:r>
          <w:tab/>
        </w:r>
        <w:r>
          <w:fldChar w:fldCharType="begin"/>
        </w:r>
        <w:r>
          <w:instrText xml:space="preserve"> PAGEREF _Toc15703 \h </w:instrText>
        </w:r>
        <w:r>
          <w:fldChar w:fldCharType="separate"/>
        </w:r>
        <w:r>
          <w:t>35</w:t>
        </w:r>
        <w:r>
          <w:fldChar w:fldCharType="end"/>
        </w:r>
      </w:hyperlink>
    </w:p>
    <w:p>
      <w:pPr>
        <w:pStyle w:val="TOC2"/>
        <w:tabs>
          <w:tab w:val="right" w:leader="dot" w:pos="8306"/>
        </w:tabs>
      </w:pPr>
      <w:hyperlink w:anchor="_Toc31503" w:history="1">
        <w:r>
          <w:rPr>
            <w:rFonts w:ascii="仿宋" w:eastAsia="仿宋" w:hAnsi="仿宋" w:cs="仿宋" w:hint="eastAsia"/>
            <w:lang w:eastAsia="zh-CN"/>
          </w:rPr>
          <w:t>(七)、机械设备安全保障措施</w:t>
        </w:r>
        <w:r>
          <w:tab/>
        </w:r>
        <w:r>
          <w:fldChar w:fldCharType="begin"/>
        </w:r>
        <w:r>
          <w:instrText xml:space="preserve"> PAGEREF _Toc31503 \h </w:instrText>
        </w:r>
        <w:r>
          <w:fldChar w:fldCharType="separate"/>
        </w:r>
        <w:r>
          <w:t>36</w:t>
        </w:r>
        <w:r>
          <w:fldChar w:fldCharType="end"/>
        </w:r>
      </w:hyperlink>
    </w:p>
    <w:p>
      <w:pPr>
        <w:pStyle w:val="TOC1"/>
        <w:tabs>
          <w:tab w:val="right" w:leader="dot" w:pos="8306"/>
        </w:tabs>
      </w:pPr>
      <w:hyperlink w:anchor="_Toc10270" w:history="1">
        <w:r>
          <w:rPr>
            <w:rFonts w:ascii="仿宋" w:eastAsia="仿宋" w:hAnsi="仿宋" w:cs="仿宋" w:hint="eastAsia"/>
            <w:lang w:eastAsia="zh-CN"/>
          </w:rPr>
          <w:t>十一、冷风机项目经营效益</w:t>
        </w:r>
        <w:r>
          <w:tab/>
        </w:r>
        <w:r>
          <w:fldChar w:fldCharType="begin"/>
        </w:r>
        <w:r>
          <w:instrText xml:space="preserve"> PAGEREF _Toc10270 \h </w:instrText>
        </w:r>
        <w:r>
          <w:fldChar w:fldCharType="separate"/>
        </w:r>
        <w:r>
          <w:t>38</w:t>
        </w:r>
        <w:r>
          <w:fldChar w:fldCharType="end"/>
        </w:r>
      </w:hyperlink>
    </w:p>
    <w:p>
      <w:pPr>
        <w:pStyle w:val="TOC2"/>
        <w:tabs>
          <w:tab w:val="right" w:leader="dot" w:pos="8306"/>
        </w:tabs>
      </w:pPr>
      <w:hyperlink w:anchor="_Toc2678" w:history="1">
        <w:r>
          <w:rPr>
            <w:rFonts w:ascii="仿宋" w:eastAsia="仿宋" w:hAnsi="仿宋" w:cs="仿宋" w:hint="eastAsia"/>
            <w:lang w:eastAsia="zh-CN"/>
          </w:rPr>
          <w:t>(一)、经济评价财务测算</w:t>
        </w:r>
        <w:r>
          <w:tab/>
        </w:r>
        <w:r>
          <w:fldChar w:fldCharType="begin"/>
        </w:r>
        <w:r>
          <w:instrText xml:space="preserve"> PAGEREF _Toc2678 \h </w:instrText>
        </w:r>
        <w:r>
          <w:fldChar w:fldCharType="separate"/>
        </w:r>
        <w:r>
          <w:t>38</w:t>
        </w:r>
        <w:r>
          <w:fldChar w:fldCharType="end"/>
        </w:r>
      </w:hyperlink>
    </w:p>
    <w:p>
      <w:pPr>
        <w:pStyle w:val="TOC2"/>
        <w:tabs>
          <w:tab w:val="right" w:leader="dot" w:pos="8306"/>
        </w:tabs>
      </w:pPr>
      <w:hyperlink w:anchor="_Toc4692" w:history="1">
        <w:r>
          <w:rPr>
            <w:rFonts w:ascii="仿宋" w:eastAsia="仿宋" w:hAnsi="仿宋" w:cs="仿宋" w:hint="eastAsia"/>
            <w:lang w:eastAsia="zh-CN"/>
          </w:rPr>
          <w:t>(二)、冷风机项目盈利能力分析</w:t>
        </w:r>
        <w:r>
          <w:tab/>
        </w:r>
        <w:r>
          <w:fldChar w:fldCharType="begin"/>
        </w:r>
        <w:r>
          <w:instrText xml:space="preserve"> PAGEREF _Toc4692 \h </w:instrText>
        </w:r>
        <w:r>
          <w:fldChar w:fldCharType="separate"/>
        </w:r>
        <w:r>
          <w:t>39</w:t>
        </w:r>
        <w:r>
          <w:fldChar w:fldCharType="end"/>
        </w:r>
      </w:hyperlink>
    </w:p>
    <w:p>
      <w:pPr>
        <w:pStyle w:val="TOC1"/>
        <w:tabs>
          <w:tab w:val="right" w:leader="dot" w:pos="8306"/>
        </w:tabs>
      </w:pPr>
      <w:hyperlink w:anchor="_Toc27582" w:history="1">
        <w:r>
          <w:rPr>
            <w:rFonts w:ascii="仿宋" w:eastAsia="仿宋" w:hAnsi="仿宋" w:cs="仿宋" w:hint="eastAsia"/>
            <w:lang w:eastAsia="zh-CN"/>
          </w:rPr>
          <w:t>十二、冷风机项目计划安排</w:t>
        </w:r>
        <w:r>
          <w:tab/>
        </w:r>
        <w:r>
          <w:fldChar w:fldCharType="begin"/>
        </w:r>
        <w:r>
          <w:instrText xml:space="preserve"> PAGEREF _Toc27582 \h </w:instrText>
        </w:r>
        <w:r>
          <w:fldChar w:fldCharType="separate"/>
        </w:r>
        <w:r>
          <w:t>40</w:t>
        </w:r>
        <w:r>
          <w:fldChar w:fldCharType="end"/>
        </w:r>
      </w:hyperlink>
    </w:p>
    <w:p>
      <w:pPr>
        <w:pStyle w:val="TOC2"/>
        <w:tabs>
          <w:tab w:val="right" w:leader="dot" w:pos="8306"/>
        </w:tabs>
      </w:pPr>
      <w:hyperlink w:anchor="_Toc21344" w:history="1">
        <w:r>
          <w:rPr>
            <w:rFonts w:ascii="仿宋" w:eastAsia="仿宋" w:hAnsi="仿宋" w:cs="仿宋" w:hint="eastAsia"/>
            <w:lang w:eastAsia="zh-CN"/>
          </w:rPr>
          <w:t>(一)、建设周期</w:t>
        </w:r>
        <w:r>
          <w:tab/>
        </w:r>
        <w:r>
          <w:fldChar w:fldCharType="begin"/>
        </w:r>
        <w:r>
          <w:instrText xml:space="preserve"> PAGEREF _Toc21344 \h </w:instrText>
        </w:r>
        <w:r>
          <w:fldChar w:fldCharType="separate"/>
        </w:r>
        <w:r>
          <w:t>40</w:t>
        </w:r>
        <w:r>
          <w:fldChar w:fldCharType="end"/>
        </w:r>
      </w:hyperlink>
    </w:p>
    <w:p>
      <w:pPr>
        <w:pStyle w:val="TOC2"/>
        <w:tabs>
          <w:tab w:val="right" w:leader="dot" w:pos="8306"/>
        </w:tabs>
      </w:pPr>
      <w:hyperlink w:anchor="_Toc11272" w:history="1">
        <w:r>
          <w:rPr>
            <w:rFonts w:ascii="仿宋" w:eastAsia="仿宋" w:hAnsi="仿宋" w:cs="仿宋" w:hint="eastAsia"/>
            <w:lang w:eastAsia="zh-CN"/>
          </w:rPr>
          <w:t>(二)、建设进度</w:t>
        </w:r>
        <w:r>
          <w:tab/>
        </w:r>
        <w:r>
          <w:fldChar w:fldCharType="begin"/>
        </w:r>
        <w:r>
          <w:instrText xml:space="preserve"> PAGEREF _Toc11272 \h </w:instrText>
        </w:r>
        <w:r>
          <w:fldChar w:fldCharType="separate"/>
        </w:r>
        <w:r>
          <w:t>41</w:t>
        </w:r>
        <w:r>
          <w:fldChar w:fldCharType="end"/>
        </w:r>
      </w:hyperlink>
    </w:p>
    <w:p>
      <w:pPr>
        <w:pStyle w:val="TOC2"/>
        <w:tabs>
          <w:tab w:val="right" w:leader="dot" w:pos="8306"/>
        </w:tabs>
      </w:pPr>
      <w:hyperlink w:anchor="_Toc29144" w:history="1">
        <w:r>
          <w:rPr>
            <w:rFonts w:ascii="仿宋" w:eastAsia="仿宋" w:hAnsi="仿宋" w:cs="仿宋" w:hint="eastAsia"/>
            <w:lang w:eastAsia="zh-CN"/>
          </w:rPr>
          <w:t>(三)、进度安排注意事项</w:t>
        </w:r>
        <w:r>
          <w:tab/>
        </w:r>
        <w:r>
          <w:fldChar w:fldCharType="begin"/>
        </w:r>
        <w:r>
          <w:instrText xml:space="preserve"> PAGEREF _Toc29144 \h </w:instrText>
        </w:r>
        <w:r>
          <w:fldChar w:fldCharType="separate"/>
        </w:r>
        <w:r>
          <w:t>42</w:t>
        </w:r>
        <w:r>
          <w:fldChar w:fldCharType="end"/>
        </w:r>
      </w:hyperlink>
    </w:p>
    <w:p>
      <w:pPr>
        <w:pStyle w:val="TOC2"/>
        <w:tabs>
          <w:tab w:val="right" w:leader="dot" w:pos="8306"/>
        </w:tabs>
      </w:pPr>
      <w:hyperlink w:anchor="_Toc30141" w:history="1">
        <w:r>
          <w:rPr>
            <w:rFonts w:ascii="仿宋" w:eastAsia="仿宋" w:hAnsi="仿宋" w:cs="仿宋" w:hint="eastAsia"/>
            <w:lang w:eastAsia="zh-CN"/>
          </w:rPr>
          <w:t>(四)、人力资源配置</w:t>
        </w:r>
        <w:r>
          <w:tab/>
        </w:r>
        <w:r>
          <w:fldChar w:fldCharType="begin"/>
        </w:r>
        <w:r>
          <w:instrText xml:space="preserve"> PAGEREF _Toc30141 \h </w:instrText>
        </w:r>
        <w:r>
          <w:fldChar w:fldCharType="separate"/>
        </w:r>
        <w:r>
          <w:t>43</w:t>
        </w:r>
        <w:r>
          <w:fldChar w:fldCharType="end"/>
        </w:r>
      </w:hyperlink>
    </w:p>
    <w:p>
      <w:pPr>
        <w:pStyle w:val="TOC1"/>
        <w:tabs>
          <w:tab w:val="right" w:leader="dot" w:pos="8306"/>
        </w:tabs>
      </w:pPr>
      <w:hyperlink w:anchor="_Toc23554" w:history="1">
        <w:r>
          <w:rPr>
            <w:rFonts w:ascii="仿宋" w:eastAsia="仿宋" w:hAnsi="仿宋" w:cs="仿宋" w:hint="eastAsia"/>
            <w:lang w:eastAsia="zh-CN"/>
          </w:rPr>
          <w:t>十三、供应链管理</w:t>
        </w:r>
        <w:r>
          <w:tab/>
        </w:r>
        <w:r>
          <w:fldChar w:fldCharType="begin"/>
        </w:r>
        <w:r>
          <w:instrText xml:space="preserve"> PAGEREF _Toc23554 \h </w:instrText>
        </w:r>
        <w:r>
          <w:fldChar w:fldCharType="separate"/>
        </w:r>
        <w:r>
          <w:t>44</w:t>
        </w:r>
        <w:r>
          <w:fldChar w:fldCharType="end"/>
        </w:r>
      </w:hyperlink>
    </w:p>
    <w:p>
      <w:pPr>
        <w:pStyle w:val="TOC2"/>
        <w:tabs>
          <w:tab w:val="right" w:leader="dot" w:pos="8306"/>
        </w:tabs>
      </w:pPr>
      <w:hyperlink w:anchor="_Toc15750" w:history="1">
        <w:r>
          <w:rPr>
            <w:rFonts w:ascii="仿宋" w:eastAsia="仿宋" w:hAnsi="仿宋" w:cs="仿宋" w:hint="eastAsia"/>
            <w:lang w:eastAsia="zh-CN"/>
          </w:rPr>
          <w:t>(一)、供应链战略规划</w:t>
        </w:r>
        <w:r>
          <w:tab/>
        </w:r>
        <w:r>
          <w:fldChar w:fldCharType="begin"/>
        </w:r>
        <w:r>
          <w:instrText xml:space="preserve"> PAGEREF _Toc15750 \h </w:instrText>
        </w:r>
        <w:r>
          <w:fldChar w:fldCharType="separate"/>
        </w:r>
        <w:r>
          <w:t>44</w:t>
        </w:r>
        <w:r>
          <w:fldChar w:fldCharType="end"/>
        </w:r>
      </w:hyperlink>
    </w:p>
    <w:p>
      <w:pPr>
        <w:pStyle w:val="TOC2"/>
        <w:tabs>
          <w:tab w:val="right" w:leader="dot" w:pos="8306"/>
        </w:tabs>
      </w:pPr>
      <w:hyperlink w:anchor="_Toc23923" w:history="1">
        <w:r>
          <w:rPr>
            <w:rFonts w:ascii="仿宋" w:eastAsia="仿宋" w:hAnsi="仿宋" w:cs="仿宋" w:hint="eastAsia"/>
            <w:lang w:eastAsia="zh-CN"/>
          </w:rPr>
          <w:t>(二)、供应商选择与合作</w:t>
        </w:r>
        <w:r>
          <w:tab/>
        </w:r>
        <w:r>
          <w:fldChar w:fldCharType="begin"/>
        </w:r>
        <w:r>
          <w:instrText xml:space="preserve"> PAGEREF _Toc23923 \h </w:instrText>
        </w:r>
        <w:r>
          <w:fldChar w:fldCharType="separate"/>
        </w:r>
        <w:r>
          <w:t>46</w:t>
        </w:r>
        <w:r>
          <w:fldChar w:fldCharType="end"/>
        </w:r>
      </w:hyperlink>
    </w:p>
    <w:p>
      <w:pPr>
        <w:pStyle w:val="TOC2"/>
        <w:tabs>
          <w:tab w:val="right" w:leader="dot" w:pos="8306"/>
        </w:tabs>
      </w:pPr>
      <w:hyperlink w:anchor="_Toc27626" w:history="1">
        <w:r>
          <w:rPr>
            <w:rFonts w:ascii="仿宋" w:eastAsia="仿宋" w:hAnsi="仿宋" w:cs="仿宋" w:hint="eastAsia"/>
            <w:lang w:eastAsia="zh-CN"/>
          </w:rPr>
          <w:t>(三)、物流与库存管理</w:t>
        </w:r>
        <w:r>
          <w:tab/>
        </w:r>
        <w:r>
          <w:fldChar w:fldCharType="begin"/>
        </w:r>
        <w:r>
          <w:instrText xml:space="preserve"> PAGEREF _Toc27626 \h </w:instrText>
        </w:r>
        <w:r>
          <w:fldChar w:fldCharType="separate"/>
        </w:r>
        <w:r>
          <w:t>47</w:t>
        </w:r>
        <w:r>
          <w:fldChar w:fldCharType="end"/>
        </w:r>
      </w:hyperlink>
    </w:p>
    <w:p>
      <w:pPr>
        <w:pStyle w:val="TOC1"/>
        <w:tabs>
          <w:tab w:val="right" w:leader="dot" w:pos="8306"/>
        </w:tabs>
      </w:pPr>
      <w:hyperlink w:anchor="_Toc698" w:history="1">
        <w:r>
          <w:rPr>
            <w:rFonts w:ascii="仿宋" w:eastAsia="仿宋" w:hAnsi="仿宋" w:cs="仿宋" w:hint="eastAsia"/>
            <w:lang w:eastAsia="zh-CN"/>
          </w:rPr>
          <w:t>十四、利益相关者分析与沟通计划</w:t>
        </w:r>
        <w:r>
          <w:tab/>
        </w:r>
        <w:r>
          <w:fldChar w:fldCharType="begin"/>
        </w:r>
        <w:r>
          <w:instrText xml:space="preserve"> PAGEREF _Toc698 \h </w:instrText>
        </w:r>
        <w:r>
          <w:fldChar w:fldCharType="separate"/>
        </w:r>
        <w:r>
          <w:t>48</w:t>
        </w:r>
        <w:r>
          <w:fldChar w:fldCharType="end"/>
        </w:r>
      </w:hyperlink>
    </w:p>
    <w:p>
      <w:pPr>
        <w:pStyle w:val="TOC2"/>
        <w:tabs>
          <w:tab w:val="right" w:leader="dot" w:pos="8306"/>
        </w:tabs>
      </w:pPr>
      <w:hyperlink w:anchor="_Toc4318" w:history="1">
        <w:r>
          <w:rPr>
            <w:rFonts w:ascii="仿宋" w:eastAsia="仿宋" w:hAnsi="仿宋" w:cs="仿宋" w:hint="eastAsia"/>
            <w:lang w:eastAsia="zh-CN"/>
          </w:rPr>
          <w:t>(一)、利益相关者分析</w:t>
        </w:r>
        <w:r>
          <w:tab/>
        </w:r>
        <w:r>
          <w:fldChar w:fldCharType="begin"/>
        </w:r>
        <w:r>
          <w:instrText xml:space="preserve"> PAGEREF _Toc4318 \h </w:instrText>
        </w:r>
        <w:r>
          <w:fldChar w:fldCharType="separate"/>
        </w:r>
        <w:r>
          <w:t>48</w:t>
        </w:r>
        <w:r>
          <w:fldChar w:fldCharType="end"/>
        </w:r>
      </w:hyperlink>
    </w:p>
    <w:p>
      <w:pPr>
        <w:pStyle w:val="TOC2"/>
        <w:tabs>
          <w:tab w:val="right" w:leader="dot" w:pos="8306"/>
        </w:tabs>
      </w:pPr>
      <w:hyperlink w:anchor="_Toc25387" w:history="1">
        <w:r>
          <w:rPr>
            <w:rFonts w:ascii="仿宋" w:eastAsia="仿宋" w:hAnsi="仿宋" w:cs="仿宋" w:hint="eastAsia"/>
            <w:lang w:eastAsia="zh-CN"/>
          </w:rPr>
          <w:t>(二)、沟通计划</w:t>
        </w:r>
        <w:r>
          <w:tab/>
        </w:r>
        <w:r>
          <w:fldChar w:fldCharType="begin"/>
        </w:r>
        <w:r>
          <w:instrText xml:space="preserve"> PAGEREF _Toc25387 \h </w:instrText>
        </w:r>
        <w:r>
          <w:fldChar w:fldCharType="separate"/>
        </w:r>
        <w:r>
          <w:t>49</w:t>
        </w:r>
        <w:r>
          <w:fldChar w:fldCharType="end"/>
        </w:r>
      </w:hyperlink>
    </w:p>
    <w:p>
      <w:pPr>
        <w:pStyle w:val="TOC1"/>
        <w:tabs>
          <w:tab w:val="right" w:leader="dot" w:pos="8306"/>
        </w:tabs>
      </w:pPr>
      <w:hyperlink w:anchor="_Toc22730" w:history="1">
        <w:r>
          <w:rPr>
            <w:rFonts w:ascii="仿宋" w:eastAsia="仿宋" w:hAnsi="仿宋" w:cs="仿宋" w:hint="eastAsia"/>
            <w:lang w:eastAsia="zh-CN"/>
          </w:rPr>
          <w:t>十五、冷风机项目实施保障措施</w:t>
        </w:r>
        <w:r>
          <w:tab/>
        </w:r>
        <w:r>
          <w:fldChar w:fldCharType="begin"/>
        </w:r>
        <w:r>
          <w:instrText xml:space="preserve"> PAGEREF _Toc22730 \h </w:instrText>
        </w:r>
        <w:r>
          <w:fldChar w:fldCharType="separate"/>
        </w:r>
        <w:r>
          <w:t>51</w:t>
        </w:r>
        <w:r>
          <w:fldChar w:fldCharType="end"/>
        </w:r>
      </w:hyperlink>
    </w:p>
    <w:p>
      <w:pPr>
        <w:pStyle w:val="TOC2"/>
        <w:tabs>
          <w:tab w:val="right" w:leader="dot" w:pos="8306"/>
        </w:tabs>
      </w:pPr>
      <w:hyperlink w:anchor="_Toc19020" w:history="1">
        <w:r>
          <w:rPr>
            <w:rFonts w:ascii="仿宋" w:eastAsia="仿宋" w:hAnsi="仿宋" w:cs="仿宋" w:hint="eastAsia"/>
            <w:lang w:eastAsia="zh-CN"/>
          </w:rPr>
          <w:t>(一)、冷风机项目实施保障机制</w:t>
        </w:r>
        <w:r>
          <w:tab/>
        </w:r>
        <w:r>
          <w:fldChar w:fldCharType="begin"/>
        </w:r>
        <w:r>
          <w:instrText xml:space="preserve"> PAGEREF _Toc19020 \h </w:instrText>
        </w:r>
        <w:r>
          <w:fldChar w:fldCharType="separate"/>
        </w:r>
        <w:r>
          <w:t>51</w:t>
        </w:r>
        <w:r>
          <w:fldChar w:fldCharType="end"/>
        </w:r>
      </w:hyperlink>
    </w:p>
    <w:p>
      <w:pPr>
        <w:pStyle w:val="TOC2"/>
        <w:tabs>
          <w:tab w:val="right" w:leader="dot" w:pos="8306"/>
        </w:tabs>
      </w:pPr>
      <w:hyperlink w:anchor="_Toc30423" w:history="1">
        <w:r>
          <w:rPr>
            <w:rFonts w:ascii="仿宋" w:eastAsia="仿宋" w:hAnsi="仿宋" w:cs="仿宋" w:hint="eastAsia"/>
            <w:lang w:eastAsia="zh-CN"/>
          </w:rPr>
          <w:t>(二)、冷风机项目法律合规要求</w:t>
        </w:r>
        <w:r>
          <w:tab/>
        </w:r>
        <w:r>
          <w:fldChar w:fldCharType="begin"/>
        </w:r>
        <w:r>
          <w:instrText xml:space="preserve"> PAGEREF _Toc30423 \h </w:instrText>
        </w:r>
        <w:r>
          <w:fldChar w:fldCharType="separate"/>
        </w:r>
        <w:r>
          <w:t>54</w:t>
        </w:r>
        <w:r>
          <w:fldChar w:fldCharType="end"/>
        </w:r>
      </w:hyperlink>
    </w:p>
    <w:p>
      <w:pPr>
        <w:pStyle w:val="TOC2"/>
        <w:tabs>
          <w:tab w:val="right" w:leader="dot" w:pos="8306"/>
        </w:tabs>
      </w:pPr>
      <w:hyperlink w:anchor="_Toc17784" w:history="1">
        <w:r>
          <w:rPr>
            <w:rFonts w:ascii="仿宋" w:eastAsia="仿宋" w:hAnsi="仿宋" w:cs="仿宋" w:hint="eastAsia"/>
            <w:lang w:eastAsia="zh-CN"/>
          </w:rPr>
          <w:t>(三)、冷风机项目合同管理与法律事务</w:t>
        </w:r>
        <w:r>
          <w:tab/>
        </w:r>
        <w:r>
          <w:fldChar w:fldCharType="begin"/>
        </w:r>
        <w:r>
          <w:instrText xml:space="preserve"> PAGEREF _Toc17784 \h </w:instrText>
        </w:r>
        <w:r>
          <w:fldChar w:fldCharType="separate"/>
        </w:r>
        <w:r>
          <w:t>58</w:t>
        </w:r>
        <w:r>
          <w:fldChar w:fldCharType="end"/>
        </w:r>
      </w:hyperlink>
    </w:p>
    <w:p>
      <w:pPr>
        <w:pStyle w:val="TOC2"/>
        <w:tabs>
          <w:tab w:val="right" w:leader="dot" w:pos="8306"/>
        </w:tabs>
      </w:pPr>
      <w:hyperlink w:anchor="_Toc5755" w:history="1">
        <w:r>
          <w:rPr>
            <w:rFonts w:ascii="仿宋" w:eastAsia="仿宋" w:hAnsi="仿宋" w:cs="仿宋" w:hint="eastAsia"/>
            <w:lang w:eastAsia="zh-CN"/>
          </w:rPr>
          <w:t>(四)、冷风机项目知识产权保护策略</w:t>
        </w:r>
        <w:r>
          <w:tab/>
        </w:r>
        <w:r>
          <w:fldChar w:fldCharType="begin"/>
        </w:r>
        <w:r>
          <w:instrText xml:space="preserve"> PAGEREF _Toc5755 \h </w:instrText>
        </w:r>
        <w:r>
          <w:fldChar w:fldCharType="separate"/>
        </w:r>
        <w:r>
          <w:t>64</w:t>
        </w:r>
        <w:r>
          <w:fldChar w:fldCharType="end"/>
        </w:r>
      </w:hyperlink>
    </w:p>
    <w:p>
      <w:pPr>
        <w:pStyle w:val="TOC1"/>
        <w:tabs>
          <w:tab w:val="right" w:leader="dot" w:pos="8306"/>
        </w:tabs>
      </w:pPr>
      <w:hyperlink w:anchor="_Toc32683" w:history="1">
        <w:r>
          <w:rPr>
            <w:rFonts w:ascii="仿宋" w:eastAsia="仿宋" w:hAnsi="仿宋" w:cs="仿宋" w:hint="eastAsia"/>
            <w:lang w:eastAsia="zh-CN"/>
          </w:rPr>
          <w:t>十六、冷风机项目变更管理</w:t>
        </w:r>
        <w:r>
          <w:tab/>
        </w:r>
        <w:r>
          <w:fldChar w:fldCharType="begin"/>
        </w:r>
        <w:r>
          <w:instrText xml:space="preserve"> PAGEREF _Toc32683 \h </w:instrText>
        </w:r>
        <w:r>
          <w:fldChar w:fldCharType="separate"/>
        </w:r>
        <w:r>
          <w:t>67</w:t>
        </w:r>
        <w:r>
          <w:fldChar w:fldCharType="end"/>
        </w:r>
      </w:hyperlink>
    </w:p>
    <w:p>
      <w:pPr>
        <w:pStyle w:val="TOC2"/>
        <w:tabs>
          <w:tab w:val="right" w:leader="dot" w:pos="8306"/>
        </w:tabs>
      </w:pPr>
      <w:hyperlink w:anchor="_Toc13987" w:history="1">
        <w:r>
          <w:rPr>
            <w:rFonts w:ascii="仿宋" w:eastAsia="仿宋" w:hAnsi="仿宋" w:cs="仿宋" w:hint="eastAsia"/>
            <w:lang w:eastAsia="zh-CN"/>
          </w:rPr>
          <w:t>(一)、变更申请与评估</w:t>
        </w:r>
        <w:r>
          <w:tab/>
        </w:r>
        <w:r>
          <w:fldChar w:fldCharType="begin"/>
        </w:r>
        <w:r>
          <w:instrText xml:space="preserve"> PAGEREF _Toc13987 \h </w:instrText>
        </w:r>
        <w:r>
          <w:fldChar w:fldCharType="separate"/>
        </w:r>
        <w:r>
          <w:t>67</w:t>
        </w:r>
        <w:r>
          <w:fldChar w:fldCharType="end"/>
        </w:r>
      </w:hyperlink>
    </w:p>
    <w:p>
      <w:pPr>
        <w:pStyle w:val="TOC2"/>
        <w:tabs>
          <w:tab w:val="right" w:leader="dot" w:pos="8306"/>
        </w:tabs>
      </w:pPr>
      <w:hyperlink w:anchor="_Toc25747" w:history="1">
        <w:r>
          <w:rPr>
            <w:rFonts w:ascii="仿宋" w:eastAsia="仿宋" w:hAnsi="仿宋" w:cs="仿宋" w:hint="eastAsia"/>
            <w:lang w:eastAsia="zh-CN"/>
          </w:rPr>
          <w:t>(二)、变更实施与控制</w:t>
        </w:r>
        <w:r>
          <w:tab/>
        </w:r>
        <w:r>
          <w:fldChar w:fldCharType="begin"/>
        </w:r>
        <w:r>
          <w:instrText xml:space="preserve"> PAGEREF _Toc25747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425"/>
      <w:r>
        <w:rPr>
          <w:rFonts w:ascii="仿宋" w:eastAsia="仿宋" w:hAnsi="仿宋" w:cs="仿宋" w:hint="eastAsia"/>
          <w:sz w:val="28"/>
          <w:lang w:eastAsia="zh-CN"/>
        </w:rPr>
        <w:t>一、冷风机项目可持续发展</w:t>
      </w:r>
      <w:bookmarkEnd w:id="2"/>
    </w:p>
    <w:p>
      <w:pPr>
        <w:pStyle w:val="Heading2"/>
        <w:rPr>
          <w:rFonts w:ascii="仿宋" w:eastAsia="仿宋" w:hAnsi="仿宋" w:cs="仿宋" w:hint="eastAsia"/>
          <w:lang w:eastAsia="zh-CN"/>
        </w:rPr>
      </w:pPr>
      <w:bookmarkStart w:id="3" w:name="_Toc614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风机项目中，冷风机项目团队着眼于未来，明确了可持续发展的战略方向。制定的具体可持续发展目标包括降低资源使用、采用环保技术、最大化社会效益等。这一步骤不仅有助于冷风机项目在环保和社会责任方面达到最高标准，也为未来提供了明确的指引，确保冷风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可持续实践的融入冷风机项目管理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冷风机项目管理周期。从冷风机项目规划开始，冷风机项目团队就考虑了环境和社会的因素。在执行阶段，冷风机项目团队积极推动绿色技术的应用，优化资源利用。此外，关注员工的社会责任，通过培训和沟通活动提高员工对可持续发展的认知，使他们能够在日常工作中践行可持续实践。这些举措不仅为冷风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99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扎根于冷风机项目的可持续发展理念，我们深信环保与社会责任是冷风机项目成功的关键支柱。在冷风机项目的每一步，我们都致力于通过创新和实践，履行对环境和社会的坚定责任。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团队通过引入先进的环保技术、建立高效的废物处理系统以及推动能源节约措施，积极履行环保责任。定期的环保监测和评估确保冷风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不仅致力于自身可持续发展，还注重对社会的回馈。通过支持社区冷风机项目、参与慈善事业、提供培训机会等方式，冷风机项目积极履行社会责任。与当地社区建立积极互动，关注员工的工作与生活平衡，以及员工的身心健康，是冷风机项目在社会责任层面的关键举措。这样的实践不仅增强了冷风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047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546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冷风机项目的主要产品是XXXX，预计年产值为XXX万元。这一产品在市场中占据着重要的地位，其广泛的应用范围使得该冷风机项目的市场前景非常广阔。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冷风机项目的xxx产品作为重要的原材料之一，将在多个领域发挥关键作用。其在建筑、交通、能源等方面的广泛应用将为整个产业链提供强大的支持，形成产业协同效应。冷风机项目的年产值XXX万XXX万XXX万万元不仅反映了其在市场上的巨大潜力，更预示着它对国民经济的积极贡献。这种关联度高、涉及面广的产业关系，使得该冷风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12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总征地面积为XXXX平方米，相当于约XX.XX亩，其中净用地面积为XXXX平方米，红线范围内相当于约XX.XX亩。这一用地规模充分考虑了冷风机项目的建设需求，保障了冷风机项目在合适的空间内得以充分发展。冷风机项目规划的总建筑面积为XXXX平方米，其中主体工程建设占XXXX平方米，计容建筑面积达XXXX平方米。预计建筑工程的投资将达到XXXX万元，为冷风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计划购置的设备共计XXXX台（套），设备购置费用为XXXX万元。这一设备购置计划充分考虑到冷风机项目的生产需求和技术要求，确保了冷风机项目在生产运营中具备先进的技术装备和高效的生产能力。设备的合理配置将为冷风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冷风机项目计划总投资为XXXX万元，预计年实现营业收入为XXXX万元。这一产能规模的设定旨在确保冷风机项目能够在投资与回报之间取得平衡，实现长期可持续的发展。冷风机项目的总投资充分考虑到各个方面的需求，包括用地建设、设备购置等多个环节，以确保冷风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9978"/>
      <w:r>
        <w:rPr>
          <w:rFonts w:ascii="仿宋" w:eastAsia="仿宋" w:hAnsi="仿宋" w:cs="仿宋" w:hint="eastAsia"/>
          <w:sz w:val="28"/>
          <w:lang w:eastAsia="zh-CN"/>
        </w:rPr>
        <w:t>三、冷风机项目绩效评估</w:t>
      </w:r>
      <w:bookmarkEnd w:id="8"/>
    </w:p>
    <w:p>
      <w:pPr>
        <w:pStyle w:val="Heading2"/>
        <w:rPr>
          <w:rFonts w:ascii="仿宋" w:eastAsia="仿宋" w:hAnsi="仿宋" w:cs="仿宋" w:hint="eastAsia"/>
          <w:lang w:eastAsia="zh-CN"/>
        </w:rPr>
      </w:pPr>
      <w:bookmarkStart w:id="9" w:name="_Toc2089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在冷风机项目中，我们设计了一套全面的绩效评估指标，以确保冷风机项目的可控和成功交付。这些指标跨足冷风机项目目标、成本、进度和质量等多个维度，为我们提供了全面洞察冷风机项目的健康状况。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目标达成率是我们关注的首要指标。我们设定了明确的目标，并通过定期监测和评估，迅速发现并应对潜在的目标偏差。这为冷风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成本绩效是另一个核心关注点。通过实际成本与预算成本的对比分析，我们深入了解成本差异的原因，及时调整资源分配，保持冷风机项目在经济效益方面的合理水平。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进度作为关键的绩效指标之一，得到了精心的关注。我们制定了详细的冷风机项目进度计划，并设立了进度符合度指标，确保实际进度与计划进度保持一致。这使我们能够快速发现和解决潜在的进度问题，保持冷风机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冷风机项目绩效的不可或缺的一环。我们引入了一系列的质量标准和客户满意度指标，以确保冷风机项目交付的成果在质量上达到或超越预期水平。通过持续监测这些指标，我们努力提升冷风机项目整体质量水平，为冷风机项目的成功交付提供有力保障。通过这些科学且全面的绩效评估，我们能够更好地引导冷风机项目的持续改进，确保冷风机项目目标的顺利达成。</w:t>
      </w:r>
    </w:p>
    <w:p>
      <w:pPr>
        <w:pStyle w:val="Heading2"/>
        <w:ind w:firstLine="560" w:firstLineChars="200"/>
        <w:rPr>
          <w:rFonts w:ascii="仿宋" w:eastAsia="仿宋" w:hAnsi="仿宋" w:cs="仿宋" w:hint="eastAsia"/>
          <w:sz w:val="28"/>
          <w:lang w:eastAsia="zh-CN"/>
        </w:rPr>
      </w:pPr>
      <w:bookmarkStart w:id="10" w:name="_Toc558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绩效评估是冷风机项目中的关键环节，为确保冷风机项目达到预期目标，我们采用了多层次、多维度的绩效评估方法。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冷风机项目的战略目标对齐，确保每个决策和行动都与冷风机项目整体目标保持一致。团队会定期召开战略对齐会议，审视当前工作与冷风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冷风机项目进度、质量、成本和风险等方面。这些指标通过数据收集和分析，为冷风机项目管理团队提供了客观的评估依据。例如，我们通过冷风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绩效评估不仅仅停留在冷风机项目内部，还考虑了冷风机项目对外部环境的影响。我们定期进行干系人满意度调查，以了解各利益相关方对冷风机项目的期望和满意度，并及时做出调整。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这种多层次、多角度的绩效评估方法，使得我们能够全面了解冷风机项目的运行状态，及时做出调整，确保冷风机项目在不断变化的环境中保持稳健前行。</w:t>
      </w:r>
    </w:p>
    <w:p>
      <w:pPr>
        <w:pStyle w:val="Heading2"/>
        <w:ind w:firstLine="560" w:firstLineChars="200"/>
        <w:rPr>
          <w:rFonts w:ascii="仿宋" w:eastAsia="仿宋" w:hAnsi="仿宋" w:cs="仿宋" w:hint="eastAsia"/>
          <w:sz w:val="28"/>
          <w:lang w:eastAsia="zh-CN"/>
        </w:rPr>
      </w:pPr>
      <w:bookmarkStart w:id="11" w:name="_Toc1925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为了确保冷风机项目的有效管理和不断优化，我们采用了精心设计的绩效评估周期。这个周期旨在实现灵活、实时和全面的评估，以适应冷风机项目执行中的各种挑战。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冷风机项目的不同需求，分为短期、中期和长期。短期评估关注每个迭代或工作周期，以及时发现和解决当前任务中的问题。中期评估涵盖几个迭代，深入了解整体冷风机项目的趋势和性能。长期评估则着眼于整个冷风机项目阶段，确保冷风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冷风机项目管理工具和协作平台，团队成员能够随时更新和分享冷风机项目数据。这种实时性的反馈机制使我们能够及时察觉潜在问题，快速调整，保持冷风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冷风机项目的决策制定密不可分。每个周期的冷风机项目回顾会议成为集体总结经验、识别问题深层次原因并找到创新解决方案的平台。这种定期的反思与调整机制使冷风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6443"/>
      <w:r>
        <w:rPr>
          <w:rFonts w:ascii="仿宋" w:eastAsia="仿宋" w:hAnsi="仿宋" w:cs="仿宋" w:hint="eastAsia"/>
          <w:sz w:val="28"/>
          <w:lang w:eastAsia="zh-CN"/>
        </w:rPr>
        <w:t>四、冷风机项目建设单位说明</w:t>
      </w:r>
      <w:bookmarkEnd w:id="12"/>
    </w:p>
    <w:p>
      <w:pPr>
        <w:pStyle w:val="Heading2"/>
        <w:rPr>
          <w:rFonts w:ascii="仿宋" w:eastAsia="仿宋" w:hAnsi="仿宋" w:cs="仿宋" w:hint="eastAsia"/>
          <w:lang w:eastAsia="zh-CN"/>
        </w:rPr>
      </w:pPr>
      <w:bookmarkStart w:id="13" w:name="_Toc18670"/>
      <w:r>
        <w:rPr>
          <w:rFonts w:ascii="仿宋" w:eastAsia="仿宋" w:hAnsi="仿宋" w:cs="仿宋" w:hint="eastAsia"/>
          <w:lang w:eastAsia="zh-CN"/>
        </w:rPr>
        <w:t>(一)、冷风机项目承办单位基本情况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1"/>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作为冷风机项目承办单位的XXXX，我们着眼于实现可持续的经济效益。通过技术创新和解决方案的提供，公司预计在冷风机项目执行期间将获得可观的收入增长。这一收入来源主要包括冷风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同时，我们注重成本控制和效率提升，以确保冷风机项目的可持续盈利。透过精细的管理和资源优化，公司期望实现冷风机项目利润最大化。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冷风机项目实施进行全面的投资评估，包括冷风机项目启动阶段的资金投入和后续运营成本。通过对冷风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冷风机项目实施过程中具备足够的资金流动性，公司将进行详尽的现金流分析。这包括资金需求的合理预测、冷风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381"/>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32041"/>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的技术管理特点体现在其创新导向。通过引入最先进的技术趋势和解决方案，冷风机项目致力于提升科技含量、提高质量和效率水平。这意味着我们将采用最新的工具和方法，确保冷风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冷风机项目技术管理的显著特征。通过整合不同领域的技术资源，我们实现了跨学科的协同工作。这有助于优化技术架构，提高整体效能。此外，整合性策略还促进了不同技术团队之间的紧密沟通和高效合作，确保冷风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冷风机项目所采用的技术。通过不断优化技术方案，冷风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冷风机项目团队将在冷风机项目初期识别可能的技术风险，并采取相应的预防和应对措施。通过建立健全的风险评估机制，冷风机项目能够在实施过程中及时发现并解决潜在的技术问题，保障冷风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通过这些独特的技术管理特点，我们确信在冷风机项目中，技术将成为冷风机项目成功的有力支持。这一深度剖析揭示了技术管理在冷风机项目实施中的关键作用，为冷风机项目的技术基础奠定了坚实的基础。</w:t>
      </w:r>
    </w:p>
    <w:p>
      <w:pPr>
        <w:pStyle w:val="Heading2"/>
        <w:ind w:firstLine="560" w:firstLineChars="200"/>
        <w:rPr>
          <w:rFonts w:ascii="仿宋" w:eastAsia="仿宋" w:hAnsi="仿宋" w:cs="仿宋" w:hint="eastAsia"/>
          <w:sz w:val="28"/>
          <w:lang w:eastAsia="zh-CN"/>
        </w:rPr>
      </w:pPr>
      <w:bookmarkStart w:id="17" w:name="_Toc6691"/>
      <w:r>
        <w:rPr>
          <w:rFonts w:ascii="仿宋" w:eastAsia="仿宋" w:hAnsi="仿宋" w:cs="仿宋" w:hint="eastAsia"/>
          <w:sz w:val="28"/>
          <w:lang w:eastAsia="zh-CN"/>
        </w:rPr>
        <w:t>(二)、冷风机项目工艺技术设计方案</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冷风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冷风机项目将严格按照相关行业规范要求进行组织。通过有效控制产品质量，冷风机项目将致力于为顾客提供优质的冷风机项目产品和良好的服务。这体现了冷风机项目对于生产活动合规性和质量标准的高度重视，为冷风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冷风机项目注重生态效益和清洁生产原则。冷风机项目建设将紧密结合地方特色经济发展，与社会经济发展规划和区域环境保护规划方案相协调一致。通过与当地区域自然生态系统的结合，冷风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冷风机项目产品具有多样化的客户需求和个性化的特点。因此，冷风机项目产品规格品种多样，且单批生产数量较小。为满足这一特点，冷风机项目承办单位将建设先进的柔性制造生产线。通过广泛应用柔性制造技术，冷风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冷风机项目采用的技术具有较高的技术含量和自动化水平，处于国内先进水平。这一技术选用不仅体现了对生产效率、质量和环境友好性的高标准要求，同时为冷风机项目的可持续发展奠定了坚实的基础。</w:t>
      </w:r>
    </w:p>
    <w:p>
      <w:pPr>
        <w:pStyle w:val="Heading2"/>
        <w:ind w:firstLine="560" w:firstLineChars="200"/>
        <w:rPr>
          <w:rFonts w:ascii="仿宋" w:eastAsia="仿宋" w:hAnsi="仿宋" w:cs="仿宋" w:hint="eastAsia"/>
          <w:sz w:val="28"/>
          <w:lang w:eastAsia="zh-CN"/>
        </w:rPr>
      </w:pPr>
      <w:bookmarkStart w:id="18" w:name="_Toc8992"/>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为确保冷风机项目的高效生产和技术实施，我们制定了一套精心设计的设备选型方案，以满足冷风机项目生产、质量和环保的要求。该方案的主要特点如下：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冷风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针对冷风机项目产品的多样性和小批量生产的特点，我们将建设柔性制造生产线。通过在设备选型中考虑柔性制造技术，可以灵活应对不同产品规格和生产需求，实现生产线的高度灵活性和适应性。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13592"/>
      <w:r>
        <w:rPr>
          <w:rFonts w:ascii="仿宋" w:eastAsia="仿宋" w:hAnsi="仿宋" w:cs="仿宋" w:hint="eastAsia"/>
          <w:sz w:val="28"/>
          <w:lang w:eastAsia="zh-CN"/>
        </w:rPr>
        <w:t>六、冷风机项目选址可行性分析</w:t>
      </w:r>
      <w:bookmarkEnd w:id="19"/>
    </w:p>
    <w:p>
      <w:pPr>
        <w:pStyle w:val="Heading2"/>
        <w:rPr>
          <w:rFonts w:ascii="仿宋" w:eastAsia="仿宋" w:hAnsi="仿宋" w:cs="仿宋" w:hint="eastAsia"/>
          <w:lang w:eastAsia="zh-CN"/>
        </w:rPr>
      </w:pPr>
      <w:bookmarkStart w:id="20" w:name="_Toc21079"/>
      <w:r>
        <w:rPr>
          <w:rFonts w:ascii="仿宋" w:eastAsia="仿宋" w:hAnsi="仿宋" w:cs="仿宋" w:hint="eastAsia"/>
          <w:lang w:eastAsia="zh-CN"/>
        </w:rPr>
        <w:t>(一)、冷风机项目选址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该冷风机项目选址位于XX省XX市XX区XXX街道</w:t>
      </w:r>
    </w:p>
    <w:p>
      <w:pPr>
        <w:pStyle w:val="Heading2"/>
        <w:ind w:firstLine="560" w:firstLineChars="200"/>
        <w:rPr>
          <w:rFonts w:ascii="仿宋" w:eastAsia="仿宋" w:hAnsi="仿宋" w:cs="仿宋" w:hint="eastAsia"/>
          <w:sz w:val="28"/>
          <w:lang w:eastAsia="zh-CN"/>
        </w:rPr>
      </w:pPr>
      <w:bookmarkStart w:id="21" w:name="_Toc13143"/>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冷风机项目的征地面积将根据冷风机项目的实际规模和需求进行精确规划。具体面积XXX平方米，旨在确保冷风机项目不仅能够满足当前的发展需求，还能够预留空间以适应未来的扩展。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净用地面积是在征地面积基础上去除不可利用面积后的实际可开发用地。具体面积XXX平方米，考虑到环保、交通、安全等多方面因素，以确保冷风机项目在整体利用效率上达到最优。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冷风机项目计划建设的建筑总规模具体面积XXX平方米。这一规模的确定综合考虑了冷风机项目的性质、规模，以及城市规划的相关要求，确保建筑布局与周边环境协调一致。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绿地率是冷风机项目用地中被规划为绿地的比例。具体面积XXX平方米，旨在通过合理规划绿地，改善冷风机项目周边环境，提升居民生活质量，并符合城市整体绿化规划。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容积率是用地上可以建设的建筑总体积与用地面积之比。具体面积XXX，通过合理的容积率规划，确保冷风机项目建筑规模与周边环境和谐共生。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确保冷风机项目选址与当地城市规划相一致，具体面积XXX平方米。通过与城市规划部门深入沟通，确保冷风机项目不仅符合城市的整体发展方向，还能够融入城市的发展布局，为城市的长远发展贡献力量。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充分了解并确保冷风机项目选址符合当地产业政策，具体面积XXX平方米。这包括冷风机项目对当地经济的促进作用，以及对相关产业的带动效应，确保冷风机项目与地方政府的产业政策保持一致，促进共赢合作。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用地总体要求必须符合环保和可持续发展的原则，具体面积XXX平方米。通过采用绿色建筑设计、节能减排等措施，确保冷风机项目在建设和运营过程中对环境的影响最小化，达到可持续发展的要求。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确保冷风机项目选址具备必要的公共设施配套，具体面积XXX平方米。这包括交通便利性、教育、医疗等基础设施，以提高居民生活品质，使得冷风机项目选址更具吸引力。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考虑用地总体要求对当地社会稳定性的影响，具体面积XXX平方米。通过深入了解当地社区反馈，确保冷风机项目的选址和建设过程对当地社会和谐稳定产生积极作用。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https://d.book118.com/476131210053010041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CF749E"/>
    <w:rsid w:val="64CF74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6131210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2024-01-20T23:17:00Z</dcterms:created>
  <dcterms:modified xsi:type="dcterms:W3CDTF">2024-01-20T23:18:13Z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70F3E8D11FAD4637AF6A2B0F3D2DEC76_11</vt:lpwstr>
  </property>
  <property fmtid="{D5CDD505-2E9C-101B-9397-08002B2CF9AE}" pid="3" name="KSOProductBuildVer">
    <vt:lpwstr>2052-12.1.0.16120</vt:lpwstr>
  </property>
</Properties>
</file>