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信息家电产品项目计划设计方案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90" w:history="1">
        <w:r>
          <w:rPr>
            <w:rFonts w:ascii="仿宋" w:eastAsia="仿宋" w:hAnsi="仿宋" w:cs="仿宋" w:hint="eastAsia"/>
            <w:lang w:eastAsia="zh-CN"/>
          </w:rPr>
          <w:t>概论</w:t>
        </w:r>
        <w:r>
          <w:tab/>
        </w:r>
        <w:r>
          <w:fldChar w:fldCharType="begin"/>
        </w:r>
        <w:r>
          <w:instrText xml:space="preserve"> PAGEREF _Toc10190 \h </w:instrText>
        </w:r>
        <w:r>
          <w:fldChar w:fldCharType="separate"/>
        </w:r>
        <w:r>
          <w:t>3</w:t>
        </w:r>
        <w:r>
          <w:fldChar w:fldCharType="end"/>
        </w:r>
      </w:hyperlink>
    </w:p>
    <w:p>
      <w:pPr>
        <w:pStyle w:val="TOC1"/>
        <w:tabs>
          <w:tab w:val="right" w:leader="dot" w:pos="8306"/>
        </w:tabs>
      </w:pPr>
      <w:hyperlink w:anchor="_Toc4214" w:history="1">
        <w:r>
          <w:rPr>
            <w:rFonts w:ascii="仿宋" w:eastAsia="仿宋" w:hAnsi="仿宋" w:cs="仿宋" w:hint="eastAsia"/>
            <w:lang w:eastAsia="zh-CN"/>
          </w:rPr>
          <w:t>一、信息家电产品项目危机管理</w:t>
        </w:r>
        <w:r>
          <w:tab/>
        </w:r>
        <w:r>
          <w:fldChar w:fldCharType="begin"/>
        </w:r>
        <w:r>
          <w:instrText xml:space="preserve"> PAGEREF _Toc4214 \h </w:instrText>
        </w:r>
        <w:r>
          <w:fldChar w:fldCharType="separate"/>
        </w:r>
        <w:r>
          <w:t>3</w:t>
        </w:r>
        <w:r>
          <w:fldChar w:fldCharType="end"/>
        </w:r>
      </w:hyperlink>
    </w:p>
    <w:p>
      <w:pPr>
        <w:pStyle w:val="TOC2"/>
        <w:tabs>
          <w:tab w:val="right" w:leader="dot" w:pos="8306"/>
        </w:tabs>
      </w:pPr>
      <w:hyperlink w:anchor="_Toc24598" w:history="1">
        <w:r>
          <w:rPr>
            <w:rFonts w:ascii="仿宋" w:eastAsia="仿宋" w:hAnsi="仿宋" w:cs="仿宋" w:hint="eastAsia"/>
            <w:lang w:eastAsia="zh-CN"/>
          </w:rPr>
          <w:t>(一)、危机预警与识别</w:t>
        </w:r>
        <w:r>
          <w:tab/>
        </w:r>
        <w:r>
          <w:fldChar w:fldCharType="begin"/>
        </w:r>
        <w:r>
          <w:instrText xml:space="preserve"> PAGEREF _Toc24598 \h </w:instrText>
        </w:r>
        <w:r>
          <w:fldChar w:fldCharType="separate"/>
        </w:r>
        <w:r>
          <w:t>3</w:t>
        </w:r>
        <w:r>
          <w:fldChar w:fldCharType="end"/>
        </w:r>
      </w:hyperlink>
    </w:p>
    <w:p>
      <w:pPr>
        <w:pStyle w:val="TOC2"/>
        <w:tabs>
          <w:tab w:val="right" w:leader="dot" w:pos="8306"/>
        </w:tabs>
      </w:pPr>
      <w:hyperlink w:anchor="_Toc22109" w:history="1">
        <w:r>
          <w:rPr>
            <w:rFonts w:ascii="仿宋" w:eastAsia="仿宋" w:hAnsi="仿宋" w:cs="仿宋" w:hint="eastAsia"/>
            <w:lang w:eastAsia="zh-CN"/>
          </w:rPr>
          <w:t>(二)、危机应对与恢复</w:t>
        </w:r>
        <w:r>
          <w:tab/>
        </w:r>
        <w:r>
          <w:fldChar w:fldCharType="begin"/>
        </w:r>
        <w:r>
          <w:instrText xml:space="preserve"> PAGEREF _Toc22109 \h </w:instrText>
        </w:r>
        <w:r>
          <w:fldChar w:fldCharType="separate"/>
        </w:r>
        <w:r>
          <w:t>4</w:t>
        </w:r>
        <w:r>
          <w:fldChar w:fldCharType="end"/>
        </w:r>
      </w:hyperlink>
    </w:p>
    <w:p>
      <w:pPr>
        <w:pStyle w:val="TOC1"/>
        <w:tabs>
          <w:tab w:val="right" w:leader="dot" w:pos="8306"/>
        </w:tabs>
      </w:pPr>
      <w:hyperlink w:anchor="_Toc32319" w:history="1">
        <w:r>
          <w:rPr>
            <w:rFonts w:ascii="仿宋" w:eastAsia="仿宋" w:hAnsi="仿宋" w:cs="仿宋" w:hint="eastAsia"/>
            <w:lang w:eastAsia="zh-CN"/>
          </w:rPr>
          <w:t>二、信息家电产品项目建设背景及必要性分析</w:t>
        </w:r>
        <w:r>
          <w:tab/>
        </w:r>
        <w:r>
          <w:fldChar w:fldCharType="begin"/>
        </w:r>
        <w:r>
          <w:instrText xml:space="preserve"> PAGEREF _Toc32319 \h </w:instrText>
        </w:r>
        <w:r>
          <w:fldChar w:fldCharType="separate"/>
        </w:r>
        <w:r>
          <w:t>5</w:t>
        </w:r>
        <w:r>
          <w:fldChar w:fldCharType="end"/>
        </w:r>
      </w:hyperlink>
    </w:p>
    <w:p>
      <w:pPr>
        <w:pStyle w:val="TOC2"/>
        <w:tabs>
          <w:tab w:val="right" w:leader="dot" w:pos="8306"/>
        </w:tabs>
      </w:pPr>
      <w:hyperlink w:anchor="_Toc30697" w:history="1">
        <w:r>
          <w:rPr>
            <w:rFonts w:ascii="仿宋" w:eastAsia="仿宋" w:hAnsi="仿宋" w:cs="仿宋" w:hint="eastAsia"/>
            <w:lang w:eastAsia="zh-CN"/>
          </w:rPr>
          <w:t>(一)、信息家电产品项目背景分析</w:t>
        </w:r>
        <w:r>
          <w:tab/>
        </w:r>
        <w:r>
          <w:fldChar w:fldCharType="begin"/>
        </w:r>
        <w:r>
          <w:instrText xml:space="preserve"> PAGEREF _Toc30697 \h </w:instrText>
        </w:r>
        <w:r>
          <w:fldChar w:fldCharType="separate"/>
        </w:r>
        <w:r>
          <w:t>5</w:t>
        </w:r>
        <w:r>
          <w:fldChar w:fldCharType="end"/>
        </w:r>
      </w:hyperlink>
    </w:p>
    <w:p>
      <w:pPr>
        <w:pStyle w:val="TOC2"/>
        <w:tabs>
          <w:tab w:val="right" w:leader="dot" w:pos="8306"/>
        </w:tabs>
      </w:pPr>
      <w:hyperlink w:anchor="_Toc17070" w:history="1">
        <w:r>
          <w:rPr>
            <w:rFonts w:ascii="仿宋" w:eastAsia="仿宋" w:hAnsi="仿宋" w:cs="仿宋" w:hint="eastAsia"/>
            <w:lang w:eastAsia="zh-CN"/>
          </w:rPr>
          <w:t>(二)、信息家电产品项目建设必要性分析</w:t>
        </w:r>
        <w:r>
          <w:tab/>
        </w:r>
        <w:r>
          <w:fldChar w:fldCharType="begin"/>
        </w:r>
        <w:r>
          <w:instrText xml:space="preserve"> PAGEREF _Toc17070 \h </w:instrText>
        </w:r>
        <w:r>
          <w:fldChar w:fldCharType="separate"/>
        </w:r>
        <w:r>
          <w:t>7</w:t>
        </w:r>
        <w:r>
          <w:fldChar w:fldCharType="end"/>
        </w:r>
      </w:hyperlink>
    </w:p>
    <w:p>
      <w:pPr>
        <w:pStyle w:val="TOC1"/>
        <w:tabs>
          <w:tab w:val="right" w:leader="dot" w:pos="8306"/>
        </w:tabs>
      </w:pPr>
      <w:hyperlink w:anchor="_Toc22534" w:history="1">
        <w:r>
          <w:rPr>
            <w:rFonts w:ascii="仿宋" w:eastAsia="仿宋" w:hAnsi="仿宋" w:cs="仿宋" w:hint="eastAsia"/>
            <w:lang w:eastAsia="zh-CN"/>
          </w:rPr>
          <w:t>三、信息家电产品项目概论</w:t>
        </w:r>
        <w:r>
          <w:tab/>
        </w:r>
        <w:r>
          <w:fldChar w:fldCharType="begin"/>
        </w:r>
        <w:r>
          <w:instrText xml:space="preserve"> PAGEREF _Toc22534 \h </w:instrText>
        </w:r>
        <w:r>
          <w:fldChar w:fldCharType="separate"/>
        </w:r>
        <w:r>
          <w:t>9</w:t>
        </w:r>
        <w:r>
          <w:fldChar w:fldCharType="end"/>
        </w:r>
      </w:hyperlink>
    </w:p>
    <w:p>
      <w:pPr>
        <w:pStyle w:val="TOC2"/>
        <w:tabs>
          <w:tab w:val="right" w:leader="dot" w:pos="8306"/>
        </w:tabs>
      </w:pPr>
      <w:hyperlink w:anchor="_Toc8243" w:history="1">
        <w:r>
          <w:rPr>
            <w:rFonts w:ascii="仿宋" w:eastAsia="仿宋" w:hAnsi="仿宋" w:cs="仿宋" w:hint="eastAsia"/>
            <w:lang w:eastAsia="zh-CN"/>
          </w:rPr>
          <w:t>(一)、信息家电产品项目概况</w:t>
        </w:r>
        <w:r>
          <w:tab/>
        </w:r>
        <w:r>
          <w:fldChar w:fldCharType="begin"/>
        </w:r>
        <w:r>
          <w:instrText xml:space="preserve"> PAGEREF _Toc8243 \h </w:instrText>
        </w:r>
        <w:r>
          <w:fldChar w:fldCharType="separate"/>
        </w:r>
        <w:r>
          <w:t>9</w:t>
        </w:r>
        <w:r>
          <w:fldChar w:fldCharType="end"/>
        </w:r>
      </w:hyperlink>
    </w:p>
    <w:p>
      <w:pPr>
        <w:pStyle w:val="TOC2"/>
        <w:tabs>
          <w:tab w:val="right" w:leader="dot" w:pos="8306"/>
        </w:tabs>
      </w:pPr>
      <w:hyperlink w:anchor="_Toc13178" w:history="1">
        <w:r>
          <w:rPr>
            <w:rFonts w:ascii="仿宋" w:eastAsia="仿宋" w:hAnsi="仿宋" w:cs="仿宋" w:hint="eastAsia"/>
            <w:lang w:eastAsia="zh-CN"/>
          </w:rPr>
          <w:t>(二)、信息家电产品项目目标</w:t>
        </w:r>
        <w:r>
          <w:tab/>
        </w:r>
        <w:r>
          <w:fldChar w:fldCharType="begin"/>
        </w:r>
        <w:r>
          <w:instrText xml:space="preserve"> PAGEREF _Toc13178 \h </w:instrText>
        </w:r>
        <w:r>
          <w:fldChar w:fldCharType="separate"/>
        </w:r>
        <w:r>
          <w:t>11</w:t>
        </w:r>
        <w:r>
          <w:fldChar w:fldCharType="end"/>
        </w:r>
      </w:hyperlink>
    </w:p>
    <w:p>
      <w:pPr>
        <w:pStyle w:val="TOC2"/>
        <w:tabs>
          <w:tab w:val="right" w:leader="dot" w:pos="8306"/>
        </w:tabs>
      </w:pPr>
      <w:hyperlink w:anchor="_Toc26864" w:history="1">
        <w:r>
          <w:rPr>
            <w:rFonts w:ascii="仿宋" w:eastAsia="仿宋" w:hAnsi="仿宋" w:cs="仿宋" w:hint="eastAsia"/>
            <w:lang w:eastAsia="zh-CN"/>
          </w:rPr>
          <w:t>(三)、信息家电产品项目提出的理由</w:t>
        </w:r>
        <w:r>
          <w:tab/>
        </w:r>
        <w:r>
          <w:fldChar w:fldCharType="begin"/>
        </w:r>
        <w:r>
          <w:instrText xml:space="preserve"> PAGEREF _Toc26864 \h </w:instrText>
        </w:r>
        <w:r>
          <w:fldChar w:fldCharType="separate"/>
        </w:r>
        <w:r>
          <w:t>12</w:t>
        </w:r>
        <w:r>
          <w:fldChar w:fldCharType="end"/>
        </w:r>
      </w:hyperlink>
    </w:p>
    <w:p>
      <w:pPr>
        <w:pStyle w:val="TOC2"/>
        <w:tabs>
          <w:tab w:val="right" w:leader="dot" w:pos="8306"/>
        </w:tabs>
      </w:pPr>
      <w:hyperlink w:anchor="_Toc8866" w:history="1">
        <w:r>
          <w:rPr>
            <w:rFonts w:ascii="仿宋" w:eastAsia="仿宋" w:hAnsi="仿宋" w:cs="仿宋" w:hint="eastAsia"/>
            <w:lang w:eastAsia="zh-CN"/>
          </w:rPr>
          <w:t>(四)、信息家电产品项目意义</w:t>
        </w:r>
        <w:r>
          <w:tab/>
        </w:r>
        <w:r>
          <w:fldChar w:fldCharType="begin"/>
        </w:r>
        <w:r>
          <w:instrText xml:space="preserve"> PAGEREF _Toc8866 \h </w:instrText>
        </w:r>
        <w:r>
          <w:fldChar w:fldCharType="separate"/>
        </w:r>
        <w:r>
          <w:t>14</w:t>
        </w:r>
        <w:r>
          <w:fldChar w:fldCharType="end"/>
        </w:r>
      </w:hyperlink>
    </w:p>
    <w:p>
      <w:pPr>
        <w:pStyle w:val="TOC2"/>
        <w:tabs>
          <w:tab w:val="right" w:leader="dot" w:pos="8306"/>
        </w:tabs>
      </w:pPr>
      <w:hyperlink w:anchor="_Toc12158" w:history="1">
        <w:r>
          <w:rPr>
            <w:rFonts w:ascii="仿宋" w:eastAsia="仿宋" w:hAnsi="仿宋" w:cs="仿宋" w:hint="eastAsia"/>
            <w:lang w:eastAsia="zh-CN"/>
          </w:rPr>
          <w:t>(五)、信息家电产品项目背景</w:t>
        </w:r>
        <w:r>
          <w:tab/>
        </w:r>
        <w:r>
          <w:fldChar w:fldCharType="begin"/>
        </w:r>
        <w:r>
          <w:instrText xml:space="preserve"> PAGEREF _Toc12158 \h </w:instrText>
        </w:r>
        <w:r>
          <w:fldChar w:fldCharType="separate"/>
        </w:r>
        <w:r>
          <w:t>14</w:t>
        </w:r>
        <w:r>
          <w:fldChar w:fldCharType="end"/>
        </w:r>
      </w:hyperlink>
    </w:p>
    <w:p>
      <w:pPr>
        <w:pStyle w:val="TOC1"/>
        <w:tabs>
          <w:tab w:val="right" w:leader="dot" w:pos="8306"/>
        </w:tabs>
      </w:pPr>
      <w:hyperlink w:anchor="_Toc17024" w:history="1">
        <w:r>
          <w:rPr>
            <w:rFonts w:ascii="仿宋" w:eastAsia="仿宋" w:hAnsi="仿宋" w:cs="仿宋" w:hint="eastAsia"/>
            <w:lang w:eastAsia="zh-CN"/>
          </w:rPr>
          <w:t>四、市场分析、调研</w:t>
        </w:r>
        <w:r>
          <w:tab/>
        </w:r>
        <w:r>
          <w:fldChar w:fldCharType="begin"/>
        </w:r>
        <w:r>
          <w:instrText xml:space="preserve"> PAGEREF _Toc17024 \h </w:instrText>
        </w:r>
        <w:r>
          <w:fldChar w:fldCharType="separate"/>
        </w:r>
        <w:r>
          <w:t>15</w:t>
        </w:r>
        <w:r>
          <w:fldChar w:fldCharType="end"/>
        </w:r>
      </w:hyperlink>
    </w:p>
    <w:p>
      <w:pPr>
        <w:pStyle w:val="TOC2"/>
        <w:tabs>
          <w:tab w:val="right" w:leader="dot" w:pos="8306"/>
        </w:tabs>
      </w:pPr>
      <w:hyperlink w:anchor="_Toc26214" w:history="1">
        <w:r>
          <w:rPr>
            <w:rFonts w:ascii="仿宋" w:eastAsia="仿宋" w:hAnsi="仿宋" w:cs="仿宋" w:hint="eastAsia"/>
            <w:lang w:eastAsia="zh-CN"/>
          </w:rPr>
          <w:t>(一)、信息家电产品行业分析</w:t>
        </w:r>
        <w:r>
          <w:tab/>
        </w:r>
        <w:r>
          <w:fldChar w:fldCharType="begin"/>
        </w:r>
        <w:r>
          <w:instrText xml:space="preserve"> PAGEREF _Toc26214 \h </w:instrText>
        </w:r>
        <w:r>
          <w:fldChar w:fldCharType="separate"/>
        </w:r>
        <w:r>
          <w:t>15</w:t>
        </w:r>
        <w:r>
          <w:fldChar w:fldCharType="end"/>
        </w:r>
      </w:hyperlink>
    </w:p>
    <w:p>
      <w:pPr>
        <w:pStyle w:val="TOC2"/>
        <w:tabs>
          <w:tab w:val="right" w:leader="dot" w:pos="8306"/>
        </w:tabs>
      </w:pPr>
      <w:hyperlink w:anchor="_Toc1760" w:history="1">
        <w:r>
          <w:rPr>
            <w:rFonts w:ascii="仿宋" w:eastAsia="仿宋" w:hAnsi="仿宋" w:cs="仿宋" w:hint="eastAsia"/>
            <w:lang w:eastAsia="zh-CN"/>
          </w:rPr>
          <w:t>(二)、信息家电产品市场分析预测</w:t>
        </w:r>
        <w:r>
          <w:tab/>
        </w:r>
        <w:r>
          <w:fldChar w:fldCharType="begin"/>
        </w:r>
        <w:r>
          <w:instrText xml:space="preserve"> PAGEREF _Toc1760 \h </w:instrText>
        </w:r>
        <w:r>
          <w:fldChar w:fldCharType="separate"/>
        </w:r>
        <w:r>
          <w:t>16</w:t>
        </w:r>
        <w:r>
          <w:fldChar w:fldCharType="end"/>
        </w:r>
      </w:hyperlink>
    </w:p>
    <w:p>
      <w:pPr>
        <w:pStyle w:val="TOC1"/>
        <w:tabs>
          <w:tab w:val="right" w:leader="dot" w:pos="8306"/>
        </w:tabs>
      </w:pPr>
      <w:hyperlink w:anchor="_Toc22559" w:history="1">
        <w:r>
          <w:rPr>
            <w:rFonts w:ascii="仿宋" w:eastAsia="仿宋" w:hAnsi="仿宋" w:cs="仿宋" w:hint="eastAsia"/>
            <w:lang w:eastAsia="zh-CN"/>
          </w:rPr>
          <w:t>五、产品规划分析</w:t>
        </w:r>
        <w:r>
          <w:tab/>
        </w:r>
        <w:r>
          <w:fldChar w:fldCharType="begin"/>
        </w:r>
        <w:r>
          <w:instrText xml:space="preserve"> PAGEREF _Toc22559 \h </w:instrText>
        </w:r>
        <w:r>
          <w:fldChar w:fldCharType="separate"/>
        </w:r>
        <w:r>
          <w:t>17</w:t>
        </w:r>
        <w:r>
          <w:fldChar w:fldCharType="end"/>
        </w:r>
      </w:hyperlink>
    </w:p>
    <w:p>
      <w:pPr>
        <w:pStyle w:val="TOC2"/>
        <w:tabs>
          <w:tab w:val="right" w:leader="dot" w:pos="8306"/>
        </w:tabs>
      </w:pPr>
      <w:hyperlink w:anchor="_Toc1742" w:history="1">
        <w:r>
          <w:rPr>
            <w:rFonts w:ascii="仿宋" w:eastAsia="仿宋" w:hAnsi="仿宋" w:cs="仿宋" w:hint="eastAsia"/>
            <w:lang w:eastAsia="zh-CN"/>
          </w:rPr>
          <w:t>(一)、产品规划</w:t>
        </w:r>
        <w:r>
          <w:tab/>
        </w:r>
        <w:r>
          <w:fldChar w:fldCharType="begin"/>
        </w:r>
        <w:r>
          <w:instrText xml:space="preserve"> PAGEREF _Toc1742 \h </w:instrText>
        </w:r>
        <w:r>
          <w:fldChar w:fldCharType="separate"/>
        </w:r>
        <w:r>
          <w:t>17</w:t>
        </w:r>
        <w:r>
          <w:fldChar w:fldCharType="end"/>
        </w:r>
      </w:hyperlink>
    </w:p>
    <w:p>
      <w:pPr>
        <w:pStyle w:val="TOC2"/>
        <w:tabs>
          <w:tab w:val="right" w:leader="dot" w:pos="8306"/>
        </w:tabs>
      </w:pPr>
      <w:hyperlink w:anchor="_Toc9259" w:history="1">
        <w:r>
          <w:rPr>
            <w:rFonts w:ascii="仿宋" w:eastAsia="仿宋" w:hAnsi="仿宋" w:cs="仿宋" w:hint="eastAsia"/>
            <w:lang w:eastAsia="zh-CN"/>
          </w:rPr>
          <w:t>(二)、建设规模</w:t>
        </w:r>
        <w:r>
          <w:tab/>
        </w:r>
        <w:r>
          <w:fldChar w:fldCharType="begin"/>
        </w:r>
        <w:r>
          <w:instrText xml:space="preserve"> PAGEREF _Toc9259 \h </w:instrText>
        </w:r>
        <w:r>
          <w:fldChar w:fldCharType="separate"/>
        </w:r>
        <w:r>
          <w:t>18</w:t>
        </w:r>
        <w:r>
          <w:fldChar w:fldCharType="end"/>
        </w:r>
      </w:hyperlink>
    </w:p>
    <w:p>
      <w:pPr>
        <w:pStyle w:val="TOC1"/>
        <w:tabs>
          <w:tab w:val="right" w:leader="dot" w:pos="8306"/>
        </w:tabs>
      </w:pPr>
      <w:hyperlink w:anchor="_Toc24006" w:history="1">
        <w:r>
          <w:rPr>
            <w:rFonts w:ascii="仿宋" w:eastAsia="仿宋" w:hAnsi="仿宋" w:cs="仿宋" w:hint="eastAsia"/>
            <w:lang w:eastAsia="zh-CN"/>
          </w:rPr>
          <w:t>六、信息家电产品项目土建工程</w:t>
        </w:r>
        <w:r>
          <w:tab/>
        </w:r>
        <w:r>
          <w:fldChar w:fldCharType="begin"/>
        </w:r>
        <w:r>
          <w:instrText xml:space="preserve"> PAGEREF _Toc24006 \h </w:instrText>
        </w:r>
        <w:r>
          <w:fldChar w:fldCharType="separate"/>
        </w:r>
        <w:r>
          <w:t>19</w:t>
        </w:r>
        <w:r>
          <w:fldChar w:fldCharType="end"/>
        </w:r>
      </w:hyperlink>
    </w:p>
    <w:p>
      <w:pPr>
        <w:pStyle w:val="TOC2"/>
        <w:tabs>
          <w:tab w:val="right" w:leader="dot" w:pos="8306"/>
        </w:tabs>
      </w:pPr>
      <w:hyperlink w:anchor="_Toc4629" w:history="1">
        <w:r>
          <w:rPr>
            <w:rFonts w:ascii="仿宋" w:eastAsia="仿宋" w:hAnsi="仿宋" w:cs="仿宋" w:hint="eastAsia"/>
            <w:lang w:eastAsia="zh-CN"/>
          </w:rPr>
          <w:t>(一)、建筑工程设计原则</w:t>
        </w:r>
        <w:r>
          <w:tab/>
        </w:r>
        <w:r>
          <w:fldChar w:fldCharType="begin"/>
        </w:r>
        <w:r>
          <w:instrText xml:space="preserve"> PAGEREF _Toc4629 \h </w:instrText>
        </w:r>
        <w:r>
          <w:fldChar w:fldCharType="separate"/>
        </w:r>
        <w:r>
          <w:t>19</w:t>
        </w:r>
        <w:r>
          <w:fldChar w:fldCharType="end"/>
        </w:r>
      </w:hyperlink>
    </w:p>
    <w:p>
      <w:pPr>
        <w:pStyle w:val="TOC2"/>
        <w:tabs>
          <w:tab w:val="right" w:leader="dot" w:pos="8306"/>
        </w:tabs>
      </w:pPr>
      <w:hyperlink w:anchor="_Toc20278" w:history="1">
        <w:r>
          <w:rPr>
            <w:rFonts w:ascii="仿宋" w:eastAsia="仿宋" w:hAnsi="仿宋" w:cs="仿宋" w:hint="eastAsia"/>
            <w:lang w:eastAsia="zh-CN"/>
          </w:rPr>
          <w:t>(二)、土建工程设计年限及安全等级</w:t>
        </w:r>
        <w:r>
          <w:tab/>
        </w:r>
        <w:r>
          <w:fldChar w:fldCharType="begin"/>
        </w:r>
        <w:r>
          <w:instrText xml:space="preserve"> PAGEREF _Toc20278 \h </w:instrText>
        </w:r>
        <w:r>
          <w:fldChar w:fldCharType="separate"/>
        </w:r>
        <w:r>
          <w:t>20</w:t>
        </w:r>
        <w:r>
          <w:fldChar w:fldCharType="end"/>
        </w:r>
      </w:hyperlink>
    </w:p>
    <w:p>
      <w:pPr>
        <w:pStyle w:val="TOC2"/>
        <w:tabs>
          <w:tab w:val="right" w:leader="dot" w:pos="8306"/>
        </w:tabs>
      </w:pPr>
      <w:hyperlink w:anchor="_Toc20824" w:history="1">
        <w:r>
          <w:rPr>
            <w:rFonts w:ascii="仿宋" w:eastAsia="仿宋" w:hAnsi="仿宋" w:cs="仿宋" w:hint="eastAsia"/>
            <w:lang w:eastAsia="zh-CN"/>
          </w:rPr>
          <w:t>(三)、建筑工程设计总体要求</w:t>
        </w:r>
        <w:r>
          <w:tab/>
        </w:r>
        <w:r>
          <w:fldChar w:fldCharType="begin"/>
        </w:r>
        <w:r>
          <w:instrText xml:space="preserve"> PAGEREF _Toc20824 \h </w:instrText>
        </w:r>
        <w:r>
          <w:fldChar w:fldCharType="separate"/>
        </w:r>
        <w:r>
          <w:t>21</w:t>
        </w:r>
        <w:r>
          <w:fldChar w:fldCharType="end"/>
        </w:r>
      </w:hyperlink>
    </w:p>
    <w:p>
      <w:pPr>
        <w:pStyle w:val="TOC2"/>
        <w:tabs>
          <w:tab w:val="right" w:leader="dot" w:pos="8306"/>
        </w:tabs>
      </w:pPr>
      <w:hyperlink w:anchor="_Toc1874" w:history="1">
        <w:r>
          <w:rPr>
            <w:rFonts w:ascii="仿宋" w:eastAsia="仿宋" w:hAnsi="仿宋" w:cs="仿宋" w:hint="eastAsia"/>
            <w:lang w:eastAsia="zh-CN"/>
          </w:rPr>
          <w:t>(四)、土建工程建设指标</w:t>
        </w:r>
        <w:r>
          <w:tab/>
        </w:r>
        <w:r>
          <w:fldChar w:fldCharType="begin"/>
        </w:r>
        <w:r>
          <w:instrText xml:space="preserve"> PAGEREF _Toc1874 \h </w:instrText>
        </w:r>
        <w:r>
          <w:fldChar w:fldCharType="separate"/>
        </w:r>
        <w:r>
          <w:t>22</w:t>
        </w:r>
        <w:r>
          <w:fldChar w:fldCharType="end"/>
        </w:r>
      </w:hyperlink>
    </w:p>
    <w:p>
      <w:pPr>
        <w:pStyle w:val="TOC1"/>
        <w:tabs>
          <w:tab w:val="right" w:leader="dot" w:pos="8306"/>
        </w:tabs>
      </w:pPr>
      <w:hyperlink w:anchor="_Toc13684" w:history="1">
        <w:r>
          <w:rPr>
            <w:rFonts w:ascii="仿宋" w:eastAsia="仿宋" w:hAnsi="仿宋" w:cs="仿宋" w:hint="eastAsia"/>
            <w:lang w:eastAsia="zh-CN"/>
          </w:rPr>
          <w:t>七、信息家电产品项目环境影响分析</w:t>
        </w:r>
        <w:r>
          <w:tab/>
        </w:r>
        <w:r>
          <w:fldChar w:fldCharType="begin"/>
        </w:r>
        <w:r>
          <w:instrText xml:space="preserve"> PAGEREF _Toc13684 \h </w:instrText>
        </w:r>
        <w:r>
          <w:fldChar w:fldCharType="separate"/>
        </w:r>
        <w:r>
          <w:t>22</w:t>
        </w:r>
        <w:r>
          <w:fldChar w:fldCharType="end"/>
        </w:r>
      </w:hyperlink>
    </w:p>
    <w:p>
      <w:pPr>
        <w:pStyle w:val="TOC2"/>
        <w:tabs>
          <w:tab w:val="right" w:leader="dot" w:pos="8306"/>
        </w:tabs>
      </w:pPr>
      <w:hyperlink w:anchor="_Toc27468" w:history="1">
        <w:r>
          <w:rPr>
            <w:rFonts w:ascii="仿宋" w:eastAsia="仿宋" w:hAnsi="仿宋" w:cs="仿宋" w:hint="eastAsia"/>
            <w:lang w:eastAsia="zh-CN"/>
          </w:rPr>
          <w:t>(一)、建设区域环境质量现状</w:t>
        </w:r>
        <w:r>
          <w:tab/>
        </w:r>
        <w:r>
          <w:fldChar w:fldCharType="begin"/>
        </w:r>
        <w:r>
          <w:instrText xml:space="preserve"> PAGEREF _Toc27468 \h </w:instrText>
        </w:r>
        <w:r>
          <w:fldChar w:fldCharType="separate"/>
        </w:r>
        <w:r>
          <w:t>22</w:t>
        </w:r>
        <w:r>
          <w:fldChar w:fldCharType="end"/>
        </w:r>
      </w:hyperlink>
    </w:p>
    <w:p>
      <w:pPr>
        <w:pStyle w:val="TOC2"/>
        <w:tabs>
          <w:tab w:val="right" w:leader="dot" w:pos="8306"/>
        </w:tabs>
      </w:pPr>
      <w:hyperlink w:anchor="_Toc14271" w:history="1">
        <w:r>
          <w:rPr>
            <w:rFonts w:ascii="仿宋" w:eastAsia="仿宋" w:hAnsi="仿宋" w:cs="仿宋" w:hint="eastAsia"/>
            <w:lang w:eastAsia="zh-CN"/>
          </w:rPr>
          <w:t>(二)、建设期环境保护</w:t>
        </w:r>
        <w:r>
          <w:tab/>
        </w:r>
        <w:r>
          <w:fldChar w:fldCharType="begin"/>
        </w:r>
        <w:r>
          <w:instrText xml:space="preserve"> PAGEREF _Toc14271 \h </w:instrText>
        </w:r>
        <w:r>
          <w:fldChar w:fldCharType="separate"/>
        </w:r>
        <w:r>
          <w:t>24</w:t>
        </w:r>
        <w:r>
          <w:fldChar w:fldCharType="end"/>
        </w:r>
      </w:hyperlink>
    </w:p>
    <w:p>
      <w:pPr>
        <w:pStyle w:val="TOC2"/>
        <w:tabs>
          <w:tab w:val="right" w:leader="dot" w:pos="8306"/>
        </w:tabs>
      </w:pPr>
      <w:hyperlink w:anchor="_Toc15458" w:history="1">
        <w:r>
          <w:rPr>
            <w:rFonts w:ascii="仿宋" w:eastAsia="仿宋" w:hAnsi="仿宋" w:cs="仿宋" w:hint="eastAsia"/>
            <w:lang w:eastAsia="zh-CN"/>
          </w:rPr>
          <w:t>(三)、运营期环境保护</w:t>
        </w:r>
        <w:r>
          <w:tab/>
        </w:r>
        <w:r>
          <w:fldChar w:fldCharType="begin"/>
        </w:r>
        <w:r>
          <w:instrText xml:space="preserve"> PAGEREF _Toc15458 \h </w:instrText>
        </w:r>
        <w:r>
          <w:fldChar w:fldCharType="separate"/>
        </w:r>
        <w:r>
          <w:t>25</w:t>
        </w:r>
        <w:r>
          <w:fldChar w:fldCharType="end"/>
        </w:r>
      </w:hyperlink>
    </w:p>
    <w:p>
      <w:pPr>
        <w:pStyle w:val="TOC2"/>
        <w:tabs>
          <w:tab w:val="right" w:leader="dot" w:pos="8306"/>
        </w:tabs>
      </w:pPr>
      <w:hyperlink w:anchor="_Toc5303" w:history="1">
        <w:r>
          <w:rPr>
            <w:rFonts w:ascii="仿宋" w:eastAsia="仿宋" w:hAnsi="仿宋" w:cs="仿宋" w:hint="eastAsia"/>
            <w:lang w:eastAsia="zh-CN"/>
          </w:rPr>
          <w:t>(四)、信息家电产品项目建设对区域经济的影响</w:t>
        </w:r>
        <w:r>
          <w:tab/>
        </w:r>
        <w:r>
          <w:fldChar w:fldCharType="begin"/>
        </w:r>
        <w:r>
          <w:instrText xml:space="preserve"> PAGEREF _Toc5303 \h </w:instrText>
        </w:r>
        <w:r>
          <w:fldChar w:fldCharType="separate"/>
        </w:r>
        <w:r>
          <w:t>26</w:t>
        </w:r>
        <w:r>
          <w:fldChar w:fldCharType="end"/>
        </w:r>
      </w:hyperlink>
    </w:p>
    <w:p>
      <w:pPr>
        <w:pStyle w:val="TOC2"/>
        <w:tabs>
          <w:tab w:val="right" w:leader="dot" w:pos="8306"/>
        </w:tabs>
      </w:pPr>
      <w:hyperlink w:anchor="_Toc11372" w:history="1">
        <w:r>
          <w:rPr>
            <w:rFonts w:ascii="仿宋" w:eastAsia="仿宋" w:hAnsi="仿宋" w:cs="仿宋" w:hint="eastAsia"/>
            <w:lang w:eastAsia="zh-CN"/>
          </w:rPr>
          <w:t>(五)、废弃物处理</w:t>
        </w:r>
        <w:r>
          <w:tab/>
        </w:r>
        <w:r>
          <w:fldChar w:fldCharType="begin"/>
        </w:r>
        <w:r>
          <w:instrText xml:space="preserve"> PAGEREF _Toc11372 \h </w:instrText>
        </w:r>
        <w:r>
          <w:fldChar w:fldCharType="separate"/>
        </w:r>
        <w:r>
          <w:t>28</w:t>
        </w:r>
        <w:r>
          <w:fldChar w:fldCharType="end"/>
        </w:r>
      </w:hyperlink>
    </w:p>
    <w:p>
      <w:pPr>
        <w:pStyle w:val="TOC2"/>
        <w:tabs>
          <w:tab w:val="right" w:leader="dot" w:pos="8306"/>
        </w:tabs>
      </w:pPr>
      <w:hyperlink w:anchor="_Toc18652" w:history="1">
        <w:r>
          <w:rPr>
            <w:rFonts w:ascii="仿宋" w:eastAsia="仿宋" w:hAnsi="仿宋" w:cs="仿宋" w:hint="eastAsia"/>
            <w:lang w:eastAsia="zh-CN"/>
          </w:rPr>
          <w:t>(六)、特殊环境影响分析</w:t>
        </w:r>
        <w:r>
          <w:tab/>
        </w:r>
        <w:r>
          <w:fldChar w:fldCharType="begin"/>
        </w:r>
        <w:r>
          <w:instrText xml:space="preserve"> PAGEREF _Toc18652 \h </w:instrText>
        </w:r>
        <w:r>
          <w:fldChar w:fldCharType="separate"/>
        </w:r>
        <w:r>
          <w:t>29</w:t>
        </w:r>
        <w:r>
          <w:fldChar w:fldCharType="end"/>
        </w:r>
      </w:hyperlink>
    </w:p>
    <w:p>
      <w:pPr>
        <w:pStyle w:val="TOC2"/>
        <w:tabs>
          <w:tab w:val="right" w:leader="dot" w:pos="8306"/>
        </w:tabs>
      </w:pPr>
      <w:hyperlink w:anchor="_Toc14289" w:history="1">
        <w:r>
          <w:rPr>
            <w:rFonts w:ascii="仿宋" w:eastAsia="仿宋" w:hAnsi="仿宋" w:cs="仿宋" w:hint="eastAsia"/>
            <w:lang w:eastAsia="zh-CN"/>
          </w:rPr>
          <w:t>(七)、清洁生产</w:t>
        </w:r>
        <w:r>
          <w:tab/>
        </w:r>
        <w:r>
          <w:fldChar w:fldCharType="begin"/>
        </w:r>
        <w:r>
          <w:instrText xml:space="preserve"> PAGEREF _Toc14289 \h </w:instrText>
        </w:r>
        <w:r>
          <w:fldChar w:fldCharType="separate"/>
        </w:r>
        <w:r>
          <w:t>31</w:t>
        </w:r>
        <w:r>
          <w:fldChar w:fldCharType="end"/>
        </w:r>
      </w:hyperlink>
    </w:p>
    <w:p>
      <w:pPr>
        <w:pStyle w:val="TOC2"/>
        <w:tabs>
          <w:tab w:val="right" w:leader="dot" w:pos="8306"/>
        </w:tabs>
      </w:pPr>
      <w:hyperlink w:anchor="_Toc4440" w:history="1">
        <w:r>
          <w:rPr>
            <w:rFonts w:ascii="仿宋" w:eastAsia="仿宋" w:hAnsi="仿宋" w:cs="仿宋" w:hint="eastAsia"/>
            <w:lang w:eastAsia="zh-CN"/>
          </w:rPr>
          <w:t>(八)、环境保护综合评价</w:t>
        </w:r>
        <w:r>
          <w:tab/>
        </w:r>
        <w:r>
          <w:fldChar w:fldCharType="begin"/>
        </w:r>
        <w:r>
          <w:instrText xml:space="preserve"> PAGEREF _Toc4440 \h </w:instrText>
        </w:r>
        <w:r>
          <w:fldChar w:fldCharType="separate"/>
        </w:r>
        <w:r>
          <w:t>32</w:t>
        </w:r>
        <w:r>
          <w:fldChar w:fldCharType="end"/>
        </w:r>
      </w:hyperlink>
    </w:p>
    <w:p>
      <w:pPr>
        <w:pStyle w:val="TOC1"/>
        <w:tabs>
          <w:tab w:val="right" w:leader="dot" w:pos="8306"/>
        </w:tabs>
      </w:pPr>
      <w:hyperlink w:anchor="_Toc30719" w:history="1">
        <w:r>
          <w:rPr>
            <w:rFonts w:ascii="仿宋" w:eastAsia="仿宋" w:hAnsi="仿宋" w:cs="仿宋" w:hint="eastAsia"/>
            <w:lang w:eastAsia="zh-CN"/>
          </w:rPr>
          <w:t>八、信息家电产品项目财务管理</w:t>
        </w:r>
        <w:r>
          <w:tab/>
        </w:r>
        <w:r>
          <w:fldChar w:fldCharType="begin"/>
        </w:r>
        <w:r>
          <w:instrText xml:space="preserve"> PAGEREF _Toc30719 \h </w:instrText>
        </w:r>
        <w:r>
          <w:fldChar w:fldCharType="separate"/>
        </w:r>
        <w:r>
          <w:t>33</w:t>
        </w:r>
        <w:r>
          <w:fldChar w:fldCharType="end"/>
        </w:r>
      </w:hyperlink>
    </w:p>
    <w:p>
      <w:pPr>
        <w:pStyle w:val="TOC2"/>
        <w:tabs>
          <w:tab w:val="right" w:leader="dot" w:pos="8306"/>
        </w:tabs>
      </w:pPr>
      <w:hyperlink w:anchor="_Toc30472" w:history="1">
        <w:r>
          <w:rPr>
            <w:rFonts w:ascii="仿宋" w:eastAsia="仿宋" w:hAnsi="仿宋" w:cs="仿宋" w:hint="eastAsia"/>
            <w:lang w:eastAsia="zh-CN"/>
          </w:rPr>
          <w:t>(一)、资金需求大</w:t>
        </w:r>
        <w:r>
          <w:tab/>
        </w:r>
        <w:r>
          <w:fldChar w:fldCharType="begin"/>
        </w:r>
        <w:r>
          <w:instrText xml:space="preserve"> PAGEREF _Toc30472 \h </w:instrText>
        </w:r>
        <w:r>
          <w:fldChar w:fldCharType="separate"/>
        </w:r>
        <w:r>
          <w:t>33</w:t>
        </w:r>
        <w:r>
          <w:fldChar w:fldCharType="end"/>
        </w:r>
      </w:hyperlink>
    </w:p>
    <w:p>
      <w:pPr>
        <w:pStyle w:val="TOC2"/>
        <w:tabs>
          <w:tab w:val="right" w:leader="dot" w:pos="8306"/>
        </w:tabs>
      </w:pPr>
      <w:hyperlink w:anchor="_Toc31459" w:history="1">
        <w:r>
          <w:rPr>
            <w:rFonts w:ascii="仿宋" w:eastAsia="仿宋" w:hAnsi="仿宋" w:cs="仿宋" w:hint="eastAsia"/>
            <w:lang w:eastAsia="zh-CN"/>
          </w:rPr>
          <w:t>(二)、研发周期长</w:t>
        </w:r>
        <w:r>
          <w:tab/>
        </w:r>
        <w:r>
          <w:fldChar w:fldCharType="begin"/>
        </w:r>
        <w:r>
          <w:instrText xml:space="preserve"> PAGEREF _Toc31459 \h </w:instrText>
        </w:r>
        <w:r>
          <w:fldChar w:fldCharType="separate"/>
        </w:r>
        <w:r>
          <w:t>34</w:t>
        </w:r>
        <w:r>
          <w:fldChar w:fldCharType="end"/>
        </w:r>
      </w:hyperlink>
    </w:p>
    <w:p>
      <w:pPr>
        <w:pStyle w:val="TOC2"/>
        <w:tabs>
          <w:tab w:val="right" w:leader="dot" w:pos="8306"/>
        </w:tabs>
      </w:pPr>
      <w:hyperlink w:anchor="_Toc24222" w:history="1">
        <w:r>
          <w:rPr>
            <w:rFonts w:ascii="仿宋" w:eastAsia="仿宋" w:hAnsi="仿宋" w:cs="仿宋" w:hint="eastAsia"/>
            <w:lang w:eastAsia="zh-CN"/>
          </w:rPr>
          <w:t>(三)、市场风险大</w:t>
        </w:r>
        <w:r>
          <w:tab/>
        </w:r>
        <w:r>
          <w:fldChar w:fldCharType="begin"/>
        </w:r>
        <w:r>
          <w:instrText xml:space="preserve"> PAGEREF _Toc24222 \h </w:instrText>
        </w:r>
        <w:r>
          <w:fldChar w:fldCharType="separate"/>
        </w:r>
        <w:r>
          <w:t>35</w:t>
        </w:r>
        <w:r>
          <w:fldChar w:fldCharType="end"/>
        </w:r>
      </w:hyperlink>
    </w:p>
    <w:p>
      <w:pPr>
        <w:pStyle w:val="TOC2"/>
        <w:tabs>
          <w:tab w:val="right" w:leader="dot" w:pos="8306"/>
        </w:tabs>
      </w:pPr>
      <w:hyperlink w:anchor="_Toc20217" w:history="1">
        <w:r>
          <w:rPr>
            <w:rFonts w:ascii="仿宋" w:eastAsia="仿宋" w:hAnsi="仿宋" w:cs="仿宋" w:hint="eastAsia"/>
            <w:lang w:eastAsia="zh-CN"/>
          </w:rPr>
          <w:t>(四)、利润率高</w:t>
        </w:r>
        <w:r>
          <w:tab/>
        </w:r>
        <w:r>
          <w:fldChar w:fldCharType="begin"/>
        </w:r>
        <w:r>
          <w:instrText xml:space="preserve"> PAGEREF _Toc20217 \h </w:instrText>
        </w:r>
        <w:r>
          <w:fldChar w:fldCharType="separate"/>
        </w:r>
        <w:r>
          <w:t>38</w:t>
        </w:r>
        <w:r>
          <w:fldChar w:fldCharType="end"/>
        </w:r>
      </w:hyperlink>
    </w:p>
    <w:p>
      <w:pPr>
        <w:pStyle w:val="TOC1"/>
        <w:tabs>
          <w:tab w:val="right" w:leader="dot" w:pos="8306"/>
        </w:tabs>
      </w:pPr>
      <w:hyperlink w:anchor="_Toc12016" w:history="1">
        <w:r>
          <w:rPr>
            <w:rFonts w:ascii="仿宋" w:eastAsia="仿宋" w:hAnsi="仿宋" w:cs="仿宋" w:hint="eastAsia"/>
            <w:lang w:eastAsia="zh-CN"/>
          </w:rPr>
          <w:t>九、信息家电产品项目人力资源管理</w:t>
        </w:r>
        <w:r>
          <w:tab/>
        </w:r>
        <w:r>
          <w:fldChar w:fldCharType="begin"/>
        </w:r>
        <w:r>
          <w:instrText xml:space="preserve"> PAGEREF _Toc12016 \h </w:instrText>
        </w:r>
        <w:r>
          <w:fldChar w:fldCharType="separate"/>
        </w:r>
        <w:r>
          <w:t>40</w:t>
        </w:r>
        <w:r>
          <w:fldChar w:fldCharType="end"/>
        </w:r>
      </w:hyperlink>
    </w:p>
    <w:p>
      <w:pPr>
        <w:pStyle w:val="TOC2"/>
        <w:tabs>
          <w:tab w:val="right" w:leader="dot" w:pos="8306"/>
        </w:tabs>
      </w:pPr>
      <w:hyperlink w:anchor="_Toc12515" w:history="1">
        <w:r>
          <w:rPr>
            <w:rFonts w:ascii="仿宋" w:eastAsia="仿宋" w:hAnsi="仿宋" w:cs="仿宋" w:hint="eastAsia"/>
            <w:lang w:eastAsia="zh-CN"/>
          </w:rPr>
          <w:t>(一)、建立健全的预算管理制度</w:t>
        </w:r>
        <w:r>
          <w:tab/>
        </w:r>
        <w:r>
          <w:fldChar w:fldCharType="begin"/>
        </w:r>
        <w:r>
          <w:instrText xml:space="preserve"> PAGEREF _Toc12515 \h </w:instrText>
        </w:r>
        <w:r>
          <w:fldChar w:fldCharType="separate"/>
        </w:r>
        <w:r>
          <w:t>40</w:t>
        </w:r>
        <w:r>
          <w:fldChar w:fldCharType="end"/>
        </w:r>
      </w:hyperlink>
    </w:p>
    <w:p>
      <w:pPr>
        <w:pStyle w:val="TOC2"/>
        <w:tabs>
          <w:tab w:val="right" w:leader="dot" w:pos="8306"/>
        </w:tabs>
      </w:pPr>
      <w:hyperlink w:anchor="_Toc26295" w:history="1">
        <w:r>
          <w:rPr>
            <w:rFonts w:ascii="仿宋" w:eastAsia="仿宋" w:hAnsi="仿宋" w:cs="仿宋" w:hint="eastAsia"/>
            <w:lang w:eastAsia="zh-CN"/>
          </w:rPr>
          <w:t>(二)、加强资金流动监控</w:t>
        </w:r>
        <w:r>
          <w:tab/>
        </w:r>
        <w:r>
          <w:fldChar w:fldCharType="begin"/>
        </w:r>
        <w:r>
          <w:instrText xml:space="preserve"> PAGEREF _Toc26295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6" w:history="1">
        <w:r>
          <w:rPr>
            <w:rFonts w:ascii="仿宋" w:eastAsia="仿宋" w:hAnsi="仿宋" w:cs="仿宋" w:hint="eastAsia"/>
            <w:lang w:eastAsia="zh-CN"/>
          </w:rPr>
          <w:t>(三)、制定完善的风险控制机制</w:t>
        </w:r>
        <w:r>
          <w:tab/>
        </w:r>
        <w:r>
          <w:fldChar w:fldCharType="begin"/>
        </w:r>
        <w:r>
          <w:instrText xml:space="preserve"> PAGEREF _Toc28326 \h </w:instrText>
        </w:r>
        <w:r>
          <w:fldChar w:fldCharType="separate"/>
        </w:r>
        <w:r>
          <w:t>43</w:t>
        </w:r>
        <w:r>
          <w:fldChar w:fldCharType="end"/>
        </w:r>
      </w:hyperlink>
    </w:p>
    <w:p>
      <w:pPr>
        <w:pStyle w:val="TOC2"/>
        <w:tabs>
          <w:tab w:val="right" w:leader="dot" w:pos="8306"/>
        </w:tabs>
      </w:pPr>
      <w:hyperlink w:anchor="_Toc1350" w:history="1">
        <w:r>
          <w:rPr>
            <w:rFonts w:ascii="仿宋" w:eastAsia="仿宋" w:hAnsi="仿宋" w:cs="仿宋" w:hint="eastAsia"/>
            <w:lang w:eastAsia="zh-CN"/>
          </w:rPr>
          <w:t>(四)、优化成本管理</w:t>
        </w:r>
        <w:r>
          <w:tab/>
        </w:r>
        <w:r>
          <w:fldChar w:fldCharType="begin"/>
        </w:r>
        <w:r>
          <w:instrText xml:space="preserve"> PAGEREF _Toc1350 \h </w:instrText>
        </w:r>
        <w:r>
          <w:fldChar w:fldCharType="separate"/>
        </w:r>
        <w:r>
          <w:t>44</w:t>
        </w:r>
        <w:r>
          <w:fldChar w:fldCharType="end"/>
        </w:r>
      </w:hyperlink>
    </w:p>
    <w:p>
      <w:pPr>
        <w:pStyle w:val="TOC1"/>
        <w:tabs>
          <w:tab w:val="right" w:leader="dot" w:pos="8306"/>
        </w:tabs>
      </w:pPr>
      <w:hyperlink w:anchor="_Toc30218" w:history="1">
        <w:r>
          <w:rPr>
            <w:rFonts w:ascii="仿宋" w:eastAsia="仿宋" w:hAnsi="仿宋" w:cs="仿宋" w:hint="eastAsia"/>
            <w:lang w:eastAsia="zh-CN"/>
          </w:rPr>
          <w:t>十、信息家电产品项目计划安排</w:t>
        </w:r>
        <w:r>
          <w:tab/>
        </w:r>
        <w:r>
          <w:fldChar w:fldCharType="begin"/>
        </w:r>
        <w:r>
          <w:instrText xml:space="preserve"> PAGEREF _Toc30218 \h </w:instrText>
        </w:r>
        <w:r>
          <w:fldChar w:fldCharType="separate"/>
        </w:r>
        <w:r>
          <w:t>46</w:t>
        </w:r>
        <w:r>
          <w:fldChar w:fldCharType="end"/>
        </w:r>
      </w:hyperlink>
    </w:p>
    <w:p>
      <w:pPr>
        <w:pStyle w:val="TOC2"/>
        <w:tabs>
          <w:tab w:val="right" w:leader="dot" w:pos="8306"/>
        </w:tabs>
      </w:pPr>
      <w:hyperlink w:anchor="_Toc1542" w:history="1">
        <w:r>
          <w:rPr>
            <w:rFonts w:ascii="仿宋" w:eastAsia="仿宋" w:hAnsi="仿宋" w:cs="仿宋" w:hint="eastAsia"/>
            <w:lang w:eastAsia="zh-CN"/>
          </w:rPr>
          <w:t>(一)、建设周期</w:t>
        </w:r>
        <w:r>
          <w:tab/>
        </w:r>
        <w:r>
          <w:fldChar w:fldCharType="begin"/>
        </w:r>
        <w:r>
          <w:instrText xml:space="preserve"> PAGEREF _Toc1542 \h </w:instrText>
        </w:r>
        <w:r>
          <w:fldChar w:fldCharType="separate"/>
        </w:r>
        <w:r>
          <w:t>46</w:t>
        </w:r>
        <w:r>
          <w:fldChar w:fldCharType="end"/>
        </w:r>
      </w:hyperlink>
    </w:p>
    <w:p>
      <w:pPr>
        <w:pStyle w:val="TOC2"/>
        <w:tabs>
          <w:tab w:val="right" w:leader="dot" w:pos="8306"/>
        </w:tabs>
      </w:pPr>
      <w:hyperlink w:anchor="_Toc28327" w:history="1">
        <w:r>
          <w:rPr>
            <w:rFonts w:ascii="仿宋" w:eastAsia="仿宋" w:hAnsi="仿宋" w:cs="仿宋" w:hint="eastAsia"/>
            <w:lang w:eastAsia="zh-CN"/>
          </w:rPr>
          <w:t>(二)、建设进度</w:t>
        </w:r>
        <w:r>
          <w:tab/>
        </w:r>
        <w:r>
          <w:fldChar w:fldCharType="begin"/>
        </w:r>
        <w:r>
          <w:instrText xml:space="preserve"> PAGEREF _Toc28327 \h </w:instrText>
        </w:r>
        <w:r>
          <w:fldChar w:fldCharType="separate"/>
        </w:r>
        <w:r>
          <w:t>46</w:t>
        </w:r>
        <w:r>
          <w:fldChar w:fldCharType="end"/>
        </w:r>
      </w:hyperlink>
    </w:p>
    <w:p>
      <w:pPr>
        <w:pStyle w:val="TOC2"/>
        <w:tabs>
          <w:tab w:val="right" w:leader="dot" w:pos="8306"/>
        </w:tabs>
      </w:pPr>
      <w:hyperlink w:anchor="_Toc27830" w:history="1">
        <w:r>
          <w:rPr>
            <w:rFonts w:ascii="仿宋" w:eastAsia="仿宋" w:hAnsi="仿宋" w:cs="仿宋" w:hint="eastAsia"/>
            <w:lang w:eastAsia="zh-CN"/>
          </w:rPr>
          <w:t>(三)、进度安排注意事项</w:t>
        </w:r>
        <w:r>
          <w:tab/>
        </w:r>
        <w:r>
          <w:fldChar w:fldCharType="begin"/>
        </w:r>
        <w:r>
          <w:instrText xml:space="preserve"> PAGEREF _Toc27830 \h </w:instrText>
        </w:r>
        <w:r>
          <w:fldChar w:fldCharType="separate"/>
        </w:r>
        <w:r>
          <w:t>47</w:t>
        </w:r>
        <w:r>
          <w:fldChar w:fldCharType="end"/>
        </w:r>
      </w:hyperlink>
    </w:p>
    <w:p>
      <w:pPr>
        <w:pStyle w:val="TOC2"/>
        <w:tabs>
          <w:tab w:val="right" w:leader="dot" w:pos="8306"/>
        </w:tabs>
      </w:pPr>
      <w:hyperlink w:anchor="_Toc1443" w:history="1">
        <w:r>
          <w:rPr>
            <w:rFonts w:ascii="仿宋" w:eastAsia="仿宋" w:hAnsi="仿宋" w:cs="仿宋" w:hint="eastAsia"/>
            <w:lang w:eastAsia="zh-CN"/>
          </w:rPr>
          <w:t>(四)、人力资源配置</w:t>
        </w:r>
        <w:r>
          <w:tab/>
        </w:r>
        <w:r>
          <w:fldChar w:fldCharType="begin"/>
        </w:r>
        <w:r>
          <w:instrText xml:space="preserve"> PAGEREF _Toc1443 \h </w:instrText>
        </w:r>
        <w:r>
          <w:fldChar w:fldCharType="separate"/>
        </w:r>
        <w:r>
          <w:t>49</w:t>
        </w:r>
        <w:r>
          <w:fldChar w:fldCharType="end"/>
        </w:r>
      </w:hyperlink>
    </w:p>
    <w:p>
      <w:pPr>
        <w:pStyle w:val="TOC1"/>
        <w:tabs>
          <w:tab w:val="right" w:leader="dot" w:pos="8306"/>
        </w:tabs>
      </w:pPr>
      <w:hyperlink w:anchor="_Toc4286" w:history="1">
        <w:r>
          <w:rPr>
            <w:rFonts w:ascii="仿宋" w:eastAsia="仿宋" w:hAnsi="仿宋" w:cs="仿宋" w:hint="eastAsia"/>
            <w:lang w:eastAsia="zh-CN"/>
          </w:rPr>
          <w:t>十一、信息家电产品项目社会影响</w:t>
        </w:r>
        <w:r>
          <w:tab/>
        </w:r>
        <w:r>
          <w:fldChar w:fldCharType="begin"/>
        </w:r>
        <w:r>
          <w:instrText xml:space="preserve"> PAGEREF _Toc4286 \h </w:instrText>
        </w:r>
        <w:r>
          <w:fldChar w:fldCharType="separate"/>
        </w:r>
        <w:r>
          <w:t>50</w:t>
        </w:r>
        <w:r>
          <w:fldChar w:fldCharType="end"/>
        </w:r>
      </w:hyperlink>
    </w:p>
    <w:p>
      <w:pPr>
        <w:pStyle w:val="TOC2"/>
        <w:tabs>
          <w:tab w:val="right" w:leader="dot" w:pos="8306"/>
        </w:tabs>
      </w:pPr>
      <w:hyperlink w:anchor="_Toc56" w:history="1">
        <w:r>
          <w:rPr>
            <w:rFonts w:ascii="仿宋" w:eastAsia="仿宋" w:hAnsi="仿宋" w:cs="仿宋" w:hint="eastAsia"/>
            <w:lang w:eastAsia="zh-CN"/>
          </w:rPr>
          <w:t>(一)、社会责任与义务</w:t>
        </w:r>
        <w:r>
          <w:tab/>
        </w:r>
        <w:r>
          <w:fldChar w:fldCharType="begin"/>
        </w:r>
        <w:r>
          <w:instrText xml:space="preserve"> PAGEREF _Toc56 \h </w:instrText>
        </w:r>
        <w:r>
          <w:fldChar w:fldCharType="separate"/>
        </w:r>
        <w:r>
          <w:t>50</w:t>
        </w:r>
        <w:r>
          <w:fldChar w:fldCharType="end"/>
        </w:r>
      </w:hyperlink>
    </w:p>
    <w:p>
      <w:pPr>
        <w:pStyle w:val="TOC2"/>
        <w:tabs>
          <w:tab w:val="right" w:leader="dot" w:pos="8306"/>
        </w:tabs>
      </w:pPr>
      <w:hyperlink w:anchor="_Toc2076" w:history="1">
        <w:r>
          <w:rPr>
            <w:rFonts w:ascii="仿宋" w:eastAsia="仿宋" w:hAnsi="仿宋" w:cs="仿宋" w:hint="eastAsia"/>
            <w:lang w:eastAsia="zh-CN"/>
          </w:rPr>
          <w:t>(二)、社会参与与沟通</w:t>
        </w:r>
        <w:r>
          <w:tab/>
        </w:r>
        <w:r>
          <w:fldChar w:fldCharType="begin"/>
        </w:r>
        <w:r>
          <w:instrText xml:space="preserve"> PAGEREF _Toc2076 \h </w:instrText>
        </w:r>
        <w:r>
          <w:fldChar w:fldCharType="separate"/>
        </w:r>
        <w:r>
          <w:t>51</w:t>
        </w:r>
        <w:r>
          <w:fldChar w:fldCharType="end"/>
        </w:r>
      </w:hyperlink>
    </w:p>
    <w:p>
      <w:pPr>
        <w:pStyle w:val="TOC1"/>
        <w:tabs>
          <w:tab w:val="right" w:leader="dot" w:pos="8306"/>
        </w:tabs>
      </w:pPr>
      <w:hyperlink w:anchor="_Toc4973" w:history="1">
        <w:r>
          <w:rPr>
            <w:rFonts w:ascii="仿宋" w:eastAsia="仿宋" w:hAnsi="仿宋" w:cs="仿宋" w:hint="eastAsia"/>
            <w:lang w:eastAsia="zh-CN"/>
          </w:rPr>
          <w:t>十二、生产安全保护</w:t>
        </w:r>
        <w:r>
          <w:tab/>
        </w:r>
        <w:r>
          <w:fldChar w:fldCharType="begin"/>
        </w:r>
        <w:r>
          <w:instrText xml:space="preserve"> PAGEREF _Toc4973 \h </w:instrText>
        </w:r>
        <w:r>
          <w:fldChar w:fldCharType="separate"/>
        </w:r>
        <w:r>
          <w:t>52</w:t>
        </w:r>
        <w:r>
          <w:fldChar w:fldCharType="end"/>
        </w:r>
      </w:hyperlink>
    </w:p>
    <w:p>
      <w:pPr>
        <w:pStyle w:val="TOC2"/>
        <w:tabs>
          <w:tab w:val="right" w:leader="dot" w:pos="8306"/>
        </w:tabs>
      </w:pPr>
      <w:hyperlink w:anchor="_Toc22192" w:history="1">
        <w:r>
          <w:rPr>
            <w:rFonts w:ascii="仿宋" w:eastAsia="仿宋" w:hAnsi="仿宋" w:cs="仿宋" w:hint="eastAsia"/>
            <w:lang w:eastAsia="zh-CN"/>
          </w:rPr>
          <w:t>(一)、消防安全</w:t>
        </w:r>
        <w:r>
          <w:tab/>
        </w:r>
        <w:r>
          <w:fldChar w:fldCharType="begin"/>
        </w:r>
        <w:r>
          <w:instrText xml:space="preserve"> PAGEREF _Toc22192 \h </w:instrText>
        </w:r>
        <w:r>
          <w:fldChar w:fldCharType="separate"/>
        </w:r>
        <w:r>
          <w:t>52</w:t>
        </w:r>
        <w:r>
          <w:fldChar w:fldCharType="end"/>
        </w:r>
      </w:hyperlink>
    </w:p>
    <w:p>
      <w:pPr>
        <w:pStyle w:val="TOC2"/>
        <w:tabs>
          <w:tab w:val="right" w:leader="dot" w:pos="8306"/>
        </w:tabs>
      </w:pPr>
      <w:hyperlink w:anchor="_Toc12980" w:history="1">
        <w:r>
          <w:rPr>
            <w:rFonts w:ascii="仿宋" w:eastAsia="仿宋" w:hAnsi="仿宋" w:cs="仿宋" w:hint="eastAsia"/>
            <w:lang w:eastAsia="zh-CN"/>
          </w:rPr>
          <w:t>(二)、防火防爆总图布置措施</w:t>
        </w:r>
        <w:r>
          <w:tab/>
        </w:r>
        <w:r>
          <w:fldChar w:fldCharType="begin"/>
        </w:r>
        <w:r>
          <w:instrText xml:space="preserve"> PAGEREF _Toc12980 \h </w:instrText>
        </w:r>
        <w:r>
          <w:fldChar w:fldCharType="separate"/>
        </w:r>
        <w:r>
          <w:t>53</w:t>
        </w:r>
        <w:r>
          <w:fldChar w:fldCharType="end"/>
        </w:r>
      </w:hyperlink>
    </w:p>
    <w:p>
      <w:pPr>
        <w:pStyle w:val="TOC2"/>
        <w:tabs>
          <w:tab w:val="right" w:leader="dot" w:pos="8306"/>
        </w:tabs>
      </w:pPr>
      <w:hyperlink w:anchor="_Toc27892" w:history="1">
        <w:r>
          <w:rPr>
            <w:rFonts w:ascii="仿宋" w:eastAsia="仿宋" w:hAnsi="仿宋" w:cs="仿宋" w:hint="eastAsia"/>
            <w:lang w:eastAsia="zh-CN"/>
          </w:rPr>
          <w:t>(三)、自然灾害防范措施</w:t>
        </w:r>
        <w:r>
          <w:tab/>
        </w:r>
        <w:r>
          <w:fldChar w:fldCharType="begin"/>
        </w:r>
        <w:r>
          <w:instrText xml:space="preserve"> PAGEREF _Toc27892 \h </w:instrText>
        </w:r>
        <w:r>
          <w:fldChar w:fldCharType="separate"/>
        </w:r>
        <w:r>
          <w:t>54</w:t>
        </w:r>
        <w:r>
          <w:fldChar w:fldCharType="end"/>
        </w:r>
      </w:hyperlink>
    </w:p>
    <w:p>
      <w:pPr>
        <w:pStyle w:val="TOC2"/>
        <w:tabs>
          <w:tab w:val="right" w:leader="dot" w:pos="8306"/>
        </w:tabs>
      </w:pPr>
      <w:hyperlink w:anchor="_Toc21569" w:history="1">
        <w:r>
          <w:rPr>
            <w:rFonts w:ascii="仿宋" w:eastAsia="仿宋" w:hAnsi="仿宋" w:cs="仿宋" w:hint="eastAsia"/>
            <w:lang w:eastAsia="zh-CN"/>
          </w:rPr>
          <w:t>(四)、安全色及安全标志使用要求</w:t>
        </w:r>
        <w:r>
          <w:tab/>
        </w:r>
        <w:r>
          <w:fldChar w:fldCharType="begin"/>
        </w:r>
        <w:r>
          <w:instrText xml:space="preserve"> PAGEREF _Toc21569 \h </w:instrText>
        </w:r>
        <w:r>
          <w:fldChar w:fldCharType="separate"/>
        </w:r>
        <w:r>
          <w:t>55</w:t>
        </w:r>
        <w:r>
          <w:fldChar w:fldCharType="end"/>
        </w:r>
      </w:hyperlink>
    </w:p>
    <w:p>
      <w:pPr>
        <w:pStyle w:val="TOC2"/>
        <w:tabs>
          <w:tab w:val="right" w:leader="dot" w:pos="8306"/>
        </w:tabs>
      </w:pPr>
      <w:hyperlink w:anchor="_Toc6497" w:history="1">
        <w:r>
          <w:rPr>
            <w:rFonts w:ascii="仿宋" w:eastAsia="仿宋" w:hAnsi="仿宋" w:cs="仿宋" w:hint="eastAsia"/>
            <w:lang w:eastAsia="zh-CN"/>
          </w:rPr>
          <w:t>(五)、防尘防毒措施</w:t>
        </w:r>
        <w:r>
          <w:tab/>
        </w:r>
        <w:r>
          <w:fldChar w:fldCharType="begin"/>
        </w:r>
        <w:r>
          <w:instrText xml:space="preserve"> PAGEREF _Toc6497 \h </w:instrText>
        </w:r>
        <w:r>
          <w:fldChar w:fldCharType="separate"/>
        </w:r>
        <w:r>
          <w:t>56</w:t>
        </w:r>
        <w:r>
          <w:fldChar w:fldCharType="end"/>
        </w:r>
      </w:hyperlink>
    </w:p>
    <w:p>
      <w:pPr>
        <w:pStyle w:val="TOC2"/>
        <w:tabs>
          <w:tab w:val="right" w:leader="dot" w:pos="8306"/>
        </w:tabs>
      </w:pPr>
      <w:hyperlink w:anchor="_Toc24922" w:history="1">
        <w:r>
          <w:rPr>
            <w:rFonts w:ascii="仿宋" w:eastAsia="仿宋" w:hAnsi="仿宋" w:cs="仿宋" w:hint="eastAsia"/>
            <w:lang w:eastAsia="zh-CN"/>
          </w:rPr>
          <w:t>(六)、防静电、触电防护及防雷措施</w:t>
        </w:r>
        <w:r>
          <w:tab/>
        </w:r>
        <w:r>
          <w:fldChar w:fldCharType="begin"/>
        </w:r>
        <w:r>
          <w:instrText xml:space="preserve"> PAGEREF _Toc24922 \h </w:instrText>
        </w:r>
        <w:r>
          <w:fldChar w:fldCharType="separate"/>
        </w:r>
        <w:r>
          <w:t>57</w:t>
        </w:r>
        <w:r>
          <w:fldChar w:fldCharType="end"/>
        </w:r>
      </w:hyperlink>
    </w:p>
    <w:p>
      <w:pPr>
        <w:pStyle w:val="TOC2"/>
        <w:tabs>
          <w:tab w:val="right" w:leader="dot" w:pos="8306"/>
        </w:tabs>
      </w:pPr>
      <w:hyperlink w:anchor="_Toc27153" w:history="1">
        <w:r>
          <w:rPr>
            <w:rFonts w:ascii="仿宋" w:eastAsia="仿宋" w:hAnsi="仿宋" w:cs="仿宋" w:hint="eastAsia"/>
            <w:lang w:eastAsia="zh-CN"/>
          </w:rPr>
          <w:t>(七)、机械设备安全保障措施</w:t>
        </w:r>
        <w:r>
          <w:tab/>
        </w:r>
        <w:r>
          <w:fldChar w:fldCharType="begin"/>
        </w:r>
        <w:r>
          <w:instrText xml:space="preserve"> PAGEREF _Toc27153 \h </w:instrText>
        </w:r>
        <w:r>
          <w:fldChar w:fldCharType="separate"/>
        </w:r>
        <w:r>
          <w:t>58</w:t>
        </w:r>
        <w:r>
          <w:fldChar w:fldCharType="end"/>
        </w:r>
      </w:hyperlink>
    </w:p>
    <w:p>
      <w:pPr>
        <w:pStyle w:val="TOC1"/>
        <w:tabs>
          <w:tab w:val="right" w:leader="dot" w:pos="8306"/>
        </w:tabs>
      </w:pPr>
      <w:hyperlink w:anchor="_Toc31220" w:history="1">
        <w:r>
          <w:rPr>
            <w:rFonts w:ascii="仿宋" w:eastAsia="仿宋" w:hAnsi="仿宋" w:cs="仿宋" w:hint="eastAsia"/>
            <w:lang w:eastAsia="zh-CN"/>
          </w:rPr>
          <w:t>十三、信息家电产品项目变更管理</w:t>
        </w:r>
        <w:r>
          <w:tab/>
        </w:r>
        <w:r>
          <w:fldChar w:fldCharType="begin"/>
        </w:r>
        <w:r>
          <w:instrText xml:space="preserve"> PAGEREF _Toc31220 \h </w:instrText>
        </w:r>
        <w:r>
          <w:fldChar w:fldCharType="separate"/>
        </w:r>
        <w:r>
          <w:t>60</w:t>
        </w:r>
        <w:r>
          <w:fldChar w:fldCharType="end"/>
        </w:r>
      </w:hyperlink>
    </w:p>
    <w:p>
      <w:pPr>
        <w:pStyle w:val="TOC2"/>
        <w:tabs>
          <w:tab w:val="right" w:leader="dot" w:pos="8306"/>
        </w:tabs>
      </w:pPr>
      <w:hyperlink w:anchor="_Toc10336" w:history="1">
        <w:r>
          <w:rPr>
            <w:rFonts w:ascii="仿宋" w:eastAsia="仿宋" w:hAnsi="仿宋" w:cs="仿宋" w:hint="eastAsia"/>
            <w:lang w:eastAsia="zh-CN"/>
          </w:rPr>
          <w:t>(一)、变更申请与评估</w:t>
        </w:r>
        <w:r>
          <w:tab/>
        </w:r>
        <w:r>
          <w:fldChar w:fldCharType="begin"/>
        </w:r>
        <w:r>
          <w:instrText xml:space="preserve"> PAGEREF _Toc10336 \h </w:instrText>
        </w:r>
        <w:r>
          <w:fldChar w:fldCharType="separate"/>
        </w:r>
        <w:r>
          <w:t>60</w:t>
        </w:r>
        <w:r>
          <w:fldChar w:fldCharType="end"/>
        </w:r>
      </w:hyperlink>
    </w:p>
    <w:p>
      <w:pPr>
        <w:pStyle w:val="TOC2"/>
        <w:tabs>
          <w:tab w:val="right" w:leader="dot" w:pos="8306"/>
        </w:tabs>
      </w:pPr>
      <w:hyperlink w:anchor="_Toc11857" w:history="1">
        <w:r>
          <w:rPr>
            <w:rFonts w:ascii="仿宋" w:eastAsia="仿宋" w:hAnsi="仿宋" w:cs="仿宋" w:hint="eastAsia"/>
            <w:lang w:eastAsia="zh-CN"/>
          </w:rPr>
          <w:t>(二)、变更实施与控制</w:t>
        </w:r>
        <w:r>
          <w:tab/>
        </w:r>
        <w:r>
          <w:fldChar w:fldCharType="begin"/>
        </w:r>
        <w:r>
          <w:instrText xml:space="preserve"> PAGEREF _Toc11857 \h </w:instrText>
        </w:r>
        <w:r>
          <w:fldChar w:fldCharType="separate"/>
        </w:r>
        <w:r>
          <w:t>60</w:t>
        </w:r>
        <w:r>
          <w:fldChar w:fldCharType="end"/>
        </w:r>
      </w:hyperlink>
    </w:p>
    <w:p>
      <w:pPr>
        <w:pStyle w:val="TOC1"/>
        <w:tabs>
          <w:tab w:val="right" w:leader="dot" w:pos="8306"/>
        </w:tabs>
      </w:pPr>
      <w:hyperlink w:anchor="_Toc9875" w:history="1">
        <w:r>
          <w:rPr>
            <w:rFonts w:ascii="仿宋" w:eastAsia="仿宋" w:hAnsi="仿宋" w:cs="仿宋" w:hint="eastAsia"/>
            <w:lang w:eastAsia="zh-CN"/>
          </w:rPr>
          <w:t>十四、质量管理体系</w:t>
        </w:r>
        <w:r>
          <w:tab/>
        </w:r>
        <w:r>
          <w:fldChar w:fldCharType="begin"/>
        </w:r>
        <w:r>
          <w:instrText xml:space="preserve"> PAGEREF _Toc9875 \h </w:instrText>
        </w:r>
        <w:r>
          <w:fldChar w:fldCharType="separate"/>
        </w:r>
        <w:r>
          <w:t>61</w:t>
        </w:r>
        <w:r>
          <w:fldChar w:fldCharType="end"/>
        </w:r>
      </w:hyperlink>
    </w:p>
    <w:p>
      <w:pPr>
        <w:pStyle w:val="TOC2"/>
        <w:tabs>
          <w:tab w:val="right" w:leader="dot" w:pos="8306"/>
        </w:tabs>
      </w:pPr>
      <w:hyperlink w:anchor="_Toc9855" w:history="1">
        <w:r>
          <w:rPr>
            <w:rFonts w:ascii="仿宋" w:eastAsia="仿宋" w:hAnsi="仿宋" w:cs="仿宋" w:hint="eastAsia"/>
            <w:lang w:eastAsia="zh-CN"/>
          </w:rPr>
          <w:t>(一)、质量目标与方针</w:t>
        </w:r>
        <w:r>
          <w:tab/>
        </w:r>
        <w:r>
          <w:fldChar w:fldCharType="begin"/>
        </w:r>
        <w:r>
          <w:instrText xml:space="preserve"> PAGEREF _Toc9855 \h </w:instrText>
        </w:r>
        <w:r>
          <w:fldChar w:fldCharType="separate"/>
        </w:r>
        <w:r>
          <w:t>61</w:t>
        </w:r>
        <w:r>
          <w:fldChar w:fldCharType="end"/>
        </w:r>
      </w:hyperlink>
    </w:p>
    <w:p>
      <w:pPr>
        <w:pStyle w:val="TOC2"/>
        <w:tabs>
          <w:tab w:val="right" w:leader="dot" w:pos="8306"/>
        </w:tabs>
      </w:pPr>
      <w:hyperlink w:anchor="_Toc6102" w:history="1">
        <w:r>
          <w:rPr>
            <w:rFonts w:ascii="仿宋" w:eastAsia="仿宋" w:hAnsi="仿宋" w:cs="仿宋" w:hint="eastAsia"/>
            <w:lang w:eastAsia="zh-CN"/>
          </w:rPr>
          <w:t>(二)、质量管理责任</w:t>
        </w:r>
        <w:r>
          <w:tab/>
        </w:r>
        <w:r>
          <w:fldChar w:fldCharType="begin"/>
        </w:r>
        <w:r>
          <w:instrText xml:space="preserve"> PAGEREF _Toc6102 \h </w:instrText>
        </w:r>
        <w:r>
          <w:fldChar w:fldCharType="separate"/>
        </w:r>
        <w:r>
          <w:t>62</w:t>
        </w:r>
        <w:r>
          <w:fldChar w:fldCharType="end"/>
        </w:r>
      </w:hyperlink>
    </w:p>
    <w:p>
      <w:pPr>
        <w:pStyle w:val="TOC2"/>
        <w:tabs>
          <w:tab w:val="right" w:leader="dot" w:pos="8306"/>
        </w:tabs>
      </w:pPr>
      <w:hyperlink w:anchor="_Toc12010" w:history="1">
        <w:r>
          <w:rPr>
            <w:rFonts w:ascii="仿宋" w:eastAsia="仿宋" w:hAnsi="仿宋" w:cs="仿宋" w:hint="eastAsia"/>
            <w:lang w:eastAsia="zh-CN"/>
          </w:rPr>
          <w:t>(三)、质量管理体系文件</w:t>
        </w:r>
        <w:r>
          <w:tab/>
        </w:r>
        <w:r>
          <w:fldChar w:fldCharType="begin"/>
        </w:r>
        <w:r>
          <w:instrText xml:space="preserve"> PAGEREF _Toc12010 \h </w:instrText>
        </w:r>
        <w:r>
          <w:fldChar w:fldCharType="separate"/>
        </w:r>
        <w:r>
          <w:t>63</w:t>
        </w:r>
        <w:r>
          <w:fldChar w:fldCharType="end"/>
        </w:r>
      </w:hyperlink>
    </w:p>
    <w:p>
      <w:pPr>
        <w:pStyle w:val="TOC2"/>
        <w:tabs>
          <w:tab w:val="right" w:leader="dot" w:pos="8306"/>
        </w:tabs>
      </w:pPr>
      <w:hyperlink w:anchor="_Toc11539" w:history="1">
        <w:r>
          <w:rPr>
            <w:rFonts w:ascii="仿宋" w:eastAsia="仿宋" w:hAnsi="仿宋" w:cs="仿宋" w:hint="eastAsia"/>
            <w:lang w:eastAsia="zh-CN"/>
          </w:rPr>
          <w:t>(四)、质量培训与教育</w:t>
        </w:r>
        <w:r>
          <w:tab/>
        </w:r>
        <w:r>
          <w:fldChar w:fldCharType="begin"/>
        </w:r>
        <w:r>
          <w:instrText xml:space="preserve"> PAGEREF _Toc11539 \h </w:instrText>
        </w:r>
        <w:r>
          <w:fldChar w:fldCharType="separate"/>
        </w:r>
        <w:r>
          <w:t>65</w:t>
        </w:r>
        <w:r>
          <w:fldChar w:fldCharType="end"/>
        </w:r>
      </w:hyperlink>
    </w:p>
    <w:p>
      <w:pPr>
        <w:pStyle w:val="TOC2"/>
        <w:tabs>
          <w:tab w:val="right" w:leader="dot" w:pos="8306"/>
        </w:tabs>
      </w:pPr>
      <w:hyperlink w:anchor="_Toc6749" w:history="1">
        <w:r>
          <w:rPr>
            <w:rFonts w:ascii="仿宋" w:eastAsia="仿宋" w:hAnsi="仿宋" w:cs="仿宋" w:hint="eastAsia"/>
            <w:lang w:eastAsia="zh-CN"/>
          </w:rPr>
          <w:t>(五)、质量审核与评价</w:t>
        </w:r>
        <w:r>
          <w:tab/>
        </w:r>
        <w:r>
          <w:fldChar w:fldCharType="begin"/>
        </w:r>
        <w:r>
          <w:instrText xml:space="preserve"> PAGEREF _Toc6749 \h </w:instrText>
        </w:r>
        <w:r>
          <w:fldChar w:fldCharType="separate"/>
        </w:r>
        <w:r>
          <w:t>67</w:t>
        </w:r>
        <w:r>
          <w:fldChar w:fldCharType="end"/>
        </w:r>
      </w:hyperlink>
    </w:p>
    <w:p>
      <w:pPr>
        <w:pStyle w:val="TOC2"/>
        <w:tabs>
          <w:tab w:val="right" w:leader="dot" w:pos="8306"/>
        </w:tabs>
      </w:pPr>
      <w:hyperlink w:anchor="_Toc17759" w:history="1">
        <w:r>
          <w:rPr>
            <w:rFonts w:ascii="仿宋" w:eastAsia="仿宋" w:hAnsi="仿宋" w:cs="仿宋" w:hint="eastAsia"/>
            <w:lang w:eastAsia="zh-CN"/>
          </w:rPr>
          <w:t>(六)、不符合与纠正措施</w:t>
        </w:r>
        <w:r>
          <w:tab/>
        </w:r>
        <w:r>
          <w:fldChar w:fldCharType="begin"/>
        </w:r>
        <w:r>
          <w:instrText xml:space="preserve"> PAGEREF _Toc17759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14"/>
      <w:r>
        <w:rPr>
          <w:rFonts w:ascii="仿宋" w:eastAsia="仿宋" w:hAnsi="仿宋" w:cs="仿宋" w:hint="eastAsia"/>
          <w:sz w:val="28"/>
          <w:lang w:eastAsia="zh-CN"/>
        </w:rPr>
        <w:t>一、信息家电产品项目危机管理</w:t>
      </w:r>
      <w:bookmarkEnd w:id="2"/>
    </w:p>
    <w:p>
      <w:pPr>
        <w:pStyle w:val="Heading2"/>
        <w:rPr>
          <w:rFonts w:ascii="仿宋" w:eastAsia="仿宋" w:hAnsi="仿宋" w:cs="仿宋" w:hint="eastAsia"/>
          <w:lang w:eastAsia="zh-CN"/>
        </w:rPr>
      </w:pPr>
      <w:bookmarkStart w:id="3" w:name="_Toc245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家电产品项目危机管理中，危机预警与识别是确保信息家电产品项目稳健运行的核心步骤。通过建立全面的监测机制，信息家电产品项目团队旨在及时发现和理解潜在的风险和危机因素，以便采取及时的预防和应对措施，确保信息家电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首先，通过深入的风险评估，信息家电产品项目团队全面分析了整个信息家电产品项目和各个阶段可能存在的威胁。这包括准确评估每个潜在风险的发生概率和可能影响的程度，为后续危机预警提供了有力支持。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信息家电产品项目团队着重于明确定义信息家电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信息家电产品项目进展的持续监控，团队能够及时发现潜在问题并作出迅速反应。信息家电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在这一阶段，团队的专业素养和反应速度将发挥至关重要的作用，以确保潜在危机能够在初期得到有效的处理，最大程度地减轻负面影响。通过危机预警与识别，信息家电产品项目得以更有序、可控地推进。</w:t>
      </w:r>
    </w:p>
    <w:p>
      <w:pPr>
        <w:pStyle w:val="Heading2"/>
        <w:ind w:firstLine="560" w:firstLineChars="200"/>
        <w:rPr>
          <w:rFonts w:ascii="仿宋" w:eastAsia="仿宋" w:hAnsi="仿宋" w:cs="仿宋" w:hint="eastAsia"/>
          <w:sz w:val="28"/>
          <w:lang w:eastAsia="zh-CN"/>
        </w:rPr>
      </w:pPr>
      <w:bookmarkStart w:id="4" w:name="_Toc221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在危机发生时，信息家电产品项目团队立即行动，成立了应急小组。该小组的任务是迅速制定并实施紧急应对措施，以最小化潜在损失。以下是采取的主要措施：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暂停信息家电产品项目进度：为遏制危机蔓延，信息家电产品项目暂时停止进行，以便全面评估当前状况。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资源重新分配：重新评估信息家电产品项目资源的分配，确保最大限度地减小损失。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实时沟通：与关键利益相关者建立实时沟通机制，向他们传递信息家电产品项目危机的实际状况，保障信息家电产品项目核心利益。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在紧急应对的同时，信息家电产品项目团队强调了团队协作和有效沟通的重要性。以下是团队协作的关键举措：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信息共享机制：建立了信息共享平台，确保团队成员能够及时获取信息家电产品项目危机的实时信息。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领导者沟通：信息家电产品项目领导者通过定期会议和即时沟通工具，指导团队应对危机，保持团队稳定运行。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随着危机得到初步控制，信息家电产品项目团队转向制定恢复计划，以确保信息家电产品项目能够从中迅速恢复。主要恢复计划包括：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修复受损的进度计划：重新评估信息家电产品项目进度，制定修复计划，确保信息家电产品项目尽快回归正常进程。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重新调整资源分配：优化资源分配，确保信息家电产品项目在有限资源下高效运转。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风险管理机制加强：对信息家电产品项目风险进行全面评估，制定更强化的风险管理策略，以预防未来可能的危机。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319"/>
      <w:r>
        <w:rPr>
          <w:rFonts w:ascii="仿宋" w:eastAsia="仿宋" w:hAnsi="仿宋" w:cs="仿宋" w:hint="eastAsia"/>
          <w:sz w:val="28"/>
          <w:lang w:eastAsia="zh-CN"/>
        </w:rPr>
        <w:t>二、信息家电产品项目建设背景及必要性分析</w:t>
      </w:r>
      <w:bookmarkEnd w:id="5"/>
    </w:p>
    <w:p>
      <w:pPr>
        <w:pStyle w:val="Heading2"/>
        <w:rPr>
          <w:rFonts w:ascii="仿宋" w:eastAsia="仿宋" w:hAnsi="仿宋" w:cs="仿宋" w:hint="eastAsia"/>
          <w:lang w:eastAsia="zh-CN"/>
        </w:rPr>
      </w:pPr>
      <w:bookmarkStart w:id="6" w:name="_Toc30697"/>
      <w:r>
        <w:rPr>
          <w:rFonts w:ascii="仿宋" w:eastAsia="仿宋" w:hAnsi="仿宋" w:cs="仿宋" w:hint="eastAsia"/>
          <w:lang w:eastAsia="zh-CN"/>
        </w:rPr>
        <w:t>(一)、信息家电产品项目背景分析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息家电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息家电产品项目在这个潮流中的定位。同时，我们将关注行业内涌现的新兴机遇，以便信息家电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息家电产品项目提供了强大的发展动力。我们将聚焦于行业内最新的技术发展趋势，包括但不限于人工智能、大数据分析、物联网等领域。通过深度的技术研究，我们将确保信息家电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息家电产品项目发展的源泉。我们将投入更多的精力对市场需求进行深入剖析，超越表面的需求，深入挖掘潜在的市场痛点和机遇。通过对市场需求的细致了解，信息家电产品项目将更有针对性地设计解决方案，满足市场的多样化需求，从而更好地促进信息家电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息家电产品项目战略至关重要。我们将对竞争态势进行更为深入的分析，包括但不限于市场份额、产品特点、客户满意度等多个维度。通过深度的竞争分析，信息家电产品项目将能够更准确地把握市场脉搏，制定具有竞争力的信息家电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信息家电产品项目的发展具有直接的影响。我们将进行更为全面的法规和政策分析，了解行业发展中的潜在法律风险和合规挑战。通过充分了解和遵守相关法规，信息家电产品项目将确保在法律框架内合法合规运营，为信息家电产品项目的稳健发展提供有力支持。</w:t>
      </w:r>
    </w:p>
    <w:p>
      <w:pPr>
        <w:pStyle w:val="Heading2"/>
        <w:ind w:firstLine="560" w:firstLineChars="200"/>
        <w:rPr>
          <w:rFonts w:ascii="仿宋" w:eastAsia="仿宋" w:hAnsi="仿宋" w:cs="仿宋" w:hint="eastAsia"/>
          <w:sz w:val="28"/>
          <w:lang w:eastAsia="zh-CN"/>
        </w:rPr>
      </w:pPr>
      <w:bookmarkStart w:id="7" w:name="_Toc17070"/>
      <w:r>
        <w:rPr>
          <w:rFonts w:ascii="仿宋" w:eastAsia="仿宋" w:hAnsi="仿宋" w:cs="仿宋" w:hint="eastAsia"/>
          <w:sz w:val="28"/>
          <w:lang w:eastAsia="zh-CN"/>
        </w:rPr>
        <w:t>(二)、信息家电产品项目建设必要性分析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建设的迫切性源于对行业发展趋势的深刻洞察。我们正处于一个行业变革的时代，科技创新、数字化转型成为企业发展的关键动力。信息家电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建设不仅仅是为了跟上潮流，更是为了通过技术创新推动企业的持续发展。通过引入先进的技术和解决方案，信息家电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信息家电产品项目的建设成为必然选择，通过提高产品质量、拓展服务领域，从而在竞争中获得更多的机会。信息家电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信息家电产品项目建设的必要性体现在对客户需求更精准的满足。通过信息家电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家电产品项目建设的背后是对企业持续创新的追求。只有通过不断创新，企业才能在竞争中立于不败之地。信息家电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534"/>
      <w:r>
        <w:rPr>
          <w:rFonts w:ascii="仿宋" w:eastAsia="仿宋" w:hAnsi="仿宋" w:cs="仿宋" w:hint="eastAsia"/>
          <w:sz w:val="28"/>
          <w:lang w:eastAsia="zh-CN"/>
        </w:rPr>
        <w:t>三、信息家电产品项目概论</w:t>
      </w:r>
      <w:bookmarkEnd w:id="8"/>
    </w:p>
    <w:p>
      <w:pPr>
        <w:pStyle w:val="Heading2"/>
        <w:rPr>
          <w:rFonts w:ascii="仿宋" w:eastAsia="仿宋" w:hAnsi="仿宋" w:cs="仿宋" w:hint="eastAsia"/>
          <w:lang w:eastAsia="zh-CN"/>
        </w:rPr>
      </w:pPr>
      <w:bookmarkStart w:id="9" w:name="_Toc8243"/>
      <w:r>
        <w:rPr>
          <w:rFonts w:ascii="仿宋" w:eastAsia="仿宋" w:hAnsi="仿宋" w:cs="仿宋" w:hint="eastAsia"/>
          <w:lang w:eastAsia="zh-CN"/>
        </w:rPr>
        <w:t>(一)、信息家电产品项目概况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的起源追溯至对市场的深入洞察。市场的不断演变与变革为信息家电产品项目提供了难得的机遇。当前市场存在的需求缺口和变革的大环境共同构成了信息家电产品项目的背景。这个信息家电产品项目旨在充分利用市场机遇，填补行业中尚未满足的需求，为客户提供全新的解决方案。市场的变革和需求的增长使得这个信息家电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信息家电产品项目名称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正式命名为信息家电产品。这个名称不仅仅是一个标识，更代表了信息家电产品项目的核心理念和愿景。它蕴含着信息家电产品项目所要解决问题的关键字，具有强烈的表达和辨识度，为信息家电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信息家电产品项目目标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的核心目标是提供一种全新、高效的解决方案，满足客户日益增长的需求。信息家电产品项目追求的不仅仅是满足市场需求，更是在市场中获得卓越的竞争优势。通过不断提升产品或服务的质量和创新水平，信息家电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信息家电产品项目范围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全面涵盖了产品研发、制造、市场推广和售后服务，确保从产品设计到最终用户体验的全方位关注。这一全面的信息家电产品项目范围是为了确保信息家电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信息家电产品项目时间表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信息家电产品项目计划在未来18个月内完成，包括研发、测试、市场试点和正式推出等不同阶段。这个时间表的合理设计是为了确保信息家电产品项目各个阶段的顺利推进，以便按时交付高质量的成果。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信息家电产品项目预算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总预算估算为XX百万美元，主要分配在研发、市场推广、人员培训和运营等方面。这一充足的预算为信息家电产品项目提供了充足的资源，确保信息家电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信息家电产品项目风险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可能面临的风险包括市场接受度低、技术难题、竞争激烈等。信息家电产品项目团队已经制定了相应的风险应对计划，通过前瞻性的风险管理，确保信息家电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信息家电产品项目团队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信息家电产品项目汇聚了一支经验丰富、多领域专业素养的核心团队，确保信息家电产品项目在各个方面都能拥有高水平的执行力。团队的协同作战是信息家电产品项目成功的关键因素之一。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信息家电产品项目背景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信息家电产品项目的背景根植于市场对更高效、创新产品的渴望，同时也受到科技发展对行业格局的深刻改变的影响。这为信息家电产品项目提供了广阔的发展空间和市场需求。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信息家电产品项目现状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截至目前，信息家电产品项目已完成市场调研和技术验证，取得了初步的成功。这为信息家电产品项目在未来的发展奠定了坚实的基础，为更远大的目标打下了坚实的基石。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178"/>
      <w:r>
        <w:rPr>
          <w:rFonts w:ascii="仿宋" w:eastAsia="仿宋" w:hAnsi="仿宋" w:cs="仿宋" w:hint="eastAsia"/>
          <w:sz w:val="28"/>
          <w:lang w:eastAsia="zh-CN"/>
        </w:rPr>
        <w:t>(二)、信息家电产品项目目标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keyword》信息家电产品项目首要业务目标是在市场中占据有利地位，实现产品/服务的成功推广和销售。通过不断提升产品质量、创新性，信息家电产品项目追求成为行业中的领导者，赢得更多客户的青睐。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在科技迅速发展的时代，信息家电产品项目着眼于技术创新。通过持续的研发和技术升级，信息家电产品项目旨在推出更具创新性的产品或服务，以满足市场对新鲜、先进解决方案的需求。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为了建立可持续的客户关系，信息家电产品项目设定了客户满意度目标。通过提供卓越的产品质量和优质的客户服务，信息家电产品项目追求赢得客户的信任和忠诚度，确保他们的满意度达到行业领先水平。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信息家电产品项目注重社会责任和可持续发展。通过实施环保、社会责任信息家电产品项目，信息家电产品项目致力于在经济发展的同时保护环境，促进社会公平，实现可持续经营。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信息家电产品项目的团队是实现目标的核心驱动力。因此，信息家电产品项目设定了团队发展目标，包括提升团队成员的专业技能、培养领导力，以及搭建协同高效的团队工作氛围。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6864"/>
      <w:r>
        <w:rPr>
          <w:rFonts w:ascii="仿宋" w:eastAsia="仿宋" w:hAnsi="仿宋" w:cs="仿宋" w:hint="eastAsia"/>
          <w:sz w:val="28"/>
          <w:lang w:eastAsia="zh-CN"/>
        </w:rPr>
        <w:t>(三)、信息家电产品项目提出的理由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信息家电产品项目提出的理由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的提出源于对市场机遇的深刻洞察。当前市场中存在的需求缺口和行业发展趋势表明，有巨大的商业机会等待被开发。通过准确捕捉市场机遇，信息家电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的理念基于对技术创新的信仰。通过持续的研发和技术投入，信息家电产品项目有望推出更具创新性的产品或服务。在科技飞速发展的当下，信息家电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家电产品项目的提出是为了增强企业的行业竞争力。通过提升产品或服务的质量和独特性，信息家电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响应了消费者需求的变化。随着社会和科技的不断发展，消费者对产品和服务的需求也在发生变化。通过深入了解并及时回应消费者的新需求，信息家电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信息家电产品项目的提出是企业战略发展规划的一部分。在面对日益激烈的市场竞争和不断变化的商业环境中，信息家电产品项目作为企业战略的一环，旨在为企业开辟新的增长领域，巩固企业在行业中的地位。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的提出不仅仅是基于商业考量，还注重社会责任。通过推出环保、社会责任等方面的信息家电产品项目，信息家电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信息家电产品项目的提出反映了对利益相关者期望的关注。包括客户、员工、投资者等利益相关者在企业发展中都有着各自的期望，信息家电产品项目力求在满足这些期望的同时，取得更大的共赢。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8866"/>
      <w:r>
        <w:rPr>
          <w:rFonts w:ascii="仿宋" w:eastAsia="仿宋" w:hAnsi="仿宋" w:cs="仿宋" w:hint="eastAsia"/>
          <w:sz w:val="28"/>
          <w:lang w:eastAsia="zh-CN"/>
        </w:rPr>
        <w:t>(四)、信息家电产品项目意义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在实施信息家电产品项目的过程中，我们不仅仅是在追逐商业成功，更是为企业和社会的多个层面创造了深远的意义。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的首要意义在于提升企业的市场竞争力。通过持续的创新和对产品质量的高标准要求，信息家电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信息家电产品项目的推进将促使行业技术水平的提升。通过引入先进技术和创新性解决方案，信息家电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息家电产品项目不仅创造了大量就业机会，提高了就业水平，还注重社会责任和环保。通过参与社会公益事业和推动环保信息家电产品项目，信息家电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综合而言，信息家电产品项目意义重大，不仅推动了企业的发展，也为行业和社会的进步贡献了积极力量。这是一个全面而深刻的影响，将在未来产生可持续的正面效应。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158"/>
      <w:r>
        <w:rPr>
          <w:rFonts w:ascii="仿宋" w:eastAsia="仿宋" w:hAnsi="仿宋" w:cs="仿宋" w:hint="eastAsia"/>
          <w:sz w:val="28"/>
          <w:lang w:eastAsia="zh-CN"/>
        </w:rPr>
        <w:t>(五)、信息家电产品项目背景</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在当今迅猛发展的商业环境中，信息家电产品项目的动因根植于对多方面因素的审慎考量。这个信息家电产品项目的提出并非孤立的决策，而是对企业所处背景深入思考的产物。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信息家电产品项目背后的首要原因。科技的迅速发展和全球市场的快速变化使得企业必须灵活应对。信息家电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竞争的激烈程度也是信息家电产品项目背景中不可忽视的一环。企业需要在激烈竞争中脱颖而出，为此，信息家电产品项目致力于打破常规，提供独特的价值主张，以吸引客户并确保市场份额的增长。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技术的迅速发展为企业带来了机遇与挑战。作为信息家电产品项目启动的背景之一，对新兴技术的应用将有助于提升企业的技术水平，使其在不断演进的商业环境中保持竞争优势。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此外，社会对企业责任的期望也在逐渐升高。信息家电产品项目充分融入了社会责任的理念，通过可持续经营和社会公益信息家电产品项目，企图为社会贡献一份力量，在商业成功的同时关注社会价值。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02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214"/>
      <w:r>
        <w:rPr>
          <w:rFonts w:ascii="仿宋" w:eastAsia="仿宋" w:hAnsi="仿宋" w:cs="仿宋" w:hint="eastAsia"/>
          <w:lang w:eastAsia="zh-CN"/>
        </w:rPr>
        <w:t>(一)、信息家电产品行业分析</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家电产品行业一直以来都是市场的关注焦点。行业内的发展趋势、竞争态势以及潜在机会都对信息家电产品项目的推进产生深远的影响。通过深入研究行业的整体概貌，我们将更好地理解行业的核心特征，为信息家电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家电产品行业，技术一直是推动创新和发展的关键因素。我们将对当前技术趋势进行详尽分析，包括但不限于人工智能、大数据应用、先进制造技术等。这有助于信息家电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信息家电产品项目成功的基础。我们将对主要竞争对手进行深入研究，包括其市场份额、产品特点、市场定位等。通过全面了解竞争对手的优势和劣势，信息家电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60"/>
      <w:r>
        <w:rPr>
          <w:rFonts w:ascii="仿宋" w:eastAsia="仿宋" w:hAnsi="仿宋" w:cs="仿宋" w:hint="eastAsia"/>
          <w:sz w:val="28"/>
          <w:lang w:eastAsia="zh-CN"/>
        </w:rPr>
        <w:t>(二)、信息家电产品市场分析预测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信息家电产品市场未来的增长趋势。这包括市场的整体规模、各细分领域的发展趋势等。信息家电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信息家电产品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https://d.book118.com/476140122010010103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749A4"/>
    <w:rsid w:val="3E9749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4012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2024-03-05T16:51:00Z</dcterms:created>
  <dcterms:modified xsi:type="dcterms:W3CDTF">2024-03-05T16:51:48Z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006F8C9EBF344BC09846CBCC66086DDA_11</vt:lpwstr>
  </property>
  <property fmtid="{D5CDD505-2E9C-101B-9397-08002B2CF9AE}" pid="3" name="KSOProductBuildVer">
    <vt:lpwstr>2052-12.1.0.16388</vt:lpwstr>
  </property>
</Properties>
</file>