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拖拉机及农林牧渔用挂车项目规划设计方案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 w:history="1">
        <w:r>
          <w:rPr>
            <w:rFonts w:ascii="仿宋" w:eastAsia="仿宋" w:hAnsi="仿宋" w:cs="仿宋" w:hint="eastAsia"/>
            <w:lang w:eastAsia="zh-CN"/>
          </w:rPr>
          <w:t>概论</w:t>
        </w:r>
        <w:r>
          <w:tab/>
        </w:r>
        <w:r>
          <w:fldChar w:fldCharType="begin"/>
        </w:r>
        <w:r>
          <w:instrText xml:space="preserve"> PAGEREF _Toc386 \h </w:instrText>
        </w:r>
        <w:r>
          <w:fldChar w:fldCharType="separate"/>
        </w:r>
        <w:r>
          <w:t>3</w:t>
        </w:r>
        <w:r>
          <w:fldChar w:fldCharType="end"/>
        </w:r>
      </w:hyperlink>
    </w:p>
    <w:p>
      <w:pPr>
        <w:pStyle w:val="TOC1"/>
        <w:tabs>
          <w:tab w:val="right" w:leader="dot" w:pos="8306"/>
        </w:tabs>
      </w:pPr>
      <w:hyperlink w:anchor="_Toc6964" w:history="1">
        <w:r>
          <w:rPr>
            <w:rFonts w:ascii="仿宋" w:eastAsia="仿宋" w:hAnsi="仿宋" w:cs="仿宋" w:hint="eastAsia"/>
            <w:lang w:eastAsia="zh-CN"/>
          </w:rPr>
          <w:t>一、拖拉机及农林牧渔用挂车项目文档管理</w:t>
        </w:r>
        <w:r>
          <w:tab/>
        </w:r>
        <w:r>
          <w:fldChar w:fldCharType="begin"/>
        </w:r>
        <w:r>
          <w:instrText xml:space="preserve"> PAGEREF _Toc6964 \h </w:instrText>
        </w:r>
        <w:r>
          <w:fldChar w:fldCharType="separate"/>
        </w:r>
        <w:r>
          <w:t>3</w:t>
        </w:r>
        <w:r>
          <w:fldChar w:fldCharType="end"/>
        </w:r>
      </w:hyperlink>
    </w:p>
    <w:p>
      <w:pPr>
        <w:pStyle w:val="TOC2"/>
        <w:tabs>
          <w:tab w:val="right" w:leader="dot" w:pos="8306"/>
        </w:tabs>
      </w:pPr>
      <w:hyperlink w:anchor="_Toc2576" w:history="1">
        <w:r>
          <w:rPr>
            <w:rFonts w:ascii="仿宋" w:eastAsia="仿宋" w:hAnsi="仿宋" w:cs="仿宋" w:hint="eastAsia"/>
            <w:lang w:eastAsia="zh-CN"/>
          </w:rPr>
          <w:t>(一)、文档编制与审查</w:t>
        </w:r>
        <w:r>
          <w:tab/>
        </w:r>
        <w:r>
          <w:fldChar w:fldCharType="begin"/>
        </w:r>
        <w:r>
          <w:instrText xml:space="preserve"> PAGEREF _Toc2576 \h </w:instrText>
        </w:r>
        <w:r>
          <w:fldChar w:fldCharType="separate"/>
        </w:r>
        <w:r>
          <w:t>3</w:t>
        </w:r>
        <w:r>
          <w:fldChar w:fldCharType="end"/>
        </w:r>
      </w:hyperlink>
    </w:p>
    <w:p>
      <w:pPr>
        <w:pStyle w:val="TOC2"/>
        <w:tabs>
          <w:tab w:val="right" w:leader="dot" w:pos="8306"/>
        </w:tabs>
      </w:pPr>
      <w:hyperlink w:anchor="_Toc17558" w:history="1">
        <w:r>
          <w:rPr>
            <w:rFonts w:ascii="仿宋" w:eastAsia="仿宋" w:hAnsi="仿宋" w:cs="仿宋" w:hint="eastAsia"/>
            <w:lang w:eastAsia="zh-CN"/>
          </w:rPr>
          <w:t>(二)、文档发布与分发</w:t>
        </w:r>
        <w:r>
          <w:tab/>
        </w:r>
        <w:r>
          <w:fldChar w:fldCharType="begin"/>
        </w:r>
        <w:r>
          <w:instrText xml:space="preserve"> PAGEREF _Toc17558 \h </w:instrText>
        </w:r>
        <w:r>
          <w:fldChar w:fldCharType="separate"/>
        </w:r>
        <w:r>
          <w:t>4</w:t>
        </w:r>
        <w:r>
          <w:fldChar w:fldCharType="end"/>
        </w:r>
      </w:hyperlink>
    </w:p>
    <w:p>
      <w:pPr>
        <w:pStyle w:val="TOC2"/>
        <w:tabs>
          <w:tab w:val="right" w:leader="dot" w:pos="8306"/>
        </w:tabs>
      </w:pPr>
      <w:hyperlink w:anchor="_Toc3814" w:history="1">
        <w:r>
          <w:rPr>
            <w:rFonts w:ascii="仿宋" w:eastAsia="仿宋" w:hAnsi="仿宋" w:cs="仿宋" w:hint="eastAsia"/>
            <w:lang w:eastAsia="zh-CN"/>
          </w:rPr>
          <w:t>(三)、文档存档与归档</w:t>
        </w:r>
        <w:r>
          <w:tab/>
        </w:r>
        <w:r>
          <w:fldChar w:fldCharType="begin"/>
        </w:r>
        <w:r>
          <w:instrText xml:space="preserve"> PAGEREF _Toc3814 \h </w:instrText>
        </w:r>
        <w:r>
          <w:fldChar w:fldCharType="separate"/>
        </w:r>
        <w:r>
          <w:t>5</w:t>
        </w:r>
        <w:r>
          <w:fldChar w:fldCharType="end"/>
        </w:r>
      </w:hyperlink>
    </w:p>
    <w:p>
      <w:pPr>
        <w:pStyle w:val="TOC1"/>
        <w:tabs>
          <w:tab w:val="right" w:leader="dot" w:pos="8306"/>
        </w:tabs>
      </w:pPr>
      <w:hyperlink w:anchor="_Toc21696" w:history="1">
        <w:r>
          <w:rPr>
            <w:rFonts w:ascii="仿宋" w:eastAsia="仿宋" w:hAnsi="仿宋" w:cs="仿宋" w:hint="eastAsia"/>
            <w:lang w:eastAsia="zh-CN"/>
          </w:rPr>
          <w:t>二、工艺说明</w:t>
        </w:r>
        <w:r>
          <w:tab/>
        </w:r>
        <w:r>
          <w:fldChar w:fldCharType="begin"/>
        </w:r>
        <w:r>
          <w:instrText xml:space="preserve"> PAGEREF _Toc21696 \h </w:instrText>
        </w:r>
        <w:r>
          <w:fldChar w:fldCharType="separate"/>
        </w:r>
        <w:r>
          <w:t>7</w:t>
        </w:r>
        <w:r>
          <w:fldChar w:fldCharType="end"/>
        </w:r>
      </w:hyperlink>
    </w:p>
    <w:p>
      <w:pPr>
        <w:pStyle w:val="TOC2"/>
        <w:tabs>
          <w:tab w:val="right" w:leader="dot" w:pos="8306"/>
        </w:tabs>
      </w:pPr>
      <w:hyperlink w:anchor="_Toc7553" w:history="1">
        <w:r>
          <w:rPr>
            <w:rFonts w:ascii="仿宋" w:eastAsia="仿宋" w:hAnsi="仿宋" w:cs="仿宋" w:hint="eastAsia"/>
            <w:lang w:eastAsia="zh-CN"/>
          </w:rPr>
          <w:t>(一)、技术管理特点</w:t>
        </w:r>
        <w:r>
          <w:tab/>
        </w:r>
        <w:r>
          <w:fldChar w:fldCharType="begin"/>
        </w:r>
        <w:r>
          <w:instrText xml:space="preserve"> PAGEREF _Toc7553 \h </w:instrText>
        </w:r>
        <w:r>
          <w:fldChar w:fldCharType="separate"/>
        </w:r>
        <w:r>
          <w:t>7</w:t>
        </w:r>
        <w:r>
          <w:fldChar w:fldCharType="end"/>
        </w:r>
      </w:hyperlink>
    </w:p>
    <w:p>
      <w:pPr>
        <w:pStyle w:val="TOC2"/>
        <w:tabs>
          <w:tab w:val="right" w:leader="dot" w:pos="8306"/>
        </w:tabs>
      </w:pPr>
      <w:hyperlink w:anchor="_Toc6716" w:history="1">
        <w:r>
          <w:rPr>
            <w:rFonts w:ascii="仿宋" w:eastAsia="仿宋" w:hAnsi="仿宋" w:cs="仿宋" w:hint="eastAsia"/>
            <w:lang w:eastAsia="zh-CN"/>
          </w:rPr>
          <w:t>(二)、拖拉机及农林牧渔用挂车项目工艺技术设计方案</w:t>
        </w:r>
        <w:r>
          <w:tab/>
        </w:r>
        <w:r>
          <w:fldChar w:fldCharType="begin"/>
        </w:r>
        <w:r>
          <w:instrText xml:space="preserve"> PAGEREF _Toc6716 \h </w:instrText>
        </w:r>
        <w:r>
          <w:fldChar w:fldCharType="separate"/>
        </w:r>
        <w:r>
          <w:t>8</w:t>
        </w:r>
        <w:r>
          <w:fldChar w:fldCharType="end"/>
        </w:r>
      </w:hyperlink>
    </w:p>
    <w:p>
      <w:pPr>
        <w:pStyle w:val="TOC2"/>
        <w:tabs>
          <w:tab w:val="right" w:leader="dot" w:pos="8306"/>
        </w:tabs>
      </w:pPr>
      <w:hyperlink w:anchor="_Toc27972" w:history="1">
        <w:r>
          <w:rPr>
            <w:rFonts w:ascii="仿宋" w:eastAsia="仿宋" w:hAnsi="仿宋" w:cs="仿宋" w:hint="eastAsia"/>
            <w:lang w:eastAsia="zh-CN"/>
          </w:rPr>
          <w:t>(三)、设备选型方案</w:t>
        </w:r>
        <w:r>
          <w:tab/>
        </w:r>
        <w:r>
          <w:fldChar w:fldCharType="begin"/>
        </w:r>
        <w:r>
          <w:instrText xml:space="preserve"> PAGEREF _Toc27972 \h </w:instrText>
        </w:r>
        <w:r>
          <w:fldChar w:fldCharType="separate"/>
        </w:r>
        <w:r>
          <w:t>9</w:t>
        </w:r>
        <w:r>
          <w:fldChar w:fldCharType="end"/>
        </w:r>
      </w:hyperlink>
    </w:p>
    <w:p>
      <w:pPr>
        <w:pStyle w:val="TOC1"/>
        <w:tabs>
          <w:tab w:val="right" w:leader="dot" w:pos="8306"/>
        </w:tabs>
      </w:pPr>
      <w:hyperlink w:anchor="_Toc28152" w:history="1">
        <w:r>
          <w:rPr>
            <w:rFonts w:ascii="仿宋" w:eastAsia="仿宋" w:hAnsi="仿宋" w:cs="仿宋" w:hint="eastAsia"/>
            <w:lang w:eastAsia="zh-CN"/>
          </w:rPr>
          <w:t>三、拖拉机及农林牧渔用挂车项目土建工程</w:t>
        </w:r>
        <w:r>
          <w:tab/>
        </w:r>
        <w:r>
          <w:fldChar w:fldCharType="begin"/>
        </w:r>
        <w:r>
          <w:instrText xml:space="preserve"> PAGEREF _Toc28152 \h </w:instrText>
        </w:r>
        <w:r>
          <w:fldChar w:fldCharType="separate"/>
        </w:r>
        <w:r>
          <w:t>11</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(一)、建筑工程设计原则</w:t>
        </w:r>
        <w:r>
          <w:tab/>
        </w:r>
        <w:r>
          <w:fldChar w:fldCharType="begin"/>
        </w:r>
        <w:r>
          <w:instrText xml:space="preserve"> PAGEREF _Toc15909 \h </w:instrText>
        </w:r>
        <w:r>
          <w:fldChar w:fldCharType="separate"/>
        </w:r>
        <w:r>
          <w:t>11</w:t>
        </w:r>
        <w:r>
          <w:fldChar w:fldCharType="end"/>
        </w:r>
      </w:hyperlink>
    </w:p>
    <w:p>
      <w:pPr>
        <w:pStyle w:val="TOC2"/>
        <w:tabs>
          <w:tab w:val="right" w:leader="dot" w:pos="8306"/>
        </w:tabs>
      </w:pPr>
      <w:hyperlink w:anchor="_Toc22444" w:history="1">
        <w:r>
          <w:rPr>
            <w:rFonts w:ascii="仿宋" w:eastAsia="仿宋" w:hAnsi="仿宋" w:cs="仿宋" w:hint="eastAsia"/>
            <w:lang w:eastAsia="zh-CN"/>
          </w:rPr>
          <w:t>(二)、土建工程设计年限及安全等级</w:t>
        </w:r>
        <w:r>
          <w:tab/>
        </w:r>
        <w:r>
          <w:fldChar w:fldCharType="begin"/>
        </w:r>
        <w:r>
          <w:instrText xml:space="preserve"> PAGEREF _Toc22444 \h </w:instrText>
        </w:r>
        <w:r>
          <w:fldChar w:fldCharType="separate"/>
        </w:r>
        <w:r>
          <w:t>12</w:t>
        </w:r>
        <w:r>
          <w:fldChar w:fldCharType="end"/>
        </w:r>
      </w:hyperlink>
    </w:p>
    <w:p>
      <w:pPr>
        <w:pStyle w:val="TOC2"/>
        <w:tabs>
          <w:tab w:val="right" w:leader="dot" w:pos="8306"/>
        </w:tabs>
      </w:pPr>
      <w:hyperlink w:anchor="_Toc10785" w:history="1">
        <w:r>
          <w:rPr>
            <w:rFonts w:ascii="仿宋" w:eastAsia="仿宋" w:hAnsi="仿宋" w:cs="仿宋" w:hint="eastAsia"/>
            <w:lang w:eastAsia="zh-CN"/>
          </w:rPr>
          <w:t>(三)、建筑工程设计总体要求</w:t>
        </w:r>
        <w:r>
          <w:tab/>
        </w:r>
        <w:r>
          <w:fldChar w:fldCharType="begin"/>
        </w:r>
        <w:r>
          <w:instrText xml:space="preserve"> PAGEREF _Toc10785 \h </w:instrText>
        </w:r>
        <w:r>
          <w:fldChar w:fldCharType="separate"/>
        </w:r>
        <w:r>
          <w:t>13</w:t>
        </w:r>
        <w:r>
          <w:fldChar w:fldCharType="end"/>
        </w:r>
      </w:hyperlink>
    </w:p>
    <w:p>
      <w:pPr>
        <w:pStyle w:val="TOC2"/>
        <w:tabs>
          <w:tab w:val="right" w:leader="dot" w:pos="8306"/>
        </w:tabs>
      </w:pPr>
      <w:hyperlink w:anchor="_Toc24091" w:history="1">
        <w:r>
          <w:rPr>
            <w:rFonts w:ascii="仿宋" w:eastAsia="仿宋" w:hAnsi="仿宋" w:cs="仿宋" w:hint="eastAsia"/>
            <w:lang w:eastAsia="zh-CN"/>
          </w:rPr>
          <w:t>(四)、土建工程建设指标</w:t>
        </w:r>
        <w:r>
          <w:tab/>
        </w:r>
        <w:r>
          <w:fldChar w:fldCharType="begin"/>
        </w:r>
        <w:r>
          <w:instrText xml:space="preserve"> PAGEREF _Toc24091 \h </w:instrText>
        </w:r>
        <w:r>
          <w:fldChar w:fldCharType="separate"/>
        </w:r>
        <w:r>
          <w:t>14</w:t>
        </w:r>
        <w:r>
          <w:fldChar w:fldCharType="end"/>
        </w:r>
      </w:hyperlink>
    </w:p>
    <w:p>
      <w:pPr>
        <w:pStyle w:val="TOC1"/>
        <w:tabs>
          <w:tab w:val="right" w:leader="dot" w:pos="8306"/>
        </w:tabs>
      </w:pPr>
      <w:hyperlink w:anchor="_Toc26319" w:history="1">
        <w:r>
          <w:rPr>
            <w:rFonts w:ascii="仿宋" w:eastAsia="仿宋" w:hAnsi="仿宋" w:cs="仿宋" w:hint="eastAsia"/>
            <w:lang w:eastAsia="zh-CN"/>
          </w:rPr>
          <w:t>四、拖拉机及农林牧渔用挂车项目概论</w:t>
        </w:r>
        <w:r>
          <w:tab/>
        </w:r>
        <w:r>
          <w:fldChar w:fldCharType="begin"/>
        </w:r>
        <w:r>
          <w:instrText xml:space="preserve"> PAGEREF _Toc26319 \h </w:instrText>
        </w:r>
        <w:r>
          <w:fldChar w:fldCharType="separate"/>
        </w:r>
        <w:r>
          <w:t>14</w:t>
        </w:r>
        <w:r>
          <w:fldChar w:fldCharType="end"/>
        </w:r>
      </w:hyperlink>
    </w:p>
    <w:p>
      <w:pPr>
        <w:pStyle w:val="TOC2"/>
        <w:tabs>
          <w:tab w:val="right" w:leader="dot" w:pos="8306"/>
        </w:tabs>
      </w:pPr>
      <w:hyperlink w:anchor="_Toc10939" w:history="1">
        <w:r>
          <w:rPr>
            <w:rFonts w:ascii="仿宋" w:eastAsia="仿宋" w:hAnsi="仿宋" w:cs="仿宋" w:hint="eastAsia"/>
            <w:lang w:eastAsia="zh-CN"/>
          </w:rPr>
          <w:t>(一)、拖拉机及农林牧渔用挂车项目概况</w:t>
        </w:r>
        <w:r>
          <w:tab/>
        </w:r>
        <w:r>
          <w:fldChar w:fldCharType="begin"/>
        </w:r>
        <w:r>
          <w:instrText xml:space="preserve"> PAGEREF _Toc10939 \h </w:instrText>
        </w:r>
        <w:r>
          <w:fldChar w:fldCharType="separate"/>
        </w:r>
        <w:r>
          <w:t>14</w:t>
        </w:r>
        <w:r>
          <w:fldChar w:fldCharType="end"/>
        </w:r>
      </w:hyperlink>
    </w:p>
    <w:p>
      <w:pPr>
        <w:pStyle w:val="TOC2"/>
        <w:tabs>
          <w:tab w:val="right" w:leader="dot" w:pos="8306"/>
        </w:tabs>
      </w:pPr>
      <w:hyperlink w:anchor="_Toc8460" w:history="1">
        <w:r>
          <w:rPr>
            <w:rFonts w:ascii="仿宋" w:eastAsia="仿宋" w:hAnsi="仿宋" w:cs="仿宋" w:hint="eastAsia"/>
            <w:lang w:eastAsia="zh-CN"/>
          </w:rPr>
          <w:t>(二)、拖拉机及农林牧渔用挂车项目目标</w:t>
        </w:r>
        <w:r>
          <w:tab/>
        </w:r>
        <w:r>
          <w:fldChar w:fldCharType="begin"/>
        </w:r>
        <w:r>
          <w:instrText xml:space="preserve"> PAGEREF _Toc8460 \h </w:instrText>
        </w:r>
        <w:r>
          <w:fldChar w:fldCharType="separate"/>
        </w:r>
        <w:r>
          <w:t>17</w:t>
        </w:r>
        <w:r>
          <w:fldChar w:fldCharType="end"/>
        </w:r>
      </w:hyperlink>
    </w:p>
    <w:p>
      <w:pPr>
        <w:pStyle w:val="TOC2"/>
        <w:tabs>
          <w:tab w:val="right" w:leader="dot" w:pos="8306"/>
        </w:tabs>
      </w:pPr>
      <w:hyperlink w:anchor="_Toc9038" w:history="1">
        <w:r>
          <w:rPr>
            <w:rFonts w:ascii="仿宋" w:eastAsia="仿宋" w:hAnsi="仿宋" w:cs="仿宋" w:hint="eastAsia"/>
            <w:lang w:eastAsia="zh-CN"/>
          </w:rPr>
          <w:t>(三)、拖拉机及农林牧渔用挂车项目提出的理由</w:t>
        </w:r>
        <w:r>
          <w:tab/>
        </w:r>
        <w:r>
          <w:fldChar w:fldCharType="begin"/>
        </w:r>
        <w:r>
          <w:instrText xml:space="preserve"> PAGEREF _Toc9038 \h </w:instrText>
        </w:r>
        <w:r>
          <w:fldChar w:fldCharType="separate"/>
        </w:r>
        <w:r>
          <w:t>18</w:t>
        </w:r>
        <w:r>
          <w:fldChar w:fldCharType="end"/>
        </w:r>
      </w:hyperlink>
    </w:p>
    <w:p>
      <w:pPr>
        <w:pStyle w:val="TOC2"/>
        <w:tabs>
          <w:tab w:val="right" w:leader="dot" w:pos="8306"/>
        </w:tabs>
      </w:pPr>
      <w:hyperlink w:anchor="_Toc10908" w:history="1">
        <w:r>
          <w:rPr>
            <w:rFonts w:ascii="仿宋" w:eastAsia="仿宋" w:hAnsi="仿宋" w:cs="仿宋" w:hint="eastAsia"/>
            <w:lang w:eastAsia="zh-CN"/>
          </w:rPr>
          <w:t>(四)、拖拉机及农林牧渔用挂车项目意义</w:t>
        </w:r>
        <w:r>
          <w:tab/>
        </w:r>
        <w:r>
          <w:fldChar w:fldCharType="begin"/>
        </w:r>
        <w:r>
          <w:instrText xml:space="preserve"> PAGEREF _Toc10908 \h </w:instrText>
        </w:r>
        <w:r>
          <w:fldChar w:fldCharType="separate"/>
        </w:r>
        <w:r>
          <w:t>19</w:t>
        </w:r>
        <w:r>
          <w:fldChar w:fldCharType="end"/>
        </w:r>
      </w:hyperlink>
    </w:p>
    <w:p>
      <w:pPr>
        <w:pStyle w:val="TOC2"/>
        <w:tabs>
          <w:tab w:val="right" w:leader="dot" w:pos="8306"/>
        </w:tabs>
      </w:pPr>
      <w:hyperlink w:anchor="_Toc29026" w:history="1">
        <w:r>
          <w:rPr>
            <w:rFonts w:ascii="仿宋" w:eastAsia="仿宋" w:hAnsi="仿宋" w:cs="仿宋" w:hint="eastAsia"/>
            <w:lang w:eastAsia="zh-CN"/>
          </w:rPr>
          <w:t>(五)、拖拉机及农林牧渔用挂车项目背景</w:t>
        </w:r>
        <w:r>
          <w:tab/>
        </w:r>
        <w:r>
          <w:fldChar w:fldCharType="begin"/>
        </w:r>
        <w:r>
          <w:instrText xml:space="preserve"> PAGEREF _Toc29026 \h </w:instrText>
        </w:r>
        <w:r>
          <w:fldChar w:fldCharType="separate"/>
        </w:r>
        <w:r>
          <w:t>20</w:t>
        </w:r>
        <w:r>
          <w:fldChar w:fldCharType="end"/>
        </w:r>
      </w:hyperlink>
    </w:p>
    <w:p>
      <w:pPr>
        <w:pStyle w:val="TOC1"/>
        <w:tabs>
          <w:tab w:val="right" w:leader="dot" w:pos="8306"/>
        </w:tabs>
      </w:pPr>
      <w:hyperlink w:anchor="_Toc12846" w:history="1">
        <w:r>
          <w:rPr>
            <w:rFonts w:ascii="仿宋" w:eastAsia="仿宋" w:hAnsi="仿宋" w:cs="仿宋" w:hint="eastAsia"/>
            <w:lang w:eastAsia="zh-CN"/>
          </w:rPr>
          <w:t>五、拖拉机及农林牧渔用挂车项目建设单位说明</w:t>
        </w:r>
        <w:r>
          <w:tab/>
        </w:r>
        <w:r>
          <w:fldChar w:fldCharType="begin"/>
        </w:r>
        <w:r>
          <w:instrText xml:space="preserve"> PAGEREF _Toc12846 \h </w:instrText>
        </w:r>
        <w:r>
          <w:fldChar w:fldCharType="separate"/>
        </w:r>
        <w:r>
          <w:t>21</w:t>
        </w:r>
        <w:r>
          <w:fldChar w:fldCharType="end"/>
        </w:r>
      </w:hyperlink>
    </w:p>
    <w:p>
      <w:pPr>
        <w:pStyle w:val="TOC2"/>
        <w:tabs>
          <w:tab w:val="right" w:leader="dot" w:pos="8306"/>
        </w:tabs>
      </w:pPr>
      <w:hyperlink w:anchor="_Toc28387" w:history="1">
        <w:r>
          <w:rPr>
            <w:rFonts w:ascii="仿宋" w:eastAsia="仿宋" w:hAnsi="仿宋" w:cs="仿宋" w:hint="eastAsia"/>
            <w:lang w:eastAsia="zh-CN"/>
          </w:rPr>
          <w:t>(一)、拖拉机及农林牧渔用挂车项目承办单位基本情况</w:t>
        </w:r>
        <w:r>
          <w:tab/>
        </w:r>
        <w:r>
          <w:fldChar w:fldCharType="begin"/>
        </w:r>
        <w:r>
          <w:instrText xml:space="preserve"> PAGEREF _Toc28387 \h </w:instrText>
        </w:r>
        <w:r>
          <w:fldChar w:fldCharType="separate"/>
        </w:r>
        <w:r>
          <w:t>21</w:t>
        </w:r>
        <w:r>
          <w:fldChar w:fldCharType="end"/>
        </w:r>
      </w:hyperlink>
    </w:p>
    <w:p>
      <w:pPr>
        <w:pStyle w:val="TOC2"/>
        <w:tabs>
          <w:tab w:val="right" w:leader="dot" w:pos="8306"/>
        </w:tabs>
      </w:pPr>
      <w:hyperlink w:anchor="_Toc16424" w:history="1">
        <w:r>
          <w:rPr>
            <w:rFonts w:ascii="仿宋" w:eastAsia="仿宋" w:hAnsi="仿宋" w:cs="仿宋" w:hint="eastAsia"/>
            <w:lang w:eastAsia="zh-CN"/>
          </w:rPr>
          <w:t>(二)、公司经济效益分析</w:t>
        </w:r>
        <w:r>
          <w:tab/>
        </w:r>
        <w:r>
          <w:fldChar w:fldCharType="begin"/>
        </w:r>
        <w:r>
          <w:instrText xml:space="preserve"> PAGEREF _Toc16424 \h </w:instrText>
        </w:r>
        <w:r>
          <w:fldChar w:fldCharType="separate"/>
        </w:r>
        <w:r>
          <w:t>22</w:t>
        </w:r>
        <w:r>
          <w:fldChar w:fldCharType="end"/>
        </w:r>
      </w:hyperlink>
    </w:p>
    <w:p>
      <w:pPr>
        <w:pStyle w:val="TOC1"/>
        <w:tabs>
          <w:tab w:val="right" w:leader="dot" w:pos="8306"/>
        </w:tabs>
      </w:pPr>
      <w:hyperlink w:anchor="_Toc26652" w:history="1">
        <w:r>
          <w:rPr>
            <w:rFonts w:ascii="仿宋" w:eastAsia="仿宋" w:hAnsi="仿宋" w:cs="仿宋" w:hint="eastAsia"/>
            <w:lang w:eastAsia="zh-CN"/>
          </w:rPr>
          <w:t>六、拖拉机及农林牧渔用挂车项目建设背景及必要性分析</w:t>
        </w:r>
        <w:r>
          <w:tab/>
        </w:r>
        <w:r>
          <w:fldChar w:fldCharType="begin"/>
        </w:r>
        <w:r>
          <w:instrText xml:space="preserve"> PAGEREF _Toc26652 \h </w:instrText>
        </w:r>
        <w:r>
          <w:fldChar w:fldCharType="separate"/>
        </w:r>
        <w:r>
          <w:t>23</w:t>
        </w:r>
        <w:r>
          <w:fldChar w:fldCharType="end"/>
        </w:r>
      </w:hyperlink>
    </w:p>
    <w:p>
      <w:pPr>
        <w:pStyle w:val="TOC2"/>
        <w:tabs>
          <w:tab w:val="right" w:leader="dot" w:pos="8306"/>
        </w:tabs>
      </w:pPr>
      <w:hyperlink w:anchor="_Toc18211" w:history="1">
        <w:r>
          <w:rPr>
            <w:rFonts w:ascii="仿宋" w:eastAsia="仿宋" w:hAnsi="仿宋" w:cs="仿宋" w:hint="eastAsia"/>
            <w:lang w:eastAsia="zh-CN"/>
          </w:rPr>
          <w:t>(一)、拖拉机及农林牧渔用挂车项目背景分析</w:t>
        </w:r>
        <w:r>
          <w:tab/>
        </w:r>
        <w:r>
          <w:fldChar w:fldCharType="begin"/>
        </w:r>
        <w:r>
          <w:instrText xml:space="preserve"> PAGEREF _Toc18211 \h </w:instrText>
        </w:r>
        <w:r>
          <w:fldChar w:fldCharType="separate"/>
        </w:r>
        <w:r>
          <w:t>23</w:t>
        </w:r>
        <w:r>
          <w:fldChar w:fldCharType="end"/>
        </w:r>
      </w:hyperlink>
    </w:p>
    <w:p>
      <w:pPr>
        <w:pStyle w:val="TOC2"/>
        <w:tabs>
          <w:tab w:val="right" w:leader="dot" w:pos="8306"/>
        </w:tabs>
      </w:pPr>
      <w:hyperlink w:anchor="_Toc26330" w:history="1">
        <w:r>
          <w:rPr>
            <w:rFonts w:ascii="仿宋" w:eastAsia="仿宋" w:hAnsi="仿宋" w:cs="仿宋" w:hint="eastAsia"/>
            <w:lang w:eastAsia="zh-CN"/>
          </w:rPr>
          <w:t>(二)、拖拉机及农林牧渔用挂车项目建设必要性分析</w:t>
        </w:r>
        <w:r>
          <w:tab/>
        </w:r>
        <w:r>
          <w:fldChar w:fldCharType="begin"/>
        </w:r>
        <w:r>
          <w:instrText xml:space="preserve"> PAGEREF _Toc26330 \h </w:instrText>
        </w:r>
        <w:r>
          <w:fldChar w:fldCharType="separate"/>
        </w:r>
        <w:r>
          <w:t>25</w:t>
        </w:r>
        <w:r>
          <w:fldChar w:fldCharType="end"/>
        </w:r>
      </w:hyperlink>
    </w:p>
    <w:p>
      <w:pPr>
        <w:pStyle w:val="TOC1"/>
        <w:tabs>
          <w:tab w:val="right" w:leader="dot" w:pos="8306"/>
        </w:tabs>
      </w:pPr>
      <w:hyperlink w:anchor="_Toc19714" w:history="1">
        <w:r>
          <w:rPr>
            <w:rFonts w:ascii="仿宋" w:eastAsia="仿宋" w:hAnsi="仿宋" w:cs="仿宋" w:hint="eastAsia"/>
            <w:lang w:eastAsia="zh-CN"/>
          </w:rPr>
          <w:t>七、拖拉机及农林牧渔用挂车项目计划安排</w:t>
        </w:r>
        <w:r>
          <w:tab/>
        </w:r>
        <w:r>
          <w:fldChar w:fldCharType="begin"/>
        </w:r>
        <w:r>
          <w:instrText xml:space="preserve"> PAGEREF _Toc19714 \h </w:instrText>
        </w:r>
        <w:r>
          <w:fldChar w:fldCharType="separate"/>
        </w:r>
        <w:r>
          <w:t>26</w:t>
        </w:r>
        <w:r>
          <w:fldChar w:fldCharType="end"/>
        </w:r>
      </w:hyperlink>
    </w:p>
    <w:p>
      <w:pPr>
        <w:pStyle w:val="TOC2"/>
        <w:tabs>
          <w:tab w:val="right" w:leader="dot" w:pos="8306"/>
        </w:tabs>
      </w:pPr>
      <w:hyperlink w:anchor="_Toc6032" w:history="1">
        <w:r>
          <w:rPr>
            <w:rFonts w:ascii="仿宋" w:eastAsia="仿宋" w:hAnsi="仿宋" w:cs="仿宋" w:hint="eastAsia"/>
            <w:lang w:eastAsia="zh-CN"/>
          </w:rPr>
          <w:t>(一)、建设周期</w:t>
        </w:r>
        <w:r>
          <w:tab/>
        </w:r>
        <w:r>
          <w:fldChar w:fldCharType="begin"/>
        </w:r>
        <w:r>
          <w:instrText xml:space="preserve"> PAGEREF _Toc6032 \h </w:instrText>
        </w:r>
        <w:r>
          <w:fldChar w:fldCharType="separate"/>
        </w:r>
        <w:r>
          <w:t>26</w:t>
        </w:r>
        <w:r>
          <w:fldChar w:fldCharType="end"/>
        </w:r>
      </w:hyperlink>
    </w:p>
    <w:p>
      <w:pPr>
        <w:pStyle w:val="TOC2"/>
        <w:tabs>
          <w:tab w:val="right" w:leader="dot" w:pos="8306"/>
        </w:tabs>
      </w:pPr>
      <w:hyperlink w:anchor="_Toc6664" w:history="1">
        <w:r>
          <w:rPr>
            <w:rFonts w:ascii="仿宋" w:eastAsia="仿宋" w:hAnsi="仿宋" w:cs="仿宋" w:hint="eastAsia"/>
            <w:lang w:eastAsia="zh-CN"/>
          </w:rPr>
          <w:t>(二)、建设进度</w:t>
        </w:r>
        <w:r>
          <w:tab/>
        </w:r>
        <w:r>
          <w:fldChar w:fldCharType="begin"/>
        </w:r>
        <w:r>
          <w:instrText xml:space="preserve"> PAGEREF _Toc6664 \h </w:instrText>
        </w:r>
        <w:r>
          <w:fldChar w:fldCharType="separate"/>
        </w:r>
        <w:r>
          <w:t>27</w:t>
        </w:r>
        <w:r>
          <w:fldChar w:fldCharType="end"/>
        </w:r>
      </w:hyperlink>
    </w:p>
    <w:p>
      <w:pPr>
        <w:pStyle w:val="TOC2"/>
        <w:tabs>
          <w:tab w:val="right" w:leader="dot" w:pos="8306"/>
        </w:tabs>
      </w:pPr>
      <w:hyperlink w:anchor="_Toc8360" w:history="1">
        <w:r>
          <w:rPr>
            <w:rFonts w:ascii="仿宋" w:eastAsia="仿宋" w:hAnsi="仿宋" w:cs="仿宋" w:hint="eastAsia"/>
            <w:lang w:eastAsia="zh-CN"/>
          </w:rPr>
          <w:t>(三)、进度安排注意事项</w:t>
        </w:r>
        <w:r>
          <w:tab/>
        </w:r>
        <w:r>
          <w:fldChar w:fldCharType="begin"/>
        </w:r>
        <w:r>
          <w:instrText xml:space="preserve"> PAGEREF _Toc8360 \h </w:instrText>
        </w:r>
        <w:r>
          <w:fldChar w:fldCharType="separate"/>
        </w:r>
        <w:r>
          <w:t>28</w:t>
        </w:r>
        <w:r>
          <w:fldChar w:fldCharType="end"/>
        </w:r>
      </w:hyperlink>
    </w:p>
    <w:p>
      <w:pPr>
        <w:pStyle w:val="TOC2"/>
        <w:tabs>
          <w:tab w:val="right" w:leader="dot" w:pos="8306"/>
        </w:tabs>
      </w:pPr>
      <w:hyperlink w:anchor="_Toc1373" w:history="1">
        <w:r>
          <w:rPr>
            <w:rFonts w:ascii="仿宋" w:eastAsia="仿宋" w:hAnsi="仿宋" w:cs="仿宋" w:hint="eastAsia"/>
            <w:lang w:eastAsia="zh-CN"/>
          </w:rPr>
          <w:t>(四)、人力资源配置</w:t>
        </w:r>
        <w:r>
          <w:tab/>
        </w:r>
        <w:r>
          <w:fldChar w:fldCharType="begin"/>
        </w:r>
        <w:r>
          <w:instrText xml:space="preserve"> PAGEREF _Toc1373 \h </w:instrText>
        </w:r>
        <w:r>
          <w:fldChar w:fldCharType="separate"/>
        </w:r>
        <w:r>
          <w:t>30</w:t>
        </w:r>
        <w:r>
          <w:fldChar w:fldCharType="end"/>
        </w:r>
      </w:hyperlink>
    </w:p>
    <w:p>
      <w:pPr>
        <w:pStyle w:val="TOC1"/>
        <w:tabs>
          <w:tab w:val="right" w:leader="dot" w:pos="8306"/>
        </w:tabs>
      </w:pPr>
      <w:hyperlink w:anchor="_Toc17776" w:history="1">
        <w:r>
          <w:rPr>
            <w:rFonts w:ascii="仿宋" w:eastAsia="仿宋" w:hAnsi="仿宋" w:cs="仿宋" w:hint="eastAsia"/>
            <w:lang w:eastAsia="zh-CN"/>
          </w:rPr>
          <w:t>八、拖拉机及农林牧渔用挂车项目投资规划</w:t>
        </w:r>
        <w:r>
          <w:tab/>
        </w:r>
        <w:r>
          <w:fldChar w:fldCharType="begin"/>
        </w:r>
        <w:r>
          <w:instrText xml:space="preserve"> PAGEREF _Toc17776 \h </w:instrText>
        </w:r>
        <w:r>
          <w:fldChar w:fldCharType="separate"/>
        </w:r>
        <w:r>
          <w:t>31</w:t>
        </w:r>
        <w:r>
          <w:fldChar w:fldCharType="end"/>
        </w:r>
      </w:hyperlink>
    </w:p>
    <w:p>
      <w:pPr>
        <w:pStyle w:val="TOC2"/>
        <w:tabs>
          <w:tab w:val="right" w:leader="dot" w:pos="8306"/>
        </w:tabs>
      </w:pPr>
      <w:hyperlink w:anchor="_Toc29397" w:history="1">
        <w:r>
          <w:rPr>
            <w:rFonts w:ascii="仿宋" w:eastAsia="仿宋" w:hAnsi="仿宋" w:cs="仿宋" w:hint="eastAsia"/>
            <w:lang w:eastAsia="zh-CN"/>
          </w:rPr>
          <w:t>(一)、拖拉机及农林牧渔用挂车项目总投资估算</w:t>
        </w:r>
        <w:r>
          <w:tab/>
        </w:r>
        <w:r>
          <w:fldChar w:fldCharType="begin"/>
        </w:r>
        <w:r>
          <w:instrText xml:space="preserve"> PAGEREF _Toc29397 \h </w:instrText>
        </w:r>
        <w:r>
          <w:fldChar w:fldCharType="separate"/>
        </w:r>
        <w:r>
          <w:t>31</w:t>
        </w:r>
        <w:r>
          <w:fldChar w:fldCharType="end"/>
        </w:r>
      </w:hyperlink>
    </w:p>
    <w:p>
      <w:pPr>
        <w:pStyle w:val="TOC2"/>
        <w:tabs>
          <w:tab w:val="right" w:leader="dot" w:pos="8306"/>
        </w:tabs>
      </w:pPr>
      <w:hyperlink w:anchor="_Toc14648" w:history="1">
        <w:r>
          <w:rPr>
            <w:rFonts w:ascii="仿宋" w:eastAsia="仿宋" w:hAnsi="仿宋" w:cs="仿宋" w:hint="eastAsia"/>
            <w:lang w:eastAsia="zh-CN"/>
          </w:rPr>
          <w:t>(二)、资金筹措</w:t>
        </w:r>
        <w:r>
          <w:tab/>
        </w:r>
        <w:r>
          <w:fldChar w:fldCharType="begin"/>
        </w:r>
        <w:r>
          <w:instrText xml:space="preserve"> PAGEREF _Toc14648 \h </w:instrText>
        </w:r>
        <w:r>
          <w:fldChar w:fldCharType="separate"/>
        </w:r>
        <w:r>
          <w:t>32</w:t>
        </w:r>
        <w:r>
          <w:fldChar w:fldCharType="end"/>
        </w:r>
      </w:hyperlink>
    </w:p>
    <w:p>
      <w:pPr>
        <w:pStyle w:val="TOC1"/>
        <w:tabs>
          <w:tab w:val="right" w:leader="dot" w:pos="8306"/>
        </w:tabs>
      </w:pPr>
      <w:hyperlink w:anchor="_Toc29704" w:history="1">
        <w:r>
          <w:rPr>
            <w:rFonts w:ascii="仿宋" w:eastAsia="仿宋" w:hAnsi="仿宋" w:cs="仿宋" w:hint="eastAsia"/>
            <w:lang w:eastAsia="zh-CN"/>
          </w:rPr>
          <w:t>九、拖拉机及农林牧渔用挂车项目环境影响分析</w:t>
        </w:r>
        <w:r>
          <w:tab/>
        </w:r>
        <w:r>
          <w:fldChar w:fldCharType="begin"/>
        </w:r>
        <w:r>
          <w:instrText xml:space="preserve"> PAGEREF _Toc29704 \h </w:instrText>
        </w:r>
        <w:r>
          <w:fldChar w:fldCharType="separate"/>
        </w:r>
        <w:r>
          <w:t>33</w:t>
        </w:r>
        <w:r>
          <w:fldChar w:fldCharType="end"/>
        </w:r>
      </w:hyperlink>
    </w:p>
    <w:p>
      <w:pPr>
        <w:pStyle w:val="TOC2"/>
        <w:tabs>
          <w:tab w:val="right" w:leader="dot" w:pos="8306"/>
        </w:tabs>
      </w:pPr>
      <w:hyperlink w:anchor="_Toc27809" w:history="1">
        <w:r>
          <w:rPr>
            <w:rFonts w:ascii="仿宋" w:eastAsia="仿宋" w:hAnsi="仿宋" w:cs="仿宋" w:hint="eastAsia"/>
            <w:lang w:eastAsia="zh-CN"/>
          </w:rPr>
          <w:t>(一)、建设区域环境质量现状</w:t>
        </w:r>
        <w:r>
          <w:tab/>
        </w:r>
        <w:r>
          <w:fldChar w:fldCharType="begin"/>
        </w:r>
        <w:r>
          <w:instrText xml:space="preserve"> PAGEREF _Toc27809 \h </w:instrText>
        </w:r>
        <w:r>
          <w:fldChar w:fldCharType="separate"/>
        </w:r>
        <w:r>
          <w:t>33</w:t>
        </w:r>
        <w:r>
          <w:fldChar w:fldCharType="end"/>
        </w:r>
      </w:hyperlink>
    </w:p>
    <w:p>
      <w:pPr>
        <w:pStyle w:val="TOC2"/>
        <w:tabs>
          <w:tab w:val="right" w:leader="dot" w:pos="8306"/>
        </w:tabs>
      </w:pPr>
      <w:hyperlink w:anchor="_Toc20205" w:history="1">
        <w:r>
          <w:rPr>
            <w:rFonts w:ascii="仿宋" w:eastAsia="仿宋" w:hAnsi="仿宋" w:cs="仿宋" w:hint="eastAsia"/>
            <w:lang w:eastAsia="zh-CN"/>
          </w:rPr>
          <w:t>(二)、建设期环境保护</w:t>
        </w:r>
        <w:r>
          <w:tab/>
        </w:r>
        <w:r>
          <w:fldChar w:fldCharType="begin"/>
        </w:r>
        <w:r>
          <w:instrText xml:space="preserve"> PAGEREF _Toc20205 \h </w:instrText>
        </w:r>
        <w:r>
          <w:fldChar w:fldCharType="separate"/>
        </w:r>
        <w:r>
          <w:t>34</w:t>
        </w:r>
        <w:r>
          <w:fldChar w:fldCharType="end"/>
        </w:r>
      </w:hyperlink>
    </w:p>
    <w:p>
      <w:pPr>
        <w:pStyle w:val="TOC2"/>
        <w:tabs>
          <w:tab w:val="right" w:leader="dot" w:pos="8306"/>
        </w:tabs>
      </w:pPr>
      <w:hyperlink w:anchor="_Toc11824" w:history="1">
        <w:r>
          <w:rPr>
            <w:rFonts w:ascii="仿宋" w:eastAsia="仿宋" w:hAnsi="仿宋" w:cs="仿宋" w:hint="eastAsia"/>
            <w:lang w:eastAsia="zh-CN"/>
          </w:rPr>
          <w:t>(三)、运营期环境保护</w:t>
        </w:r>
        <w:r>
          <w:tab/>
        </w:r>
        <w:r>
          <w:fldChar w:fldCharType="begin"/>
        </w:r>
        <w:r>
          <w:instrText xml:space="preserve"> PAGEREF _Toc11824 \h </w:instrText>
        </w:r>
        <w:r>
          <w:fldChar w:fldCharType="separate"/>
        </w:r>
        <w:r>
          <w:t>36</w:t>
        </w:r>
        <w:r>
          <w:fldChar w:fldCharType="end"/>
        </w:r>
      </w:hyperlink>
    </w:p>
    <w:p>
      <w:pPr>
        <w:pStyle w:val="TOC2"/>
        <w:tabs>
          <w:tab w:val="right" w:leader="dot" w:pos="8306"/>
        </w:tabs>
      </w:pPr>
      <w:hyperlink w:anchor="_Toc32416" w:history="1">
        <w:r>
          <w:rPr>
            <w:rFonts w:ascii="仿宋" w:eastAsia="仿宋" w:hAnsi="仿宋" w:cs="仿宋" w:hint="eastAsia"/>
            <w:lang w:eastAsia="zh-CN"/>
          </w:rPr>
          <w:t>(四)、拖拉机及农林牧渔用挂车项目建设对区域经济的影响</w:t>
        </w:r>
        <w:r>
          <w:tab/>
        </w:r>
        <w:r>
          <w:fldChar w:fldCharType="begin"/>
        </w:r>
        <w:r>
          <w:instrText xml:space="preserve"> PAGEREF _Toc32416 \h </w:instrText>
        </w:r>
        <w:r>
          <w:fldChar w:fldCharType="separate"/>
        </w:r>
        <w:r>
          <w:t>37</w:t>
        </w:r>
        <w:r>
          <w:fldChar w:fldCharType="end"/>
        </w:r>
      </w:hyperlink>
    </w:p>
    <w:p>
      <w:pPr>
        <w:pStyle w:val="TOC2"/>
        <w:tabs>
          <w:tab w:val="right" w:leader="dot" w:pos="8306"/>
        </w:tabs>
      </w:pPr>
      <w:hyperlink w:anchor="_Toc156" w:history="1">
        <w:r>
          <w:rPr>
            <w:rFonts w:ascii="仿宋" w:eastAsia="仿宋" w:hAnsi="仿宋" w:cs="仿宋" w:hint="eastAsia"/>
            <w:lang w:eastAsia="zh-CN"/>
          </w:rPr>
          <w:t>(五)、废弃物处理</w:t>
        </w:r>
        <w:r>
          <w:tab/>
        </w:r>
        <w:r>
          <w:fldChar w:fldCharType="begin"/>
        </w:r>
        <w:r>
          <w:instrText xml:space="preserve"> PAGEREF _Toc156 \h </w:instrText>
        </w:r>
        <w:r>
          <w:fldChar w:fldCharType="separate"/>
        </w:r>
        <w:r>
          <w:t>39</w:t>
        </w:r>
        <w:r>
          <w:fldChar w:fldCharType="end"/>
        </w:r>
      </w:hyperlink>
    </w:p>
    <w:p>
      <w:pPr>
        <w:pStyle w:val="TOC2"/>
        <w:tabs>
          <w:tab w:val="right" w:leader="dot" w:pos="8306"/>
        </w:tabs>
      </w:pPr>
      <w:hyperlink w:anchor="_Toc9972" w:history="1">
        <w:r>
          <w:rPr>
            <w:rFonts w:ascii="仿宋" w:eastAsia="仿宋" w:hAnsi="仿宋" w:cs="仿宋" w:hint="eastAsia"/>
            <w:lang w:eastAsia="zh-CN"/>
          </w:rPr>
          <w:t>(六)、特殊环境影响分析</w:t>
        </w:r>
        <w:r>
          <w:tab/>
        </w:r>
        <w:r>
          <w:fldChar w:fldCharType="begin"/>
        </w:r>
        <w:r>
          <w:instrText xml:space="preserve"> PAGEREF _Toc9972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9" w:history="1">
        <w:r>
          <w:rPr>
            <w:rFonts w:ascii="仿宋" w:eastAsia="仿宋" w:hAnsi="仿宋" w:cs="仿宋" w:hint="eastAsia"/>
            <w:lang w:eastAsia="zh-CN"/>
          </w:rPr>
          <w:t>(七)、清洁生产</w:t>
        </w:r>
        <w:r>
          <w:tab/>
        </w:r>
        <w:r>
          <w:fldChar w:fldCharType="begin"/>
        </w:r>
        <w:r>
          <w:instrText xml:space="preserve"> PAGEREF _Toc23669 \h </w:instrText>
        </w:r>
        <w:r>
          <w:fldChar w:fldCharType="separate"/>
        </w:r>
        <w:r>
          <w:t>42</w:t>
        </w:r>
        <w:r>
          <w:fldChar w:fldCharType="end"/>
        </w:r>
      </w:hyperlink>
    </w:p>
    <w:p>
      <w:pPr>
        <w:pStyle w:val="TOC2"/>
        <w:tabs>
          <w:tab w:val="right" w:leader="dot" w:pos="8306"/>
        </w:tabs>
      </w:pPr>
      <w:hyperlink w:anchor="_Toc31236" w:history="1">
        <w:r>
          <w:rPr>
            <w:rFonts w:ascii="仿宋" w:eastAsia="仿宋" w:hAnsi="仿宋" w:cs="仿宋" w:hint="eastAsia"/>
            <w:lang w:eastAsia="zh-CN"/>
          </w:rPr>
          <w:t>(八)、环境保护综合评价</w:t>
        </w:r>
        <w:r>
          <w:tab/>
        </w:r>
        <w:r>
          <w:fldChar w:fldCharType="begin"/>
        </w:r>
        <w:r>
          <w:instrText xml:space="preserve"> PAGEREF _Toc31236 \h </w:instrText>
        </w:r>
        <w:r>
          <w:fldChar w:fldCharType="separate"/>
        </w:r>
        <w:r>
          <w:t>43</w:t>
        </w:r>
        <w:r>
          <w:fldChar w:fldCharType="end"/>
        </w:r>
      </w:hyperlink>
    </w:p>
    <w:p>
      <w:pPr>
        <w:pStyle w:val="TOC1"/>
        <w:tabs>
          <w:tab w:val="right" w:leader="dot" w:pos="8306"/>
        </w:tabs>
      </w:pPr>
      <w:hyperlink w:anchor="_Toc20" w:history="1">
        <w:r>
          <w:rPr>
            <w:rFonts w:ascii="仿宋" w:eastAsia="仿宋" w:hAnsi="仿宋" w:cs="仿宋" w:hint="eastAsia"/>
            <w:lang w:eastAsia="zh-CN"/>
          </w:rPr>
          <w:t>十、生产安全保护</w:t>
        </w:r>
        <w:r>
          <w:tab/>
        </w:r>
        <w:r>
          <w:fldChar w:fldCharType="begin"/>
        </w:r>
        <w:r>
          <w:instrText xml:space="preserve"> PAGEREF _Toc20 \h </w:instrText>
        </w:r>
        <w:r>
          <w:fldChar w:fldCharType="separate"/>
        </w:r>
        <w:r>
          <w:t>44</w:t>
        </w:r>
        <w:r>
          <w:fldChar w:fldCharType="end"/>
        </w:r>
      </w:hyperlink>
    </w:p>
    <w:p>
      <w:pPr>
        <w:pStyle w:val="TOC2"/>
        <w:tabs>
          <w:tab w:val="right" w:leader="dot" w:pos="8306"/>
        </w:tabs>
      </w:pPr>
      <w:hyperlink w:anchor="_Toc18145" w:history="1">
        <w:r>
          <w:rPr>
            <w:rFonts w:ascii="仿宋" w:eastAsia="仿宋" w:hAnsi="仿宋" w:cs="仿宋" w:hint="eastAsia"/>
            <w:lang w:eastAsia="zh-CN"/>
          </w:rPr>
          <w:t>(一)、消防安全</w:t>
        </w:r>
        <w:r>
          <w:tab/>
        </w:r>
        <w:r>
          <w:fldChar w:fldCharType="begin"/>
        </w:r>
        <w:r>
          <w:instrText xml:space="preserve"> PAGEREF _Toc18145 \h </w:instrText>
        </w:r>
        <w:r>
          <w:fldChar w:fldCharType="separate"/>
        </w:r>
        <w:r>
          <w:t>44</w:t>
        </w:r>
        <w:r>
          <w:fldChar w:fldCharType="end"/>
        </w:r>
      </w:hyperlink>
    </w:p>
    <w:p>
      <w:pPr>
        <w:pStyle w:val="TOC2"/>
        <w:tabs>
          <w:tab w:val="right" w:leader="dot" w:pos="8306"/>
        </w:tabs>
      </w:pPr>
      <w:hyperlink w:anchor="_Toc18417" w:history="1">
        <w:r>
          <w:rPr>
            <w:rFonts w:ascii="仿宋" w:eastAsia="仿宋" w:hAnsi="仿宋" w:cs="仿宋" w:hint="eastAsia"/>
            <w:lang w:eastAsia="zh-CN"/>
          </w:rPr>
          <w:t>(二)、防火防爆总图布置措施</w:t>
        </w:r>
        <w:r>
          <w:tab/>
        </w:r>
        <w:r>
          <w:fldChar w:fldCharType="begin"/>
        </w:r>
        <w:r>
          <w:instrText xml:space="preserve"> PAGEREF _Toc18417 \h </w:instrText>
        </w:r>
        <w:r>
          <w:fldChar w:fldCharType="separate"/>
        </w:r>
        <w:r>
          <w:t>46</w:t>
        </w:r>
        <w:r>
          <w:fldChar w:fldCharType="end"/>
        </w:r>
      </w:hyperlink>
    </w:p>
    <w:p>
      <w:pPr>
        <w:pStyle w:val="TOC2"/>
        <w:tabs>
          <w:tab w:val="right" w:leader="dot" w:pos="8306"/>
        </w:tabs>
      </w:pPr>
      <w:hyperlink w:anchor="_Toc25353" w:history="1">
        <w:r>
          <w:rPr>
            <w:rFonts w:ascii="仿宋" w:eastAsia="仿宋" w:hAnsi="仿宋" w:cs="仿宋" w:hint="eastAsia"/>
            <w:lang w:eastAsia="zh-CN"/>
          </w:rPr>
          <w:t>(三)、自然灾害防范措施</w:t>
        </w:r>
        <w:r>
          <w:tab/>
        </w:r>
        <w:r>
          <w:fldChar w:fldCharType="begin"/>
        </w:r>
        <w:r>
          <w:instrText xml:space="preserve"> PAGEREF _Toc25353 \h </w:instrText>
        </w:r>
        <w:r>
          <w:fldChar w:fldCharType="separate"/>
        </w:r>
        <w:r>
          <w:t>47</w:t>
        </w:r>
        <w:r>
          <w:fldChar w:fldCharType="end"/>
        </w:r>
      </w:hyperlink>
    </w:p>
    <w:p>
      <w:pPr>
        <w:pStyle w:val="TOC2"/>
        <w:tabs>
          <w:tab w:val="right" w:leader="dot" w:pos="8306"/>
        </w:tabs>
      </w:pPr>
      <w:hyperlink w:anchor="_Toc6873" w:history="1">
        <w:r>
          <w:rPr>
            <w:rFonts w:ascii="仿宋" w:eastAsia="仿宋" w:hAnsi="仿宋" w:cs="仿宋" w:hint="eastAsia"/>
            <w:lang w:eastAsia="zh-CN"/>
          </w:rPr>
          <w:t>(四)、安全色及安全标志使用要求</w:t>
        </w:r>
        <w:r>
          <w:tab/>
        </w:r>
        <w:r>
          <w:fldChar w:fldCharType="begin"/>
        </w:r>
        <w:r>
          <w:instrText xml:space="preserve"> PAGEREF _Toc6873 \h </w:instrText>
        </w:r>
        <w:r>
          <w:fldChar w:fldCharType="separate"/>
        </w:r>
        <w:r>
          <w:t>48</w:t>
        </w:r>
        <w:r>
          <w:fldChar w:fldCharType="end"/>
        </w:r>
      </w:hyperlink>
    </w:p>
    <w:p>
      <w:pPr>
        <w:pStyle w:val="TOC2"/>
        <w:tabs>
          <w:tab w:val="right" w:leader="dot" w:pos="8306"/>
        </w:tabs>
      </w:pPr>
      <w:hyperlink w:anchor="_Toc27732" w:history="1">
        <w:r>
          <w:rPr>
            <w:rFonts w:ascii="仿宋" w:eastAsia="仿宋" w:hAnsi="仿宋" w:cs="仿宋" w:hint="eastAsia"/>
            <w:lang w:eastAsia="zh-CN"/>
          </w:rPr>
          <w:t>(五)、防尘防毒措施</w:t>
        </w:r>
        <w:r>
          <w:tab/>
        </w:r>
        <w:r>
          <w:fldChar w:fldCharType="begin"/>
        </w:r>
        <w:r>
          <w:instrText xml:space="preserve"> PAGEREF _Toc27732 \h </w:instrText>
        </w:r>
        <w:r>
          <w:fldChar w:fldCharType="separate"/>
        </w:r>
        <w:r>
          <w:t>49</w:t>
        </w:r>
        <w:r>
          <w:fldChar w:fldCharType="end"/>
        </w:r>
      </w:hyperlink>
    </w:p>
    <w:p>
      <w:pPr>
        <w:pStyle w:val="TOC2"/>
        <w:tabs>
          <w:tab w:val="right" w:leader="dot" w:pos="8306"/>
        </w:tabs>
      </w:pPr>
      <w:hyperlink w:anchor="_Toc4244" w:history="1">
        <w:r>
          <w:rPr>
            <w:rFonts w:ascii="仿宋" w:eastAsia="仿宋" w:hAnsi="仿宋" w:cs="仿宋" w:hint="eastAsia"/>
            <w:lang w:eastAsia="zh-CN"/>
          </w:rPr>
          <w:t>(六)、防静电、触电防护及防雷措施</w:t>
        </w:r>
        <w:r>
          <w:tab/>
        </w:r>
        <w:r>
          <w:fldChar w:fldCharType="begin"/>
        </w:r>
        <w:r>
          <w:instrText xml:space="preserve"> PAGEREF _Toc4244 \h </w:instrText>
        </w:r>
        <w:r>
          <w:fldChar w:fldCharType="separate"/>
        </w:r>
        <w:r>
          <w:t>50</w:t>
        </w:r>
        <w:r>
          <w:fldChar w:fldCharType="end"/>
        </w:r>
      </w:hyperlink>
    </w:p>
    <w:p>
      <w:pPr>
        <w:pStyle w:val="TOC2"/>
        <w:tabs>
          <w:tab w:val="right" w:leader="dot" w:pos="8306"/>
        </w:tabs>
      </w:pPr>
      <w:hyperlink w:anchor="_Toc3951" w:history="1">
        <w:r>
          <w:rPr>
            <w:rFonts w:ascii="仿宋" w:eastAsia="仿宋" w:hAnsi="仿宋" w:cs="仿宋" w:hint="eastAsia"/>
            <w:lang w:eastAsia="zh-CN"/>
          </w:rPr>
          <w:t>(七)、机械设备安全保障措施</w:t>
        </w:r>
        <w:r>
          <w:tab/>
        </w:r>
        <w:r>
          <w:fldChar w:fldCharType="begin"/>
        </w:r>
        <w:r>
          <w:instrText xml:space="preserve"> PAGEREF _Toc3951 \h </w:instrText>
        </w:r>
        <w:r>
          <w:fldChar w:fldCharType="separate"/>
        </w:r>
        <w:r>
          <w:t>52</w:t>
        </w:r>
        <w:r>
          <w:fldChar w:fldCharType="end"/>
        </w:r>
      </w:hyperlink>
    </w:p>
    <w:p>
      <w:pPr>
        <w:pStyle w:val="TOC1"/>
        <w:tabs>
          <w:tab w:val="right" w:leader="dot" w:pos="8306"/>
        </w:tabs>
      </w:pPr>
      <w:hyperlink w:anchor="_Toc28412" w:history="1">
        <w:r>
          <w:rPr>
            <w:rFonts w:ascii="仿宋" w:eastAsia="仿宋" w:hAnsi="仿宋" w:cs="仿宋" w:hint="eastAsia"/>
            <w:lang w:eastAsia="zh-CN"/>
          </w:rPr>
          <w:t>十一、拖拉机及农林牧渔用挂车项目风险管理</w:t>
        </w:r>
        <w:r>
          <w:tab/>
        </w:r>
        <w:r>
          <w:fldChar w:fldCharType="begin"/>
        </w:r>
        <w:r>
          <w:instrText xml:space="preserve"> PAGEREF _Toc28412 \h </w:instrText>
        </w:r>
        <w:r>
          <w:fldChar w:fldCharType="separate"/>
        </w:r>
        <w:r>
          <w:t>53</w:t>
        </w:r>
        <w:r>
          <w:fldChar w:fldCharType="end"/>
        </w:r>
      </w:hyperlink>
    </w:p>
    <w:p>
      <w:pPr>
        <w:pStyle w:val="TOC2"/>
        <w:tabs>
          <w:tab w:val="right" w:leader="dot" w:pos="8306"/>
        </w:tabs>
      </w:pPr>
      <w:hyperlink w:anchor="_Toc7977" w:history="1">
        <w:r>
          <w:rPr>
            <w:rFonts w:ascii="仿宋" w:eastAsia="仿宋" w:hAnsi="仿宋" w:cs="仿宋" w:hint="eastAsia"/>
            <w:lang w:eastAsia="zh-CN"/>
          </w:rPr>
          <w:t>(一)、风险识别与评估</w:t>
        </w:r>
        <w:r>
          <w:tab/>
        </w:r>
        <w:r>
          <w:fldChar w:fldCharType="begin"/>
        </w:r>
        <w:r>
          <w:instrText xml:space="preserve"> PAGEREF _Toc7977 \h </w:instrText>
        </w:r>
        <w:r>
          <w:fldChar w:fldCharType="separate"/>
        </w:r>
        <w:r>
          <w:t>53</w:t>
        </w:r>
        <w:r>
          <w:fldChar w:fldCharType="end"/>
        </w:r>
      </w:hyperlink>
    </w:p>
    <w:p>
      <w:pPr>
        <w:pStyle w:val="TOC2"/>
        <w:tabs>
          <w:tab w:val="right" w:leader="dot" w:pos="8306"/>
        </w:tabs>
      </w:pPr>
      <w:hyperlink w:anchor="_Toc14488" w:history="1">
        <w:r>
          <w:rPr>
            <w:rFonts w:ascii="仿宋" w:eastAsia="仿宋" w:hAnsi="仿宋" w:cs="仿宋" w:hint="eastAsia"/>
            <w:lang w:eastAsia="zh-CN"/>
          </w:rPr>
          <w:t>(二)、风险应对策略</w:t>
        </w:r>
        <w:r>
          <w:tab/>
        </w:r>
        <w:r>
          <w:fldChar w:fldCharType="begin"/>
        </w:r>
        <w:r>
          <w:instrText xml:space="preserve"> PAGEREF _Toc14488 \h </w:instrText>
        </w:r>
        <w:r>
          <w:fldChar w:fldCharType="separate"/>
        </w:r>
        <w:r>
          <w:t>54</w:t>
        </w:r>
        <w:r>
          <w:fldChar w:fldCharType="end"/>
        </w:r>
      </w:hyperlink>
    </w:p>
    <w:p>
      <w:pPr>
        <w:pStyle w:val="TOC2"/>
        <w:tabs>
          <w:tab w:val="right" w:leader="dot" w:pos="8306"/>
        </w:tabs>
      </w:pPr>
      <w:hyperlink w:anchor="_Toc27412" w:history="1">
        <w:r>
          <w:rPr>
            <w:rFonts w:ascii="仿宋" w:eastAsia="仿宋" w:hAnsi="仿宋" w:cs="仿宋" w:hint="eastAsia"/>
            <w:lang w:eastAsia="zh-CN"/>
          </w:rPr>
          <w:t>(三)、风险监控与控制</w:t>
        </w:r>
        <w:r>
          <w:tab/>
        </w:r>
        <w:r>
          <w:fldChar w:fldCharType="begin"/>
        </w:r>
        <w:r>
          <w:instrText xml:space="preserve"> PAGEREF _Toc27412 \h </w:instrText>
        </w:r>
        <w:r>
          <w:fldChar w:fldCharType="separate"/>
        </w:r>
        <w:r>
          <w:t>56</w:t>
        </w:r>
        <w:r>
          <w:fldChar w:fldCharType="end"/>
        </w:r>
      </w:hyperlink>
    </w:p>
    <w:p>
      <w:pPr>
        <w:pStyle w:val="TOC1"/>
        <w:tabs>
          <w:tab w:val="right" w:leader="dot" w:pos="8306"/>
        </w:tabs>
      </w:pPr>
      <w:hyperlink w:anchor="_Toc8500" w:history="1">
        <w:r>
          <w:rPr>
            <w:rFonts w:ascii="仿宋" w:eastAsia="仿宋" w:hAnsi="仿宋" w:cs="仿宋" w:hint="eastAsia"/>
            <w:lang w:eastAsia="zh-CN"/>
          </w:rPr>
          <w:t>十二、拖拉机及农林牧渔用挂车项目经营效益</w:t>
        </w:r>
        <w:r>
          <w:tab/>
        </w:r>
        <w:r>
          <w:fldChar w:fldCharType="begin"/>
        </w:r>
        <w:r>
          <w:instrText xml:space="preserve"> PAGEREF _Toc8500 \h </w:instrText>
        </w:r>
        <w:r>
          <w:fldChar w:fldCharType="separate"/>
        </w:r>
        <w:r>
          <w:t>57</w:t>
        </w:r>
        <w:r>
          <w:fldChar w:fldCharType="end"/>
        </w:r>
      </w:hyperlink>
    </w:p>
    <w:p>
      <w:pPr>
        <w:pStyle w:val="TOC2"/>
        <w:tabs>
          <w:tab w:val="right" w:leader="dot" w:pos="8306"/>
        </w:tabs>
      </w:pPr>
      <w:hyperlink w:anchor="_Toc30797" w:history="1">
        <w:r>
          <w:rPr>
            <w:rFonts w:ascii="仿宋" w:eastAsia="仿宋" w:hAnsi="仿宋" w:cs="仿宋" w:hint="eastAsia"/>
            <w:lang w:eastAsia="zh-CN"/>
          </w:rPr>
          <w:t>(一)、经济评价财务测算</w:t>
        </w:r>
        <w:r>
          <w:tab/>
        </w:r>
        <w:r>
          <w:fldChar w:fldCharType="begin"/>
        </w:r>
        <w:r>
          <w:instrText xml:space="preserve"> PAGEREF _Toc30797 \h </w:instrText>
        </w:r>
        <w:r>
          <w:fldChar w:fldCharType="separate"/>
        </w:r>
        <w:r>
          <w:t>57</w:t>
        </w:r>
        <w:r>
          <w:fldChar w:fldCharType="end"/>
        </w:r>
      </w:hyperlink>
    </w:p>
    <w:p>
      <w:pPr>
        <w:pStyle w:val="TOC2"/>
        <w:tabs>
          <w:tab w:val="right" w:leader="dot" w:pos="8306"/>
        </w:tabs>
      </w:pPr>
      <w:hyperlink w:anchor="_Toc8202" w:history="1">
        <w:r>
          <w:rPr>
            <w:rFonts w:ascii="仿宋" w:eastAsia="仿宋" w:hAnsi="仿宋" w:cs="仿宋" w:hint="eastAsia"/>
            <w:lang w:eastAsia="zh-CN"/>
          </w:rPr>
          <w:t>(二)、拖拉机及农林牧渔用挂车项目盈利能力分析</w:t>
        </w:r>
        <w:r>
          <w:tab/>
        </w:r>
        <w:r>
          <w:fldChar w:fldCharType="begin"/>
        </w:r>
        <w:r>
          <w:instrText xml:space="preserve"> PAGEREF _Toc8202 \h </w:instrText>
        </w:r>
        <w:r>
          <w:fldChar w:fldCharType="separate"/>
        </w:r>
        <w:r>
          <w:t>59</w:t>
        </w:r>
        <w:r>
          <w:fldChar w:fldCharType="end"/>
        </w:r>
      </w:hyperlink>
    </w:p>
    <w:p>
      <w:pPr>
        <w:pStyle w:val="TOC1"/>
        <w:tabs>
          <w:tab w:val="right" w:leader="dot" w:pos="8306"/>
        </w:tabs>
      </w:pPr>
      <w:hyperlink w:anchor="_Toc5480" w:history="1">
        <w:r>
          <w:rPr>
            <w:rFonts w:ascii="仿宋" w:eastAsia="仿宋" w:hAnsi="仿宋" w:cs="仿宋" w:hint="eastAsia"/>
            <w:lang w:eastAsia="zh-CN"/>
          </w:rPr>
          <w:t>十三、风险识别与分类</w:t>
        </w:r>
        <w:r>
          <w:tab/>
        </w:r>
        <w:r>
          <w:fldChar w:fldCharType="begin"/>
        </w:r>
        <w:r>
          <w:instrText xml:space="preserve"> PAGEREF _Toc5480 \h </w:instrText>
        </w:r>
        <w:r>
          <w:fldChar w:fldCharType="separate"/>
        </w:r>
        <w:r>
          <w:t>59</w:t>
        </w:r>
        <w:r>
          <w:fldChar w:fldCharType="end"/>
        </w:r>
      </w:hyperlink>
    </w:p>
    <w:p>
      <w:pPr>
        <w:pStyle w:val="TOC2"/>
        <w:tabs>
          <w:tab w:val="right" w:leader="dot" w:pos="8306"/>
        </w:tabs>
      </w:pPr>
      <w:hyperlink w:anchor="_Toc21632" w:history="1">
        <w:r>
          <w:rPr>
            <w:rFonts w:ascii="仿宋" w:eastAsia="仿宋" w:hAnsi="仿宋" w:cs="仿宋" w:hint="eastAsia"/>
            <w:lang w:eastAsia="zh-CN"/>
          </w:rPr>
          <w:t>(一)、风险识别</w:t>
        </w:r>
        <w:r>
          <w:tab/>
        </w:r>
        <w:r>
          <w:fldChar w:fldCharType="begin"/>
        </w:r>
        <w:r>
          <w:instrText xml:space="preserve"> PAGEREF _Toc21632 \h </w:instrText>
        </w:r>
        <w:r>
          <w:fldChar w:fldCharType="separate"/>
        </w:r>
        <w:r>
          <w:t>59</w:t>
        </w:r>
        <w:r>
          <w:fldChar w:fldCharType="end"/>
        </w:r>
      </w:hyperlink>
    </w:p>
    <w:p>
      <w:pPr>
        <w:pStyle w:val="TOC2"/>
        <w:tabs>
          <w:tab w:val="right" w:leader="dot" w:pos="8306"/>
        </w:tabs>
      </w:pPr>
      <w:hyperlink w:anchor="_Toc19152" w:history="1">
        <w:r>
          <w:rPr>
            <w:rFonts w:ascii="仿宋" w:eastAsia="仿宋" w:hAnsi="仿宋" w:cs="仿宋" w:hint="eastAsia"/>
            <w:lang w:eastAsia="zh-CN"/>
          </w:rPr>
          <w:t>(二)、风险分类</w:t>
        </w:r>
        <w:r>
          <w:tab/>
        </w:r>
        <w:r>
          <w:fldChar w:fldCharType="begin"/>
        </w:r>
        <w:r>
          <w:instrText xml:space="preserve"> PAGEREF _Toc19152 \h </w:instrText>
        </w:r>
        <w:r>
          <w:fldChar w:fldCharType="separate"/>
        </w:r>
        <w:r>
          <w:t>61</w:t>
        </w:r>
        <w:r>
          <w:fldChar w:fldCharType="end"/>
        </w:r>
      </w:hyperlink>
    </w:p>
    <w:p>
      <w:pPr>
        <w:pStyle w:val="TOC1"/>
        <w:tabs>
          <w:tab w:val="right" w:leader="dot" w:pos="8306"/>
        </w:tabs>
      </w:pPr>
      <w:hyperlink w:anchor="_Toc22918" w:history="1">
        <w:r>
          <w:rPr>
            <w:rFonts w:ascii="仿宋" w:eastAsia="仿宋" w:hAnsi="仿宋" w:cs="仿宋" w:hint="eastAsia"/>
            <w:lang w:eastAsia="zh-CN"/>
          </w:rPr>
          <w:t>十四、供应链管理</w:t>
        </w:r>
        <w:r>
          <w:tab/>
        </w:r>
        <w:r>
          <w:fldChar w:fldCharType="begin"/>
        </w:r>
        <w:r>
          <w:instrText xml:space="preserve"> PAGEREF _Toc22918 \h </w:instrText>
        </w:r>
        <w:r>
          <w:fldChar w:fldCharType="separate"/>
        </w:r>
        <w:r>
          <w:t>63</w:t>
        </w:r>
        <w:r>
          <w:fldChar w:fldCharType="end"/>
        </w:r>
      </w:hyperlink>
    </w:p>
    <w:p>
      <w:pPr>
        <w:pStyle w:val="TOC2"/>
        <w:tabs>
          <w:tab w:val="right" w:leader="dot" w:pos="8306"/>
        </w:tabs>
      </w:pPr>
      <w:hyperlink w:anchor="_Toc29473" w:history="1">
        <w:r>
          <w:rPr>
            <w:rFonts w:ascii="仿宋" w:eastAsia="仿宋" w:hAnsi="仿宋" w:cs="仿宋" w:hint="eastAsia"/>
            <w:lang w:eastAsia="zh-CN"/>
          </w:rPr>
          <w:t>(一)、供应链战略规划</w:t>
        </w:r>
        <w:r>
          <w:tab/>
        </w:r>
        <w:r>
          <w:fldChar w:fldCharType="begin"/>
        </w:r>
        <w:r>
          <w:instrText xml:space="preserve"> PAGEREF _Toc29473 \h </w:instrText>
        </w:r>
        <w:r>
          <w:fldChar w:fldCharType="separate"/>
        </w:r>
        <w:r>
          <w:t>63</w:t>
        </w:r>
        <w:r>
          <w:fldChar w:fldCharType="end"/>
        </w:r>
      </w:hyperlink>
    </w:p>
    <w:p>
      <w:pPr>
        <w:pStyle w:val="TOC2"/>
        <w:tabs>
          <w:tab w:val="right" w:leader="dot" w:pos="8306"/>
        </w:tabs>
      </w:pPr>
      <w:hyperlink w:anchor="_Toc17678" w:history="1">
        <w:r>
          <w:rPr>
            <w:rFonts w:ascii="仿宋" w:eastAsia="仿宋" w:hAnsi="仿宋" w:cs="仿宋" w:hint="eastAsia"/>
            <w:lang w:eastAsia="zh-CN"/>
          </w:rPr>
          <w:t>(二)、供应商选择与合作</w:t>
        </w:r>
        <w:r>
          <w:tab/>
        </w:r>
        <w:r>
          <w:fldChar w:fldCharType="begin"/>
        </w:r>
        <w:r>
          <w:instrText xml:space="preserve"> PAGEREF _Toc17678 \h </w:instrText>
        </w:r>
        <w:r>
          <w:fldChar w:fldCharType="separate"/>
        </w:r>
        <w:r>
          <w:t>64</w:t>
        </w:r>
        <w:r>
          <w:fldChar w:fldCharType="end"/>
        </w:r>
      </w:hyperlink>
    </w:p>
    <w:p>
      <w:pPr>
        <w:pStyle w:val="TOC2"/>
        <w:tabs>
          <w:tab w:val="right" w:leader="dot" w:pos="8306"/>
        </w:tabs>
      </w:pPr>
      <w:hyperlink w:anchor="_Toc25404" w:history="1">
        <w:r>
          <w:rPr>
            <w:rFonts w:ascii="仿宋" w:eastAsia="仿宋" w:hAnsi="仿宋" w:cs="仿宋" w:hint="eastAsia"/>
            <w:lang w:eastAsia="zh-CN"/>
          </w:rPr>
          <w:t>(三)、物流与库存管理</w:t>
        </w:r>
        <w:r>
          <w:tab/>
        </w:r>
        <w:r>
          <w:fldChar w:fldCharType="begin"/>
        </w:r>
        <w:r>
          <w:instrText xml:space="preserve"> PAGEREF _Toc25404 \h </w:instrText>
        </w:r>
        <w:r>
          <w:fldChar w:fldCharType="separate"/>
        </w:r>
        <w:r>
          <w:t>66</w:t>
        </w:r>
        <w:r>
          <w:fldChar w:fldCharType="end"/>
        </w:r>
      </w:hyperlink>
    </w:p>
    <w:p>
      <w:pPr>
        <w:pStyle w:val="TOC1"/>
        <w:tabs>
          <w:tab w:val="right" w:leader="dot" w:pos="8306"/>
        </w:tabs>
      </w:pPr>
      <w:hyperlink w:anchor="_Toc15426" w:history="1">
        <w:r>
          <w:rPr>
            <w:rFonts w:ascii="仿宋" w:eastAsia="仿宋" w:hAnsi="仿宋" w:cs="仿宋" w:hint="eastAsia"/>
            <w:lang w:eastAsia="zh-CN"/>
          </w:rPr>
          <w:t>十五、营销与推广策略</w:t>
        </w:r>
        <w:r>
          <w:tab/>
        </w:r>
        <w:r>
          <w:fldChar w:fldCharType="begin"/>
        </w:r>
        <w:r>
          <w:instrText xml:space="preserve"> PAGEREF _Toc15426 \h </w:instrText>
        </w:r>
        <w:r>
          <w:fldChar w:fldCharType="separate"/>
        </w:r>
        <w:r>
          <w:t>67</w:t>
        </w:r>
        <w:r>
          <w:fldChar w:fldCharType="end"/>
        </w:r>
      </w:hyperlink>
    </w:p>
    <w:p>
      <w:pPr>
        <w:pStyle w:val="TOC2"/>
        <w:tabs>
          <w:tab w:val="right" w:leader="dot" w:pos="8306"/>
        </w:tabs>
      </w:pPr>
      <w:hyperlink w:anchor="_Toc2096" w:history="1">
        <w:r>
          <w:rPr>
            <w:rFonts w:ascii="仿宋" w:eastAsia="仿宋" w:hAnsi="仿宋" w:cs="仿宋" w:hint="eastAsia"/>
            <w:lang w:eastAsia="zh-CN"/>
          </w:rPr>
          <w:t>(一)、产品/服务定位与特点</w:t>
        </w:r>
        <w:r>
          <w:tab/>
        </w:r>
        <w:r>
          <w:fldChar w:fldCharType="begin"/>
        </w:r>
        <w:r>
          <w:instrText xml:space="preserve"> PAGEREF _Toc2096 \h </w:instrText>
        </w:r>
        <w:r>
          <w:fldChar w:fldCharType="separate"/>
        </w:r>
        <w:r>
          <w:t>67</w:t>
        </w:r>
        <w:r>
          <w:fldChar w:fldCharType="end"/>
        </w:r>
      </w:hyperlink>
    </w:p>
    <w:p>
      <w:pPr>
        <w:pStyle w:val="TOC2"/>
        <w:tabs>
          <w:tab w:val="right" w:leader="dot" w:pos="8306"/>
        </w:tabs>
      </w:pPr>
      <w:hyperlink w:anchor="_Toc2652" w:history="1">
        <w:r>
          <w:rPr>
            <w:rFonts w:ascii="仿宋" w:eastAsia="仿宋" w:hAnsi="仿宋" w:cs="仿宋" w:hint="eastAsia"/>
            <w:lang w:eastAsia="zh-CN"/>
          </w:rPr>
          <w:t>(二)、市场定位与竞争分析</w:t>
        </w:r>
        <w:r>
          <w:tab/>
        </w:r>
        <w:r>
          <w:fldChar w:fldCharType="begin"/>
        </w:r>
        <w:r>
          <w:instrText xml:space="preserve"> PAGEREF _Toc2652 \h </w:instrText>
        </w:r>
        <w:r>
          <w:fldChar w:fldCharType="separate"/>
        </w:r>
        <w:r>
          <w:t>68</w:t>
        </w:r>
        <w:r>
          <w:fldChar w:fldCharType="end"/>
        </w:r>
      </w:hyperlink>
    </w:p>
    <w:p>
      <w:pPr>
        <w:pStyle w:val="TOC2"/>
        <w:tabs>
          <w:tab w:val="right" w:leader="dot" w:pos="8306"/>
        </w:tabs>
      </w:pPr>
      <w:hyperlink w:anchor="_Toc20774" w:history="1">
        <w:r>
          <w:rPr>
            <w:rFonts w:ascii="仿宋" w:eastAsia="仿宋" w:hAnsi="仿宋" w:cs="仿宋" w:hint="eastAsia"/>
            <w:lang w:eastAsia="zh-CN"/>
          </w:rPr>
          <w:t>(三)、营销渠道与策略</w:t>
        </w:r>
        <w:r>
          <w:tab/>
        </w:r>
        <w:r>
          <w:fldChar w:fldCharType="begin"/>
        </w:r>
        <w:r>
          <w:instrText xml:space="preserve"> PAGEREF _Toc20774 \h </w:instrText>
        </w:r>
        <w:r>
          <w:fldChar w:fldCharType="separate"/>
        </w:r>
        <w:r>
          <w:t>70</w:t>
        </w:r>
        <w:r>
          <w:fldChar w:fldCharType="end"/>
        </w:r>
      </w:hyperlink>
    </w:p>
    <w:p>
      <w:pPr>
        <w:pStyle w:val="TOC2"/>
        <w:tabs>
          <w:tab w:val="right" w:leader="dot" w:pos="8306"/>
        </w:tabs>
      </w:pPr>
      <w:hyperlink w:anchor="_Toc22349" w:history="1">
        <w:r>
          <w:rPr>
            <w:rFonts w:ascii="仿宋" w:eastAsia="仿宋" w:hAnsi="仿宋" w:cs="仿宋" w:hint="eastAsia"/>
            <w:lang w:eastAsia="zh-CN"/>
          </w:rPr>
          <w:t>(四)、推广与宣传活动</w:t>
        </w:r>
        <w:r>
          <w:tab/>
        </w:r>
        <w:r>
          <w:fldChar w:fldCharType="begin"/>
        </w:r>
        <w:r>
          <w:instrText xml:space="preserve"> PAGEREF _Toc22349 \h </w:instrText>
        </w:r>
        <w:r>
          <w:fldChar w:fldCharType="separate"/>
        </w:r>
        <w:r>
          <w:t>71</w:t>
        </w:r>
        <w:r>
          <w:fldChar w:fldCharType="end"/>
        </w:r>
      </w:hyperlink>
    </w:p>
    <w:p>
      <w:pPr>
        <w:pStyle w:val="TOC1"/>
        <w:tabs>
          <w:tab w:val="right" w:leader="dot" w:pos="8306"/>
        </w:tabs>
      </w:pPr>
      <w:hyperlink w:anchor="_Toc11763" w:history="1">
        <w:r>
          <w:rPr>
            <w:rFonts w:ascii="仿宋" w:eastAsia="仿宋" w:hAnsi="仿宋" w:cs="仿宋" w:hint="eastAsia"/>
            <w:lang w:eastAsia="zh-CN"/>
          </w:rPr>
          <w:t>十六、利益相关者分析与沟通计划</w:t>
        </w:r>
        <w:r>
          <w:tab/>
        </w:r>
        <w:r>
          <w:fldChar w:fldCharType="begin"/>
        </w:r>
        <w:r>
          <w:instrText xml:space="preserve"> PAGEREF _Toc11763 \h </w:instrText>
        </w:r>
        <w:r>
          <w:fldChar w:fldCharType="separate"/>
        </w:r>
        <w:r>
          <w:t>76</w:t>
        </w:r>
        <w:r>
          <w:fldChar w:fldCharType="end"/>
        </w:r>
      </w:hyperlink>
    </w:p>
    <w:p>
      <w:pPr>
        <w:pStyle w:val="TOC2"/>
        <w:tabs>
          <w:tab w:val="right" w:leader="dot" w:pos="8306"/>
        </w:tabs>
      </w:pPr>
      <w:hyperlink w:anchor="_Toc17565" w:history="1">
        <w:r>
          <w:rPr>
            <w:rFonts w:ascii="仿宋" w:eastAsia="仿宋" w:hAnsi="仿宋" w:cs="仿宋" w:hint="eastAsia"/>
            <w:lang w:eastAsia="zh-CN"/>
          </w:rPr>
          <w:t>(一)、利益相关者分析</w:t>
        </w:r>
        <w:r>
          <w:tab/>
        </w:r>
        <w:r>
          <w:fldChar w:fldCharType="begin"/>
        </w:r>
        <w:r>
          <w:instrText xml:space="preserve"> PAGEREF _Toc17565 \h </w:instrText>
        </w:r>
        <w:r>
          <w:fldChar w:fldCharType="separate"/>
        </w:r>
        <w:r>
          <w:t>76</w:t>
        </w:r>
        <w:r>
          <w:fldChar w:fldCharType="end"/>
        </w:r>
      </w:hyperlink>
    </w:p>
    <w:p>
      <w:pPr>
        <w:pStyle w:val="TOC2"/>
        <w:tabs>
          <w:tab w:val="right" w:leader="dot" w:pos="8306"/>
        </w:tabs>
      </w:pPr>
      <w:hyperlink w:anchor="_Toc28418" w:history="1">
        <w:r>
          <w:rPr>
            <w:rFonts w:ascii="仿宋" w:eastAsia="仿宋" w:hAnsi="仿宋" w:cs="仿宋" w:hint="eastAsia"/>
            <w:lang w:eastAsia="zh-CN"/>
          </w:rPr>
          <w:t>(二)、沟通计划</w:t>
        </w:r>
        <w:r>
          <w:tab/>
        </w:r>
        <w:r>
          <w:fldChar w:fldCharType="begin"/>
        </w:r>
        <w:r>
          <w:instrText xml:space="preserve"> PAGEREF _Toc28418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64"/>
      <w:r>
        <w:rPr>
          <w:rFonts w:ascii="仿宋" w:eastAsia="仿宋" w:hAnsi="仿宋" w:cs="仿宋" w:hint="eastAsia"/>
          <w:sz w:val="28"/>
          <w:lang w:eastAsia="zh-CN"/>
        </w:rPr>
        <w:t>一、拖拉机及农林牧渔用挂车项目文档管理</w:t>
      </w:r>
      <w:bookmarkEnd w:id="2"/>
    </w:p>
    <w:p>
      <w:pPr>
        <w:pStyle w:val="Heading2"/>
        <w:rPr>
          <w:rFonts w:ascii="仿宋" w:eastAsia="仿宋" w:hAnsi="仿宋" w:cs="仿宋" w:hint="eastAsia"/>
          <w:lang w:eastAsia="zh-CN"/>
        </w:rPr>
      </w:pPr>
      <w:bookmarkStart w:id="3" w:name="_Toc25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拖拉机及农林牧渔用挂车项目高度重视文档的质量和准确性，以支持拖拉机及农林牧渔用挂车项目的各项活动和决策。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文档的编制始于拖拉机及农林牧渔用挂车项目计划的初期，我们制定了详细的文档编制计划，明确了每个文档的内容、格式和编写责任人。在拖拉机及农林牧渔用挂车项目启动阶段，我们首先编制了拖拉机及农林牧渔用挂车项目章程，明确定义了拖拉机及农林牧渔用挂车项目的目标、范围、风险等关键要素。随后，拖拉机及农林牧渔用挂车项目团队根据计划陆续编制了需求文档、设计文档、测试文档等各类文档，确保拖拉机及农林牧渔用挂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拖拉机及农林牧渔用挂车项目管理中的重要环节，旨在确保拖拉机及农林牧渔用挂车项目文档符合质量标准和拖拉机及农林牧渔用挂车项目需求。在拖拉机及农林牧渔用挂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拖拉机及农林牧渔用挂车项目相关利益方和专业领域的专家对文档进行独立审查。这有助于获取更全面、客观的反馈，确保拖拉机及农林牧渔用挂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在文档编制与审查方面建立了严格的管理机制，通过规范的流程和多维度的审查，确保拖拉机及农林牧渔用挂车项目文档的质量、准确性和可靠性，为拖拉机及农林牧渔用挂车项目的顺利推进提供了有力支持。</w:t>
      </w:r>
    </w:p>
    <w:p>
      <w:pPr>
        <w:pStyle w:val="Heading2"/>
        <w:ind w:firstLine="560" w:firstLineChars="200"/>
        <w:rPr>
          <w:rFonts w:ascii="仿宋" w:eastAsia="仿宋" w:hAnsi="仿宋" w:cs="仿宋" w:hint="eastAsia"/>
          <w:sz w:val="28"/>
          <w:lang w:eastAsia="zh-CN"/>
        </w:rPr>
      </w:pPr>
      <w:bookmarkStart w:id="4" w:name="_Toc175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我们通过多渠道发布文档，包括电子邮件、拖拉机及农林牧渔用挂车项目管理平台、内部网站等，以满足不同团队成员的偏好和需求。多渠道发布确保了信息的全面覆盖。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我们采用了精细的权限控制，确保只有授权人员可以访问敏感信息。这种安全措施保护了拖拉机及农林牧渔用挂车项目文档的机密性，防止了未经授权的信息泄露。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8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拖拉机及农林牧渔用挂车项目生命周期中一个至关重要的环节，直接关系到拖拉机及农林牧渔用挂车项目信息的长期保存和历史记录的完整性。在拖拉机及农林牧渔用挂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69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55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的技术管理特点体现在其创新导向。通过引入最先进的技术趋势和解决方案，拖拉机及农林牧渔用挂车项目致力于提升科技含量、提高质量和效率水平。这意味着我们将采用最新的工具和方法，确保拖拉机及农林牧渔用挂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拖拉机及农林牧渔用挂车项目技术管理的显著特征。通过整合不同领域的技术资源，我们实现了跨学科的协同工作。这有助于优化技术架构，提高整体效能。此外，整合性策略还促进了不同技术团队之间的紧密沟通和高效合作，确保拖拉机及农林牧渔用挂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拖拉机及农林牧渔用挂车项目所采用的技术。通过不断优化技术方案，拖拉机及农林牧渔用挂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拖拉机及农林牧渔用挂车项目团队将在拖拉机及农林牧渔用挂车项目初期识别可能的技术风险，并采取相应的预防和应对措施。通过建立健全的风险评估机制，拖拉机及农林牧渔用挂车项目能够在实施过程中及时发现并解决潜在的技术问题，保障拖拉机及农林牧渔用挂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拖拉机及农林牧渔用挂车项目中，技术将成为拖拉机及农林牧渔用挂车项目成功的有力支持。这一深度剖析揭示了技术管理在拖拉机及农林牧渔用挂车项目实施中的关键作用，为拖拉机及农林牧渔用挂车项目的技术基础奠定了坚实的基础。</w:t>
      </w:r>
    </w:p>
    <w:p>
      <w:pPr>
        <w:pStyle w:val="Heading2"/>
        <w:ind w:firstLine="560" w:firstLineChars="200"/>
        <w:rPr>
          <w:rFonts w:ascii="仿宋" w:eastAsia="仿宋" w:hAnsi="仿宋" w:cs="仿宋" w:hint="eastAsia"/>
          <w:sz w:val="28"/>
          <w:lang w:eastAsia="zh-CN"/>
        </w:rPr>
      </w:pPr>
      <w:bookmarkStart w:id="8" w:name="_Toc6716"/>
      <w:r>
        <w:rPr>
          <w:rFonts w:ascii="仿宋" w:eastAsia="仿宋" w:hAnsi="仿宋" w:cs="仿宋" w:hint="eastAsia"/>
          <w:sz w:val="28"/>
          <w:lang w:eastAsia="zh-CN"/>
        </w:rPr>
        <w:t>(二)、拖拉机及农林牧渔用挂车项目工艺技术设计方案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拖拉机及农林牧渔用挂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拖拉机及农林牧渔用挂车项目将严格按照相关行业规范要求进行组织。通过有效控制产品质量，拖拉机及农林牧渔用挂车项目将致力于为顾客提供优质的拖拉机及农林牧渔用挂车项目产品和良好的服务。这体现了拖拉机及农林牧渔用挂车项目对于生产活动合规性和质量标准的高度重视，为拖拉机及农林牧渔用挂车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拖拉机及农林牧渔用挂车项目注重生态效益和清洁生产原则。拖拉机及农林牧渔用挂车项目建设将紧密结合地方特色经济发展，与社会经济发展规划和区域环境保护规划方案相协调一致。通过与当地区域自然生态系统的结合，拖拉机及农林牧渔用挂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拖拉机及农林牧渔用挂车项目产品具有多样化的客户需求和个性化的特点。因此，拖拉机及农林牧渔用挂车项目产品规格品种多样，且单批生产数量较小。为满足这一特点，拖拉机及农林牧渔用挂车项目承办单位将建设先进的柔性制造生产线。通过广泛应用柔性制造技术，拖拉机及农林牧渔用挂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拖拉机及农林牧渔用挂车项目采用的技术具有较高的技术含量和自动化水平，处于国内先进水平。这一技术选用不仅体现了对生产效率、质量和环境友好性的高标准要求，同时为拖拉机及农林牧渔用挂车项目的可持续发展奠定了坚实的基础。</w:t>
      </w:r>
    </w:p>
    <w:p>
      <w:pPr>
        <w:pStyle w:val="Heading2"/>
        <w:ind w:firstLine="560" w:firstLineChars="200"/>
        <w:rPr>
          <w:rFonts w:ascii="仿宋" w:eastAsia="仿宋" w:hAnsi="仿宋" w:cs="仿宋" w:hint="eastAsia"/>
          <w:sz w:val="28"/>
          <w:lang w:eastAsia="zh-CN"/>
        </w:rPr>
      </w:pPr>
      <w:bookmarkStart w:id="9" w:name="_Toc279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为确保拖拉机及农林牧渔用挂车项目的高效生产和技术实施，我们制定了一套精心设计的设备选型方案，以满足拖拉机及农林牧渔用挂车项目生产、质量和环保的要求。该方案的主要特点如下：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拖拉机及农林牧渔用挂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拖拉机及农林牧渔用挂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152"/>
      <w:r>
        <w:rPr>
          <w:rFonts w:ascii="仿宋" w:eastAsia="仿宋" w:hAnsi="仿宋" w:cs="仿宋" w:hint="eastAsia"/>
          <w:sz w:val="28"/>
          <w:lang w:eastAsia="zh-CN"/>
        </w:rPr>
        <w:t>三、拖拉机及农林牧渔用挂车项目土建工程</w:t>
      </w:r>
      <w:bookmarkEnd w:id="10"/>
    </w:p>
    <w:p>
      <w:pPr>
        <w:pStyle w:val="Heading2"/>
        <w:rPr>
          <w:rFonts w:ascii="仿宋" w:eastAsia="仿宋" w:hAnsi="仿宋" w:cs="仿宋" w:hint="eastAsia"/>
          <w:lang w:eastAsia="zh-CN"/>
        </w:rPr>
      </w:pPr>
      <w:bookmarkStart w:id="11" w:name="_Toc1590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在拖拉机及农林牧渔用挂车项目的建筑工程设计中，我们将秉承一系列重要的设计原则，以确保拖拉机及农林牧渔用挂车项目建筑在功能、美观、可持续性等方面达到最佳效果。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首要原则是确保建筑的功能性得到最大化的发挥。我们将充分理解拖拉机及农林牧渔用挂车项目的实际需求，合理布局各个功能区域，保证建筑在满足业务需求的同时，提供高效的工作环境。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在建筑设计中，我们将综合考虑建设和运营成本。通过精细的经济效益分析，确保设计方案在高效利用资源的同时，对拖拉机及农林牧渔用挂车项目的长期盈利能力有积极的贡献。</w:t>
      </w:r>
    </w:p>
    <w:p>
      <w:pPr>
        <w:pStyle w:val="Heading2"/>
        <w:ind w:firstLine="560" w:firstLineChars="200"/>
        <w:rPr>
          <w:rFonts w:ascii="仿宋" w:eastAsia="仿宋" w:hAnsi="仿宋" w:cs="仿宋" w:hint="eastAsia"/>
          <w:sz w:val="28"/>
          <w:lang w:eastAsia="zh-CN"/>
        </w:rPr>
      </w:pPr>
      <w:bookmarkStart w:id="12" w:name="_Toc22444"/>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及农林牧渔用挂车项目的土建工程设计中，我们将精准设定设计年限，结合拖拉机及农林牧渔用挂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拖拉机及农林牧渔用挂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078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拖拉机及农林牧渔用挂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拖拉机及农林牧渔用挂车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拖拉机及农林牧渔用挂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091"/>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本期工程拖拉机及农林牧渔用挂车项目预计总建筑面积XXX平方米，其中：计容建筑面积XXX平方米，计划建筑工程投资XX万元，占拖拉机及农林牧渔用挂车项目总投资的XX%。</w:t>
      </w:r>
    </w:p>
    <w:p>
      <w:pPr>
        <w:pStyle w:val="Heading1"/>
        <w:ind w:firstLine="560" w:firstLineChars="200"/>
        <w:rPr>
          <w:rFonts w:ascii="仿宋" w:eastAsia="仿宋" w:hAnsi="仿宋" w:cs="仿宋" w:hint="eastAsia"/>
          <w:sz w:val="28"/>
          <w:lang w:eastAsia="zh-CN"/>
        </w:rPr>
      </w:pPr>
      <w:bookmarkStart w:id="15" w:name="_Toc26319"/>
      <w:r>
        <w:rPr>
          <w:rFonts w:ascii="仿宋" w:eastAsia="仿宋" w:hAnsi="仿宋" w:cs="仿宋" w:hint="eastAsia"/>
          <w:sz w:val="28"/>
          <w:lang w:eastAsia="zh-CN"/>
        </w:rPr>
        <w:t>四、拖拉机及农林牧渔用挂车项目概论</w:t>
      </w:r>
      <w:bookmarkEnd w:id="15"/>
    </w:p>
    <w:p>
      <w:pPr>
        <w:pStyle w:val="Heading2"/>
        <w:rPr>
          <w:rFonts w:ascii="仿宋" w:eastAsia="仿宋" w:hAnsi="仿宋" w:cs="仿宋" w:hint="eastAsia"/>
          <w:lang w:eastAsia="zh-CN"/>
        </w:rPr>
      </w:pPr>
      <w:bookmarkStart w:id="16" w:name="_Toc10939"/>
      <w:r>
        <w:rPr>
          <w:rFonts w:ascii="仿宋" w:eastAsia="仿宋" w:hAnsi="仿宋" w:cs="仿宋" w:hint="eastAsia"/>
          <w:lang w:eastAsia="zh-CN"/>
        </w:rPr>
        <w:t>(一)、拖拉机及农林牧渔用挂车项目概况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的起源追溯至对市场的深入洞察。市场的不断演变与变革为拖拉机及农林牧渔用挂车项目提供了难得的机遇。当前市场存在的需求缺口和变革的大环境共同构成了拖拉机及农林牧渔用挂车项目的背景。这个拖拉机及农林牧渔用挂车项目旨在充分利用市场机遇，填补行业中尚未满足的需求，为客户提供全新的解决方案。市场的变革和需求的增长使得这个拖拉机及农林牧渔用挂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拖拉机及农林牧渔用挂车项目名称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正式命名为拖拉机及农林牧渔用挂车。这个名称不仅仅是一个标识，更代表了拖拉机及农林牧渔用挂车项目的核心理念和愿景。它蕴含着拖拉机及农林牧渔用挂车项目所要解决问题的关键字，具有强烈的表达和辨识度，为拖拉机及农林牧渔用挂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拖拉机及农林牧渔用挂车项目目标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的核心目标是提供一种全新、高效的解决方案，满足客户日益增长的需求。拖拉机及农林牧渔用挂车项目追求的不仅仅是满足市场需求，更是在市场中获得卓越的竞争优势。通过不断提升产品或服务的质量和创新水平，拖拉机及农林牧渔用挂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拖拉机及农林牧渔用挂车项目范围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全面涵盖了产品研发、制造、市场推广和售后服务，确保从产品设计到最终用户体验的全方位关注。这一全面的拖拉机及农林牧渔用挂车项目范围是为了确保拖拉机及农林牧渔用挂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拖拉机及农林牧渔用挂车项目时间表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计划在未来18个月内完成，包括研发、测试、市场试点和正式推出等不同阶段。这个时间表的合理设计是为了确保拖拉机及农林牧渔用挂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拖拉机及农林牧渔用挂车项目预算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总预算估算为XX百万美元，主要分配在研发、市场推广、人员培训和运营等方面。这一充足的预算为拖拉机及农林牧渔用挂车项目提供了充足的资源，确保拖拉机及农林牧渔用挂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拖拉机及农林牧渔用挂车项目风险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可能面临的风险包括市场接受度低、技术难题、竞争激烈等。拖拉机及农林牧渔用挂车项目团队已经制定了相应的风险应对计划，通过前瞻性的风险管理，确保拖拉机及农林牧渔用挂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拖拉机及农林牧渔用挂车项目团队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汇聚了一支经验丰富、多领域专业素养的核心团队，确保拖拉机及农林牧渔用挂车项目在各个方面都能拥有高水平的执行力。团队的协同作战是拖拉机及农林牧渔用挂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拖拉机及农林牧渔用挂车项目背景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拖拉机及农林牧渔用挂车项目的背景根植于市场对更高效、创新产品的渴望，同时也受到科技发展对行业格局的深刻改变的影响。这为拖拉机及农林牧渔用挂车项目提供了广阔的发展空间和市场需求。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拖拉机及农林牧渔用挂车项目现状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截至目前，拖拉机及农林牧渔用挂车项目已完成市场调研和技术验证，取得了初步的成功。这为拖拉机及农林牧渔用挂车项目在未来的发展奠定了坚实的基础，为更远大的目标打下了坚实的基石。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https://d.book118.com/476143222010010102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拖拉机及农林牧渔用挂车项目规划设计方案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053F4"/>
    <w:rsid w:val="3A405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4322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2024-03-01T06:06:00Z</dcterms:created>
  <dcterms:modified xsi:type="dcterms:W3CDTF">2024-03-01T06:06:49Z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00FD1FEF7D0B473B9150E918884579D4_11</vt:lpwstr>
  </property>
  <property fmtid="{D5CDD505-2E9C-101B-9397-08002B2CF9AE}" pid="3" name="KSOProductBuildVer">
    <vt:lpwstr>2052-12.1.0.16388</vt:lpwstr>
  </property>
</Properties>
</file>