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新型催化重整催化剂项目建设总纲及方案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77" w:history="1">
        <w:r>
          <w:rPr>
            <w:rFonts w:ascii="仿宋" w:eastAsia="仿宋" w:hAnsi="仿宋" w:cs="仿宋" w:hint="eastAsia"/>
            <w:lang w:eastAsia="zh-CN"/>
          </w:rPr>
          <w:t>概论</w:t>
        </w:r>
        <w:r>
          <w:tab/>
        </w:r>
        <w:r>
          <w:fldChar w:fldCharType="begin"/>
        </w:r>
        <w:r>
          <w:instrText xml:space="preserve"> PAGEREF _Toc31577 \h </w:instrText>
        </w:r>
        <w:r>
          <w:fldChar w:fldCharType="separate"/>
        </w:r>
        <w:r>
          <w:t>3</w:t>
        </w:r>
        <w:r>
          <w:fldChar w:fldCharType="end"/>
        </w:r>
      </w:hyperlink>
    </w:p>
    <w:p>
      <w:pPr>
        <w:pStyle w:val="TOC1"/>
        <w:tabs>
          <w:tab w:val="right" w:leader="dot" w:pos="8306"/>
        </w:tabs>
      </w:pPr>
      <w:hyperlink w:anchor="_Toc23705" w:history="1">
        <w:r>
          <w:rPr>
            <w:rFonts w:ascii="仿宋" w:eastAsia="仿宋" w:hAnsi="仿宋" w:cs="仿宋" w:hint="eastAsia"/>
            <w:lang w:eastAsia="zh-CN"/>
          </w:rPr>
          <w:t>一、项目监理与质量保证</w:t>
        </w:r>
        <w:r>
          <w:tab/>
        </w:r>
        <w:r>
          <w:fldChar w:fldCharType="begin"/>
        </w:r>
        <w:r>
          <w:instrText xml:space="preserve"> PAGEREF _Toc23705 \h </w:instrText>
        </w:r>
        <w:r>
          <w:fldChar w:fldCharType="separate"/>
        </w:r>
        <w:r>
          <w:t>3</w:t>
        </w:r>
        <w:r>
          <w:fldChar w:fldCharType="end"/>
        </w:r>
      </w:hyperlink>
    </w:p>
    <w:p>
      <w:pPr>
        <w:pStyle w:val="TOC2"/>
        <w:tabs>
          <w:tab w:val="right" w:leader="dot" w:pos="8306"/>
        </w:tabs>
      </w:pPr>
      <w:hyperlink w:anchor="_Toc27526" w:history="1">
        <w:r>
          <w:rPr>
            <w:rFonts w:ascii="仿宋" w:eastAsia="仿宋" w:hAnsi="仿宋" w:cs="仿宋" w:hint="eastAsia"/>
            <w:lang w:eastAsia="zh-CN"/>
          </w:rPr>
          <w:t>(一)、监理体系构建</w:t>
        </w:r>
        <w:r>
          <w:tab/>
        </w:r>
        <w:r>
          <w:fldChar w:fldCharType="begin"/>
        </w:r>
        <w:r>
          <w:instrText xml:space="preserve"> PAGEREF _Toc27526 \h </w:instrText>
        </w:r>
        <w:r>
          <w:fldChar w:fldCharType="separate"/>
        </w:r>
        <w:r>
          <w:t>3</w:t>
        </w:r>
        <w:r>
          <w:fldChar w:fldCharType="end"/>
        </w:r>
      </w:hyperlink>
    </w:p>
    <w:p>
      <w:pPr>
        <w:pStyle w:val="TOC2"/>
        <w:tabs>
          <w:tab w:val="right" w:leader="dot" w:pos="8306"/>
        </w:tabs>
      </w:pPr>
      <w:hyperlink w:anchor="_Toc6182" w:history="1">
        <w:r>
          <w:rPr>
            <w:rFonts w:ascii="仿宋" w:eastAsia="仿宋" w:hAnsi="仿宋" w:cs="仿宋" w:hint="eastAsia"/>
            <w:lang w:eastAsia="zh-CN"/>
          </w:rPr>
          <w:t>(二)、质量保证体系实施</w:t>
        </w:r>
        <w:r>
          <w:tab/>
        </w:r>
        <w:r>
          <w:fldChar w:fldCharType="begin"/>
        </w:r>
        <w:r>
          <w:instrText xml:space="preserve"> PAGEREF _Toc6182 \h </w:instrText>
        </w:r>
        <w:r>
          <w:fldChar w:fldCharType="separate"/>
        </w:r>
        <w:r>
          <w:t>4</w:t>
        </w:r>
        <w:r>
          <w:fldChar w:fldCharType="end"/>
        </w:r>
      </w:hyperlink>
    </w:p>
    <w:p>
      <w:pPr>
        <w:pStyle w:val="TOC2"/>
        <w:tabs>
          <w:tab w:val="right" w:leader="dot" w:pos="8306"/>
        </w:tabs>
      </w:pPr>
      <w:hyperlink w:anchor="_Toc29120" w:history="1">
        <w:r>
          <w:rPr>
            <w:rFonts w:ascii="仿宋" w:eastAsia="仿宋" w:hAnsi="仿宋" w:cs="仿宋" w:hint="eastAsia"/>
            <w:lang w:eastAsia="zh-CN"/>
          </w:rPr>
          <w:t>(三)、监理与质量控制流程</w:t>
        </w:r>
        <w:r>
          <w:tab/>
        </w:r>
        <w:r>
          <w:fldChar w:fldCharType="begin"/>
        </w:r>
        <w:r>
          <w:instrText xml:space="preserve"> PAGEREF _Toc29120 \h </w:instrText>
        </w:r>
        <w:r>
          <w:fldChar w:fldCharType="separate"/>
        </w:r>
        <w:r>
          <w:t>4</w:t>
        </w:r>
        <w:r>
          <w:fldChar w:fldCharType="end"/>
        </w:r>
      </w:hyperlink>
    </w:p>
    <w:p>
      <w:pPr>
        <w:pStyle w:val="TOC1"/>
        <w:tabs>
          <w:tab w:val="right" w:leader="dot" w:pos="8306"/>
        </w:tabs>
      </w:pPr>
      <w:hyperlink w:anchor="_Toc17267" w:history="1">
        <w:r>
          <w:rPr>
            <w:rFonts w:ascii="仿宋" w:eastAsia="仿宋" w:hAnsi="仿宋" w:cs="仿宋" w:hint="eastAsia"/>
            <w:lang w:eastAsia="zh-CN"/>
          </w:rPr>
          <w:t>二、资源开发及综合利用分析</w:t>
        </w:r>
        <w:r>
          <w:tab/>
        </w:r>
        <w:r>
          <w:fldChar w:fldCharType="begin"/>
        </w:r>
        <w:r>
          <w:instrText xml:space="preserve"> PAGEREF _Toc17267 \h </w:instrText>
        </w:r>
        <w:r>
          <w:fldChar w:fldCharType="separate"/>
        </w:r>
        <w:r>
          <w:t>5</w:t>
        </w:r>
        <w:r>
          <w:fldChar w:fldCharType="end"/>
        </w:r>
      </w:hyperlink>
    </w:p>
    <w:p>
      <w:pPr>
        <w:pStyle w:val="TOC2"/>
        <w:tabs>
          <w:tab w:val="right" w:leader="dot" w:pos="8306"/>
        </w:tabs>
      </w:pPr>
      <w:hyperlink w:anchor="_Toc31751" w:history="1">
        <w:r>
          <w:rPr>
            <w:rFonts w:ascii="仿宋" w:eastAsia="仿宋" w:hAnsi="仿宋" w:cs="仿宋" w:hint="eastAsia"/>
            <w:lang w:eastAsia="zh-CN"/>
          </w:rPr>
          <w:t>(一)、资源开发方案</w:t>
        </w:r>
        <w:r>
          <w:tab/>
        </w:r>
        <w:r>
          <w:fldChar w:fldCharType="begin"/>
        </w:r>
        <w:r>
          <w:instrText xml:space="preserve"> PAGEREF _Toc31751 \h </w:instrText>
        </w:r>
        <w:r>
          <w:fldChar w:fldCharType="separate"/>
        </w:r>
        <w:r>
          <w:t>5</w:t>
        </w:r>
        <w:r>
          <w:fldChar w:fldCharType="end"/>
        </w:r>
      </w:hyperlink>
    </w:p>
    <w:p>
      <w:pPr>
        <w:pStyle w:val="TOC2"/>
        <w:tabs>
          <w:tab w:val="right" w:leader="dot" w:pos="8306"/>
        </w:tabs>
      </w:pPr>
      <w:hyperlink w:anchor="_Toc11696" w:history="1">
        <w:r>
          <w:rPr>
            <w:rFonts w:ascii="仿宋" w:eastAsia="仿宋" w:hAnsi="仿宋" w:cs="仿宋" w:hint="eastAsia"/>
            <w:lang w:eastAsia="zh-CN"/>
          </w:rPr>
          <w:t>(二)、资源利用方案</w:t>
        </w:r>
        <w:r>
          <w:tab/>
        </w:r>
        <w:r>
          <w:fldChar w:fldCharType="begin"/>
        </w:r>
        <w:r>
          <w:instrText xml:space="preserve"> PAGEREF _Toc11696 \h </w:instrText>
        </w:r>
        <w:r>
          <w:fldChar w:fldCharType="separate"/>
        </w:r>
        <w:r>
          <w:t>6</w:t>
        </w:r>
        <w:r>
          <w:fldChar w:fldCharType="end"/>
        </w:r>
      </w:hyperlink>
    </w:p>
    <w:p>
      <w:pPr>
        <w:pStyle w:val="TOC2"/>
        <w:tabs>
          <w:tab w:val="right" w:leader="dot" w:pos="8306"/>
        </w:tabs>
      </w:pPr>
      <w:hyperlink w:anchor="_Toc6454" w:history="1">
        <w:r>
          <w:rPr>
            <w:rFonts w:ascii="仿宋" w:eastAsia="仿宋" w:hAnsi="仿宋" w:cs="仿宋" w:hint="eastAsia"/>
            <w:lang w:eastAsia="zh-CN"/>
          </w:rPr>
          <w:t>(三)、资源节约措施</w:t>
        </w:r>
        <w:r>
          <w:tab/>
        </w:r>
        <w:r>
          <w:fldChar w:fldCharType="begin"/>
        </w:r>
        <w:r>
          <w:instrText xml:space="preserve"> PAGEREF _Toc6454 \h </w:instrText>
        </w:r>
        <w:r>
          <w:fldChar w:fldCharType="separate"/>
        </w:r>
        <w:r>
          <w:t>7</w:t>
        </w:r>
        <w:r>
          <w:fldChar w:fldCharType="end"/>
        </w:r>
      </w:hyperlink>
    </w:p>
    <w:p>
      <w:pPr>
        <w:pStyle w:val="TOC1"/>
        <w:tabs>
          <w:tab w:val="right" w:leader="dot" w:pos="8306"/>
        </w:tabs>
      </w:pPr>
      <w:hyperlink w:anchor="_Toc23826" w:history="1">
        <w:r>
          <w:rPr>
            <w:rFonts w:ascii="仿宋" w:eastAsia="仿宋" w:hAnsi="仿宋" w:cs="仿宋" w:hint="eastAsia"/>
            <w:lang w:eastAsia="zh-CN"/>
          </w:rPr>
          <w:t>三、经济影响分析</w:t>
        </w:r>
        <w:r>
          <w:tab/>
        </w:r>
        <w:r>
          <w:fldChar w:fldCharType="begin"/>
        </w:r>
        <w:r>
          <w:instrText xml:space="preserve"> PAGEREF _Toc23826 \h </w:instrText>
        </w:r>
        <w:r>
          <w:fldChar w:fldCharType="separate"/>
        </w:r>
        <w:r>
          <w:t>8</w:t>
        </w:r>
        <w:r>
          <w:fldChar w:fldCharType="end"/>
        </w:r>
      </w:hyperlink>
    </w:p>
    <w:p>
      <w:pPr>
        <w:pStyle w:val="TOC2"/>
        <w:tabs>
          <w:tab w:val="right" w:leader="dot" w:pos="8306"/>
        </w:tabs>
      </w:pPr>
      <w:hyperlink w:anchor="_Toc9831" w:history="1">
        <w:r>
          <w:rPr>
            <w:rFonts w:ascii="仿宋" w:eastAsia="仿宋" w:hAnsi="仿宋" w:cs="仿宋" w:hint="eastAsia"/>
            <w:lang w:eastAsia="zh-CN"/>
          </w:rPr>
          <w:t>(一)、经济费用效益或费用效果分析</w:t>
        </w:r>
        <w:r>
          <w:tab/>
        </w:r>
        <w:r>
          <w:fldChar w:fldCharType="begin"/>
        </w:r>
        <w:r>
          <w:instrText xml:space="preserve"> PAGEREF _Toc9831 \h </w:instrText>
        </w:r>
        <w:r>
          <w:fldChar w:fldCharType="separate"/>
        </w:r>
        <w:r>
          <w:t>8</w:t>
        </w:r>
        <w:r>
          <w:fldChar w:fldCharType="end"/>
        </w:r>
      </w:hyperlink>
    </w:p>
    <w:p>
      <w:pPr>
        <w:pStyle w:val="TOC2"/>
        <w:tabs>
          <w:tab w:val="right" w:leader="dot" w:pos="8306"/>
        </w:tabs>
      </w:pPr>
      <w:hyperlink w:anchor="_Toc21271" w:history="1">
        <w:r>
          <w:rPr>
            <w:rFonts w:ascii="仿宋" w:eastAsia="仿宋" w:hAnsi="仿宋" w:cs="仿宋" w:hint="eastAsia"/>
            <w:lang w:eastAsia="zh-CN"/>
          </w:rPr>
          <w:t>(二)、行业影响分析</w:t>
        </w:r>
        <w:r>
          <w:tab/>
        </w:r>
        <w:r>
          <w:fldChar w:fldCharType="begin"/>
        </w:r>
        <w:r>
          <w:instrText xml:space="preserve"> PAGEREF _Toc21271 \h </w:instrText>
        </w:r>
        <w:r>
          <w:fldChar w:fldCharType="separate"/>
        </w:r>
        <w:r>
          <w:t>11</w:t>
        </w:r>
        <w:r>
          <w:fldChar w:fldCharType="end"/>
        </w:r>
      </w:hyperlink>
    </w:p>
    <w:p>
      <w:pPr>
        <w:pStyle w:val="TOC2"/>
        <w:tabs>
          <w:tab w:val="right" w:leader="dot" w:pos="8306"/>
        </w:tabs>
      </w:pPr>
      <w:hyperlink w:anchor="_Toc7341" w:history="1">
        <w:r>
          <w:rPr>
            <w:rFonts w:ascii="仿宋" w:eastAsia="仿宋" w:hAnsi="仿宋" w:cs="仿宋" w:hint="eastAsia"/>
            <w:lang w:eastAsia="zh-CN"/>
          </w:rPr>
          <w:t>(三)、区域经济影响分析</w:t>
        </w:r>
        <w:r>
          <w:tab/>
        </w:r>
        <w:r>
          <w:fldChar w:fldCharType="begin"/>
        </w:r>
        <w:r>
          <w:instrText xml:space="preserve"> PAGEREF _Toc7341 \h </w:instrText>
        </w:r>
        <w:r>
          <w:fldChar w:fldCharType="separate"/>
        </w:r>
        <w:r>
          <w:t>12</w:t>
        </w:r>
        <w:r>
          <w:fldChar w:fldCharType="end"/>
        </w:r>
      </w:hyperlink>
    </w:p>
    <w:p>
      <w:pPr>
        <w:pStyle w:val="TOC2"/>
        <w:tabs>
          <w:tab w:val="right" w:leader="dot" w:pos="8306"/>
        </w:tabs>
      </w:pPr>
      <w:hyperlink w:anchor="_Toc21486" w:history="1">
        <w:r>
          <w:rPr>
            <w:rFonts w:ascii="仿宋" w:eastAsia="仿宋" w:hAnsi="仿宋" w:cs="仿宋" w:hint="eastAsia"/>
            <w:lang w:eastAsia="zh-CN"/>
          </w:rPr>
          <w:t>(四)、宏观经济影响分析</w:t>
        </w:r>
        <w:r>
          <w:tab/>
        </w:r>
        <w:r>
          <w:fldChar w:fldCharType="begin"/>
        </w:r>
        <w:r>
          <w:instrText xml:space="preserve"> PAGEREF _Toc21486 \h </w:instrText>
        </w:r>
        <w:r>
          <w:fldChar w:fldCharType="separate"/>
        </w:r>
        <w:r>
          <w:t>13</w:t>
        </w:r>
        <w:r>
          <w:fldChar w:fldCharType="end"/>
        </w:r>
      </w:hyperlink>
    </w:p>
    <w:p>
      <w:pPr>
        <w:pStyle w:val="TOC1"/>
        <w:tabs>
          <w:tab w:val="right" w:leader="dot" w:pos="8306"/>
        </w:tabs>
      </w:pPr>
      <w:hyperlink w:anchor="_Toc10574" w:history="1">
        <w:r>
          <w:rPr>
            <w:rFonts w:ascii="仿宋" w:eastAsia="仿宋" w:hAnsi="仿宋" w:cs="仿宋" w:hint="eastAsia"/>
            <w:lang w:eastAsia="zh-CN"/>
          </w:rPr>
          <w:t>四、发展规划、产业政策和行业准入分析</w:t>
        </w:r>
        <w:r>
          <w:tab/>
        </w:r>
        <w:r>
          <w:fldChar w:fldCharType="begin"/>
        </w:r>
        <w:r>
          <w:instrText xml:space="preserve"> PAGEREF _Toc10574 \h </w:instrText>
        </w:r>
        <w:r>
          <w:fldChar w:fldCharType="separate"/>
        </w:r>
        <w:r>
          <w:t>15</w:t>
        </w:r>
        <w:r>
          <w:fldChar w:fldCharType="end"/>
        </w:r>
      </w:hyperlink>
    </w:p>
    <w:p>
      <w:pPr>
        <w:pStyle w:val="TOC2"/>
        <w:tabs>
          <w:tab w:val="right" w:leader="dot" w:pos="8306"/>
        </w:tabs>
      </w:pPr>
      <w:hyperlink w:anchor="_Toc21043" w:history="1">
        <w:r>
          <w:rPr>
            <w:rFonts w:ascii="仿宋" w:eastAsia="仿宋" w:hAnsi="仿宋" w:cs="仿宋" w:hint="eastAsia"/>
            <w:lang w:eastAsia="zh-CN"/>
          </w:rPr>
          <w:t>(一)、发展规划分析</w:t>
        </w:r>
        <w:r>
          <w:tab/>
        </w:r>
        <w:r>
          <w:fldChar w:fldCharType="begin"/>
        </w:r>
        <w:r>
          <w:instrText xml:space="preserve"> PAGEREF _Toc21043 \h </w:instrText>
        </w:r>
        <w:r>
          <w:fldChar w:fldCharType="separate"/>
        </w:r>
        <w:r>
          <w:t>15</w:t>
        </w:r>
        <w:r>
          <w:fldChar w:fldCharType="end"/>
        </w:r>
      </w:hyperlink>
    </w:p>
    <w:p>
      <w:pPr>
        <w:pStyle w:val="TOC2"/>
        <w:tabs>
          <w:tab w:val="right" w:leader="dot" w:pos="8306"/>
        </w:tabs>
      </w:pPr>
      <w:hyperlink w:anchor="_Toc19750" w:history="1">
        <w:r>
          <w:rPr>
            <w:rFonts w:ascii="仿宋" w:eastAsia="仿宋" w:hAnsi="仿宋" w:cs="仿宋" w:hint="eastAsia"/>
            <w:lang w:eastAsia="zh-CN"/>
          </w:rPr>
          <w:t>(二)、产业政策分析</w:t>
        </w:r>
        <w:r>
          <w:tab/>
        </w:r>
        <w:r>
          <w:fldChar w:fldCharType="begin"/>
        </w:r>
        <w:r>
          <w:instrText xml:space="preserve"> PAGEREF _Toc19750 \h </w:instrText>
        </w:r>
        <w:r>
          <w:fldChar w:fldCharType="separate"/>
        </w:r>
        <w:r>
          <w:t>17</w:t>
        </w:r>
        <w:r>
          <w:fldChar w:fldCharType="end"/>
        </w:r>
      </w:hyperlink>
    </w:p>
    <w:p>
      <w:pPr>
        <w:pStyle w:val="TOC2"/>
        <w:tabs>
          <w:tab w:val="right" w:leader="dot" w:pos="8306"/>
        </w:tabs>
      </w:pPr>
      <w:hyperlink w:anchor="_Toc26965" w:history="1">
        <w:r>
          <w:rPr>
            <w:rFonts w:ascii="仿宋" w:eastAsia="仿宋" w:hAnsi="仿宋" w:cs="仿宋" w:hint="eastAsia"/>
            <w:lang w:eastAsia="zh-CN"/>
          </w:rPr>
          <w:t>(三)、行业准入分析</w:t>
        </w:r>
        <w:r>
          <w:tab/>
        </w:r>
        <w:r>
          <w:fldChar w:fldCharType="begin"/>
        </w:r>
        <w:r>
          <w:instrText xml:space="preserve"> PAGEREF _Toc26965 \h </w:instrText>
        </w:r>
        <w:r>
          <w:fldChar w:fldCharType="separate"/>
        </w:r>
        <w:r>
          <w:t>18</w:t>
        </w:r>
        <w:r>
          <w:fldChar w:fldCharType="end"/>
        </w:r>
      </w:hyperlink>
    </w:p>
    <w:p>
      <w:pPr>
        <w:pStyle w:val="TOC1"/>
        <w:tabs>
          <w:tab w:val="right" w:leader="dot" w:pos="8306"/>
        </w:tabs>
      </w:pPr>
      <w:hyperlink w:anchor="_Toc25570" w:history="1">
        <w:r>
          <w:rPr>
            <w:rFonts w:ascii="仿宋" w:eastAsia="仿宋" w:hAnsi="仿宋" w:cs="仿宋" w:hint="eastAsia"/>
            <w:lang w:eastAsia="zh-CN"/>
          </w:rPr>
          <w:t>五、环境和生态影响分析</w:t>
        </w:r>
        <w:r>
          <w:tab/>
        </w:r>
        <w:r>
          <w:fldChar w:fldCharType="begin"/>
        </w:r>
        <w:r>
          <w:instrText xml:space="preserve"> PAGEREF _Toc25570 \h </w:instrText>
        </w:r>
        <w:r>
          <w:fldChar w:fldCharType="separate"/>
        </w:r>
        <w:r>
          <w:t>20</w:t>
        </w:r>
        <w:r>
          <w:fldChar w:fldCharType="end"/>
        </w:r>
      </w:hyperlink>
    </w:p>
    <w:p>
      <w:pPr>
        <w:pStyle w:val="TOC2"/>
        <w:tabs>
          <w:tab w:val="right" w:leader="dot" w:pos="8306"/>
        </w:tabs>
      </w:pPr>
      <w:hyperlink w:anchor="_Toc25696" w:history="1">
        <w:r>
          <w:rPr>
            <w:rFonts w:ascii="仿宋" w:eastAsia="仿宋" w:hAnsi="仿宋" w:cs="仿宋" w:hint="eastAsia"/>
            <w:lang w:eastAsia="zh-CN"/>
          </w:rPr>
          <w:t>(一)、环境和生态现状</w:t>
        </w:r>
        <w:r>
          <w:tab/>
        </w:r>
        <w:r>
          <w:fldChar w:fldCharType="begin"/>
        </w:r>
        <w:r>
          <w:instrText xml:space="preserve"> PAGEREF _Toc25696 \h </w:instrText>
        </w:r>
        <w:r>
          <w:fldChar w:fldCharType="separate"/>
        </w:r>
        <w:r>
          <w:t>20</w:t>
        </w:r>
        <w:r>
          <w:fldChar w:fldCharType="end"/>
        </w:r>
      </w:hyperlink>
    </w:p>
    <w:p>
      <w:pPr>
        <w:pStyle w:val="TOC2"/>
        <w:tabs>
          <w:tab w:val="right" w:leader="dot" w:pos="8306"/>
        </w:tabs>
      </w:pPr>
      <w:hyperlink w:anchor="_Toc14885" w:history="1">
        <w:r>
          <w:rPr>
            <w:rFonts w:ascii="仿宋" w:eastAsia="仿宋" w:hAnsi="仿宋" w:cs="仿宋" w:hint="eastAsia"/>
            <w:lang w:eastAsia="zh-CN"/>
          </w:rPr>
          <w:t>(二)、生态环境影响分析</w:t>
        </w:r>
        <w:r>
          <w:tab/>
        </w:r>
        <w:r>
          <w:fldChar w:fldCharType="begin"/>
        </w:r>
        <w:r>
          <w:instrText xml:space="preserve"> PAGEREF _Toc14885 \h </w:instrText>
        </w:r>
        <w:r>
          <w:fldChar w:fldCharType="separate"/>
        </w:r>
        <w:r>
          <w:t>21</w:t>
        </w:r>
        <w:r>
          <w:fldChar w:fldCharType="end"/>
        </w:r>
      </w:hyperlink>
    </w:p>
    <w:p>
      <w:pPr>
        <w:pStyle w:val="TOC2"/>
        <w:tabs>
          <w:tab w:val="right" w:leader="dot" w:pos="8306"/>
        </w:tabs>
      </w:pPr>
      <w:hyperlink w:anchor="_Toc31756" w:history="1">
        <w:r>
          <w:rPr>
            <w:rFonts w:ascii="仿宋" w:eastAsia="仿宋" w:hAnsi="仿宋" w:cs="仿宋" w:hint="eastAsia"/>
            <w:lang w:eastAsia="zh-CN"/>
          </w:rPr>
          <w:t>(三)、生态环境保护措施</w:t>
        </w:r>
        <w:r>
          <w:tab/>
        </w:r>
        <w:r>
          <w:fldChar w:fldCharType="begin"/>
        </w:r>
        <w:r>
          <w:instrText xml:space="preserve"> PAGEREF _Toc31756 \h </w:instrText>
        </w:r>
        <w:r>
          <w:fldChar w:fldCharType="separate"/>
        </w:r>
        <w:r>
          <w:t>22</w:t>
        </w:r>
        <w:r>
          <w:fldChar w:fldCharType="end"/>
        </w:r>
      </w:hyperlink>
    </w:p>
    <w:p>
      <w:pPr>
        <w:pStyle w:val="TOC2"/>
        <w:tabs>
          <w:tab w:val="right" w:leader="dot" w:pos="8306"/>
        </w:tabs>
      </w:pPr>
      <w:hyperlink w:anchor="_Toc20960" w:history="1">
        <w:r>
          <w:rPr>
            <w:rFonts w:ascii="仿宋" w:eastAsia="仿宋" w:hAnsi="仿宋" w:cs="仿宋" w:hint="eastAsia"/>
            <w:lang w:eastAsia="zh-CN"/>
          </w:rPr>
          <w:t>(四)、地质灾害影响分析</w:t>
        </w:r>
        <w:r>
          <w:tab/>
        </w:r>
        <w:r>
          <w:fldChar w:fldCharType="begin"/>
        </w:r>
        <w:r>
          <w:instrText xml:space="preserve"> PAGEREF _Toc20960 \h </w:instrText>
        </w:r>
        <w:r>
          <w:fldChar w:fldCharType="separate"/>
        </w:r>
        <w:r>
          <w:t>24</w:t>
        </w:r>
        <w:r>
          <w:fldChar w:fldCharType="end"/>
        </w:r>
      </w:hyperlink>
    </w:p>
    <w:p>
      <w:pPr>
        <w:pStyle w:val="TOC2"/>
        <w:tabs>
          <w:tab w:val="right" w:leader="dot" w:pos="8306"/>
        </w:tabs>
      </w:pPr>
      <w:hyperlink w:anchor="_Toc3641" w:history="1">
        <w:r>
          <w:rPr>
            <w:rFonts w:ascii="仿宋" w:eastAsia="仿宋" w:hAnsi="仿宋" w:cs="仿宋" w:hint="eastAsia"/>
            <w:lang w:eastAsia="zh-CN"/>
          </w:rPr>
          <w:t>(五)、特殊环境影响</w:t>
        </w:r>
        <w:r>
          <w:tab/>
        </w:r>
        <w:r>
          <w:fldChar w:fldCharType="begin"/>
        </w:r>
        <w:r>
          <w:instrText xml:space="preserve"> PAGEREF _Toc3641 \h </w:instrText>
        </w:r>
        <w:r>
          <w:fldChar w:fldCharType="separate"/>
        </w:r>
        <w:r>
          <w:t>26</w:t>
        </w:r>
        <w:r>
          <w:fldChar w:fldCharType="end"/>
        </w:r>
      </w:hyperlink>
    </w:p>
    <w:p>
      <w:pPr>
        <w:pStyle w:val="TOC1"/>
        <w:tabs>
          <w:tab w:val="right" w:leader="dot" w:pos="8306"/>
        </w:tabs>
      </w:pPr>
      <w:hyperlink w:anchor="_Toc11874" w:history="1">
        <w:r>
          <w:rPr>
            <w:rFonts w:ascii="仿宋" w:eastAsia="仿宋" w:hAnsi="仿宋" w:cs="仿宋" w:hint="eastAsia"/>
            <w:lang w:eastAsia="zh-CN"/>
          </w:rPr>
          <w:t>六、社会影响分析</w:t>
        </w:r>
        <w:r>
          <w:tab/>
        </w:r>
        <w:r>
          <w:fldChar w:fldCharType="begin"/>
        </w:r>
        <w:r>
          <w:instrText xml:space="preserve"> PAGEREF _Toc11874 \h </w:instrText>
        </w:r>
        <w:r>
          <w:fldChar w:fldCharType="separate"/>
        </w:r>
        <w:r>
          <w:t>27</w:t>
        </w:r>
        <w:r>
          <w:fldChar w:fldCharType="end"/>
        </w:r>
      </w:hyperlink>
    </w:p>
    <w:p>
      <w:pPr>
        <w:pStyle w:val="TOC2"/>
        <w:tabs>
          <w:tab w:val="right" w:leader="dot" w:pos="8306"/>
        </w:tabs>
      </w:pPr>
      <w:hyperlink w:anchor="_Toc25145" w:history="1">
        <w:r>
          <w:rPr>
            <w:rFonts w:ascii="仿宋" w:eastAsia="仿宋" w:hAnsi="仿宋" w:cs="仿宋" w:hint="eastAsia"/>
            <w:lang w:eastAsia="zh-CN"/>
          </w:rPr>
          <w:t>(一)、社会影响效果分析</w:t>
        </w:r>
        <w:r>
          <w:tab/>
        </w:r>
        <w:r>
          <w:fldChar w:fldCharType="begin"/>
        </w:r>
        <w:r>
          <w:instrText xml:space="preserve"> PAGEREF _Toc25145 \h </w:instrText>
        </w:r>
        <w:r>
          <w:fldChar w:fldCharType="separate"/>
        </w:r>
        <w:r>
          <w:t>27</w:t>
        </w:r>
        <w:r>
          <w:fldChar w:fldCharType="end"/>
        </w:r>
      </w:hyperlink>
    </w:p>
    <w:p>
      <w:pPr>
        <w:pStyle w:val="TOC2"/>
        <w:tabs>
          <w:tab w:val="right" w:leader="dot" w:pos="8306"/>
        </w:tabs>
      </w:pPr>
      <w:hyperlink w:anchor="_Toc3563" w:history="1">
        <w:r>
          <w:rPr>
            <w:rFonts w:ascii="仿宋" w:eastAsia="仿宋" w:hAnsi="仿宋" w:cs="仿宋" w:hint="eastAsia"/>
            <w:lang w:eastAsia="zh-CN"/>
          </w:rPr>
          <w:t>(二)、社会适应性分析</w:t>
        </w:r>
        <w:r>
          <w:tab/>
        </w:r>
        <w:r>
          <w:fldChar w:fldCharType="begin"/>
        </w:r>
        <w:r>
          <w:instrText xml:space="preserve"> PAGEREF _Toc3563 \h </w:instrText>
        </w:r>
        <w:r>
          <w:fldChar w:fldCharType="separate"/>
        </w:r>
        <w:r>
          <w:t>29</w:t>
        </w:r>
        <w:r>
          <w:fldChar w:fldCharType="end"/>
        </w:r>
      </w:hyperlink>
    </w:p>
    <w:p>
      <w:pPr>
        <w:pStyle w:val="TOC2"/>
        <w:tabs>
          <w:tab w:val="right" w:leader="dot" w:pos="8306"/>
        </w:tabs>
      </w:pPr>
      <w:hyperlink w:anchor="_Toc26787" w:history="1">
        <w:r>
          <w:rPr>
            <w:rFonts w:ascii="仿宋" w:eastAsia="仿宋" w:hAnsi="仿宋" w:cs="仿宋" w:hint="eastAsia"/>
            <w:lang w:eastAsia="zh-CN"/>
          </w:rPr>
          <w:t>(三)、社会风险及对策分析</w:t>
        </w:r>
        <w:r>
          <w:tab/>
        </w:r>
        <w:r>
          <w:fldChar w:fldCharType="begin"/>
        </w:r>
        <w:r>
          <w:instrText xml:space="preserve"> PAGEREF _Toc26787 \h </w:instrText>
        </w:r>
        <w:r>
          <w:fldChar w:fldCharType="separate"/>
        </w:r>
        <w:r>
          <w:t>31</w:t>
        </w:r>
        <w:r>
          <w:fldChar w:fldCharType="end"/>
        </w:r>
      </w:hyperlink>
    </w:p>
    <w:p>
      <w:pPr>
        <w:pStyle w:val="TOC1"/>
        <w:tabs>
          <w:tab w:val="right" w:leader="dot" w:pos="8306"/>
        </w:tabs>
      </w:pPr>
      <w:hyperlink w:anchor="_Toc25794" w:history="1">
        <w:r>
          <w:rPr>
            <w:rFonts w:ascii="仿宋" w:eastAsia="仿宋" w:hAnsi="仿宋" w:cs="仿宋" w:hint="eastAsia"/>
            <w:lang w:eastAsia="zh-CN"/>
          </w:rPr>
          <w:t>七、土地利用与规划方案</w:t>
        </w:r>
        <w:r>
          <w:tab/>
        </w:r>
        <w:r>
          <w:fldChar w:fldCharType="begin"/>
        </w:r>
        <w:r>
          <w:instrText xml:space="preserve"> PAGEREF _Toc25794 \h </w:instrText>
        </w:r>
        <w:r>
          <w:fldChar w:fldCharType="separate"/>
        </w:r>
        <w:r>
          <w:t>34</w:t>
        </w:r>
        <w:r>
          <w:fldChar w:fldCharType="end"/>
        </w:r>
      </w:hyperlink>
    </w:p>
    <w:p>
      <w:pPr>
        <w:pStyle w:val="TOC2"/>
        <w:tabs>
          <w:tab w:val="right" w:leader="dot" w:pos="8306"/>
        </w:tabs>
      </w:pPr>
      <w:hyperlink w:anchor="_Toc6784" w:history="1">
        <w:r>
          <w:rPr>
            <w:rFonts w:ascii="仿宋" w:eastAsia="仿宋" w:hAnsi="仿宋" w:cs="仿宋" w:hint="eastAsia"/>
            <w:lang w:eastAsia="zh-CN"/>
          </w:rPr>
          <w:t>(一)、项目用地情况分析</w:t>
        </w:r>
        <w:r>
          <w:tab/>
        </w:r>
        <w:r>
          <w:fldChar w:fldCharType="begin"/>
        </w:r>
        <w:r>
          <w:instrText xml:space="preserve"> PAGEREF _Toc6784 \h </w:instrText>
        </w:r>
        <w:r>
          <w:fldChar w:fldCharType="separate"/>
        </w:r>
        <w:r>
          <w:t>34</w:t>
        </w:r>
        <w:r>
          <w:fldChar w:fldCharType="end"/>
        </w:r>
      </w:hyperlink>
    </w:p>
    <w:p>
      <w:pPr>
        <w:pStyle w:val="TOC2"/>
        <w:tabs>
          <w:tab w:val="right" w:leader="dot" w:pos="8306"/>
        </w:tabs>
      </w:pPr>
      <w:hyperlink w:anchor="_Toc20004" w:history="1">
        <w:r>
          <w:rPr>
            <w:rFonts w:ascii="仿宋" w:eastAsia="仿宋" w:hAnsi="仿宋" w:cs="仿宋" w:hint="eastAsia"/>
            <w:lang w:eastAsia="zh-CN"/>
          </w:rPr>
          <w:t>(二)、土地利用规划方案</w:t>
        </w:r>
        <w:r>
          <w:tab/>
        </w:r>
        <w:r>
          <w:fldChar w:fldCharType="begin"/>
        </w:r>
        <w:r>
          <w:instrText xml:space="preserve"> PAGEREF _Toc20004 \h </w:instrText>
        </w:r>
        <w:r>
          <w:fldChar w:fldCharType="separate"/>
        </w:r>
        <w:r>
          <w:t>35</w:t>
        </w:r>
        <w:r>
          <w:fldChar w:fldCharType="end"/>
        </w:r>
      </w:hyperlink>
    </w:p>
    <w:p>
      <w:pPr>
        <w:pStyle w:val="TOC1"/>
        <w:tabs>
          <w:tab w:val="right" w:leader="dot" w:pos="8306"/>
        </w:tabs>
      </w:pPr>
      <w:hyperlink w:anchor="_Toc31502" w:history="1">
        <w:r>
          <w:rPr>
            <w:rFonts w:ascii="仿宋" w:eastAsia="仿宋" w:hAnsi="仿宋" w:cs="仿宋" w:hint="eastAsia"/>
            <w:lang w:eastAsia="zh-CN"/>
          </w:rPr>
          <w:t>八、环境保护与治理方案</w:t>
        </w:r>
        <w:r>
          <w:tab/>
        </w:r>
        <w:r>
          <w:fldChar w:fldCharType="begin"/>
        </w:r>
        <w:r>
          <w:instrText xml:space="preserve"> PAGEREF _Toc31502 \h </w:instrText>
        </w:r>
        <w:r>
          <w:fldChar w:fldCharType="separate"/>
        </w:r>
        <w:r>
          <w:t>36</w:t>
        </w:r>
        <w:r>
          <w:fldChar w:fldCharType="end"/>
        </w:r>
      </w:hyperlink>
    </w:p>
    <w:p>
      <w:pPr>
        <w:pStyle w:val="TOC2"/>
        <w:tabs>
          <w:tab w:val="right" w:leader="dot" w:pos="8306"/>
        </w:tabs>
      </w:pPr>
      <w:hyperlink w:anchor="_Toc2437" w:history="1">
        <w:r>
          <w:rPr>
            <w:rFonts w:ascii="仿宋" w:eastAsia="仿宋" w:hAnsi="仿宋" w:cs="仿宋" w:hint="eastAsia"/>
            <w:lang w:eastAsia="zh-CN"/>
          </w:rPr>
          <w:t>(一)、项目环境影响评估</w:t>
        </w:r>
        <w:r>
          <w:tab/>
        </w:r>
        <w:r>
          <w:fldChar w:fldCharType="begin"/>
        </w:r>
        <w:r>
          <w:instrText xml:space="preserve"> PAGEREF _Toc2437 \h </w:instrText>
        </w:r>
        <w:r>
          <w:fldChar w:fldCharType="separate"/>
        </w:r>
        <w:r>
          <w:t>36</w:t>
        </w:r>
        <w:r>
          <w:fldChar w:fldCharType="end"/>
        </w:r>
      </w:hyperlink>
    </w:p>
    <w:p>
      <w:pPr>
        <w:pStyle w:val="TOC2"/>
        <w:tabs>
          <w:tab w:val="right" w:leader="dot" w:pos="8306"/>
        </w:tabs>
      </w:pPr>
      <w:hyperlink w:anchor="_Toc6253" w:history="1">
        <w:r>
          <w:rPr>
            <w:rFonts w:ascii="仿宋" w:eastAsia="仿宋" w:hAnsi="仿宋" w:cs="仿宋" w:hint="eastAsia"/>
            <w:lang w:eastAsia="zh-CN"/>
          </w:rPr>
          <w:t>(二)、环境保护措施与治理方案</w:t>
        </w:r>
        <w:r>
          <w:tab/>
        </w:r>
        <w:r>
          <w:fldChar w:fldCharType="begin"/>
        </w:r>
        <w:r>
          <w:instrText xml:space="preserve"> PAGEREF _Toc6253 \h </w:instrText>
        </w:r>
        <w:r>
          <w:fldChar w:fldCharType="separate"/>
        </w:r>
        <w:r>
          <w:t>37</w:t>
        </w:r>
        <w:r>
          <w:fldChar w:fldCharType="end"/>
        </w:r>
      </w:hyperlink>
    </w:p>
    <w:p>
      <w:pPr>
        <w:pStyle w:val="TOC1"/>
        <w:tabs>
          <w:tab w:val="right" w:leader="dot" w:pos="8306"/>
        </w:tabs>
      </w:pPr>
      <w:hyperlink w:anchor="_Toc3834" w:history="1">
        <w:r>
          <w:rPr>
            <w:rFonts w:ascii="仿宋" w:eastAsia="仿宋" w:hAnsi="仿宋" w:cs="仿宋" w:hint="eastAsia"/>
            <w:lang w:eastAsia="zh-CN"/>
          </w:rPr>
          <w:t>九、技术创新与产业升级</w:t>
        </w:r>
        <w:r>
          <w:tab/>
        </w:r>
        <w:r>
          <w:fldChar w:fldCharType="begin"/>
        </w:r>
        <w:r>
          <w:instrText xml:space="preserve"> PAGEREF _Toc3834 \h </w:instrText>
        </w:r>
        <w:r>
          <w:fldChar w:fldCharType="separate"/>
        </w:r>
        <w:r>
          <w:t>38</w:t>
        </w:r>
        <w:r>
          <w:fldChar w:fldCharType="end"/>
        </w:r>
      </w:hyperlink>
    </w:p>
    <w:p>
      <w:pPr>
        <w:pStyle w:val="TOC2"/>
        <w:tabs>
          <w:tab w:val="right" w:leader="dot" w:pos="8306"/>
        </w:tabs>
      </w:pPr>
      <w:hyperlink w:anchor="_Toc2807" w:history="1">
        <w:r>
          <w:rPr>
            <w:rFonts w:ascii="仿宋" w:eastAsia="仿宋" w:hAnsi="仿宋" w:cs="仿宋" w:hint="eastAsia"/>
            <w:lang w:eastAsia="zh-CN"/>
          </w:rPr>
          <w:t>(一)、技术创新方向与目标</w:t>
        </w:r>
        <w:r>
          <w:tab/>
        </w:r>
        <w:r>
          <w:fldChar w:fldCharType="begin"/>
        </w:r>
        <w:r>
          <w:instrText xml:space="preserve"> PAGEREF _Toc2807 \h </w:instrText>
        </w:r>
        <w:r>
          <w:fldChar w:fldCharType="separate"/>
        </w:r>
        <w:r>
          <w:t>38</w:t>
        </w:r>
        <w:r>
          <w:fldChar w:fldCharType="end"/>
        </w:r>
      </w:hyperlink>
    </w:p>
    <w:p>
      <w:pPr>
        <w:pStyle w:val="TOC2"/>
        <w:tabs>
          <w:tab w:val="right" w:leader="dot" w:pos="8306"/>
        </w:tabs>
      </w:pPr>
      <w:hyperlink w:anchor="_Toc23489" w:history="1">
        <w:r>
          <w:rPr>
            <w:rFonts w:ascii="仿宋" w:eastAsia="仿宋" w:hAnsi="仿宋" w:cs="仿宋" w:hint="eastAsia"/>
            <w:lang w:eastAsia="zh-CN"/>
          </w:rPr>
          <w:t>(二)、产业升级路径与措施</w:t>
        </w:r>
        <w:r>
          <w:tab/>
        </w:r>
        <w:r>
          <w:fldChar w:fldCharType="begin"/>
        </w:r>
        <w:r>
          <w:instrText xml:space="preserve"> PAGEREF _Toc23489 \h </w:instrText>
        </w:r>
        <w:r>
          <w:fldChar w:fldCharType="separate"/>
        </w:r>
        <w:r>
          <w:t>39</w:t>
        </w:r>
        <w:r>
          <w:fldChar w:fldCharType="end"/>
        </w:r>
      </w:hyperlink>
    </w:p>
    <w:p>
      <w:pPr>
        <w:pStyle w:val="TOC1"/>
        <w:tabs>
          <w:tab w:val="right" w:leader="dot" w:pos="8306"/>
        </w:tabs>
      </w:pPr>
      <w:hyperlink w:anchor="_Toc12306" w:history="1">
        <w:r>
          <w:rPr>
            <w:rFonts w:ascii="仿宋" w:eastAsia="仿宋" w:hAnsi="仿宋" w:cs="仿宋" w:hint="eastAsia"/>
            <w:lang w:eastAsia="zh-CN"/>
          </w:rPr>
          <w:t>十、环境保护与绿色发展</w:t>
        </w:r>
        <w:r>
          <w:tab/>
        </w:r>
        <w:r>
          <w:fldChar w:fldCharType="begin"/>
        </w:r>
        <w:r>
          <w:instrText xml:space="preserve"> PAGEREF _Toc12306 \h </w:instrText>
        </w:r>
        <w:r>
          <w:fldChar w:fldCharType="separate"/>
        </w:r>
        <w:r>
          <w:t>40</w:t>
        </w:r>
        <w:r>
          <w:fldChar w:fldCharType="end"/>
        </w:r>
      </w:hyperlink>
    </w:p>
    <w:p>
      <w:pPr>
        <w:pStyle w:val="TOC2"/>
        <w:tabs>
          <w:tab w:val="right" w:leader="dot" w:pos="8306"/>
        </w:tabs>
      </w:pPr>
      <w:hyperlink w:anchor="_Toc24644" w:history="1">
        <w:r>
          <w:rPr>
            <w:rFonts w:ascii="仿宋" w:eastAsia="仿宋" w:hAnsi="仿宋" w:cs="仿宋" w:hint="eastAsia"/>
            <w:lang w:eastAsia="zh-CN"/>
          </w:rPr>
          <w:t>(一)、环境保护措施</w:t>
        </w:r>
        <w:r>
          <w:tab/>
        </w:r>
        <w:r>
          <w:fldChar w:fldCharType="begin"/>
        </w:r>
        <w:r>
          <w:instrText xml:space="preserve"> PAGEREF _Toc24644 \h </w:instrText>
        </w:r>
        <w:r>
          <w:fldChar w:fldCharType="separate"/>
        </w:r>
        <w:r>
          <w:t>40</w:t>
        </w:r>
        <w:r>
          <w:fldChar w:fldCharType="end"/>
        </w:r>
      </w:hyperlink>
    </w:p>
    <w:p>
      <w:pPr>
        <w:pStyle w:val="TOC2"/>
        <w:tabs>
          <w:tab w:val="right" w:leader="dot" w:pos="8306"/>
        </w:tabs>
      </w:pPr>
      <w:hyperlink w:anchor="_Toc1201" w:history="1">
        <w:r>
          <w:rPr>
            <w:rFonts w:ascii="仿宋" w:eastAsia="仿宋" w:hAnsi="仿宋" w:cs="仿宋" w:hint="eastAsia"/>
            <w:lang w:eastAsia="zh-CN"/>
          </w:rPr>
          <w:t>(二)、绿色发展与可持续发展策略</w:t>
        </w:r>
        <w:r>
          <w:tab/>
        </w:r>
        <w:r>
          <w:fldChar w:fldCharType="begin"/>
        </w:r>
        <w:r>
          <w:instrText xml:space="preserve"> PAGEREF _Toc1201 \h </w:instrText>
        </w:r>
        <w:r>
          <w:fldChar w:fldCharType="separate"/>
        </w:r>
        <w:r>
          <w:t>42</w:t>
        </w:r>
        <w:r>
          <w:fldChar w:fldCharType="end"/>
        </w:r>
      </w:hyperlink>
    </w:p>
    <w:p>
      <w:pPr>
        <w:pStyle w:val="TOC1"/>
        <w:tabs>
          <w:tab w:val="right" w:leader="dot" w:pos="8306"/>
        </w:tabs>
      </w:pPr>
      <w:hyperlink w:anchor="_Toc783" w:history="1">
        <w:r>
          <w:rPr>
            <w:rFonts w:ascii="仿宋" w:eastAsia="仿宋" w:hAnsi="仿宋" w:cs="仿宋" w:hint="eastAsia"/>
            <w:lang w:eastAsia="zh-CN"/>
          </w:rPr>
          <w:t>十一、经济效益与社会效益优化</w:t>
        </w:r>
        <w:r>
          <w:tab/>
        </w:r>
        <w:r>
          <w:fldChar w:fldCharType="begin"/>
        </w:r>
        <w:r>
          <w:instrText xml:space="preserve"> PAGEREF _Toc783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1" w:history="1">
        <w:r>
          <w:rPr>
            <w:rFonts w:ascii="仿宋" w:eastAsia="仿宋" w:hAnsi="仿宋" w:cs="仿宋" w:hint="eastAsia"/>
            <w:lang w:eastAsia="zh-CN"/>
          </w:rPr>
          <w:t>(一)、经济效益提升策略</w:t>
        </w:r>
        <w:r>
          <w:tab/>
        </w:r>
        <w:r>
          <w:fldChar w:fldCharType="begin"/>
        </w:r>
        <w:r>
          <w:instrText xml:space="preserve"> PAGEREF _Toc25841 \h </w:instrText>
        </w:r>
        <w:r>
          <w:fldChar w:fldCharType="separate"/>
        </w:r>
        <w:r>
          <w:t>43</w:t>
        </w:r>
        <w:r>
          <w:fldChar w:fldCharType="end"/>
        </w:r>
      </w:hyperlink>
    </w:p>
    <w:p>
      <w:pPr>
        <w:pStyle w:val="TOC2"/>
        <w:tabs>
          <w:tab w:val="right" w:leader="dot" w:pos="8306"/>
        </w:tabs>
      </w:pPr>
      <w:hyperlink w:anchor="_Toc2189" w:history="1">
        <w:r>
          <w:rPr>
            <w:rFonts w:ascii="仿宋" w:eastAsia="仿宋" w:hAnsi="仿宋" w:cs="仿宋" w:hint="eastAsia"/>
            <w:lang w:eastAsia="zh-CN"/>
          </w:rPr>
          <w:t>(二)、社会效益增强方案</w:t>
        </w:r>
        <w:r>
          <w:tab/>
        </w:r>
        <w:r>
          <w:fldChar w:fldCharType="begin"/>
        </w:r>
        <w:r>
          <w:instrText xml:space="preserve"> PAGEREF _Toc2189 \h </w:instrText>
        </w:r>
        <w:r>
          <w:fldChar w:fldCharType="separate"/>
        </w:r>
        <w:r>
          <w:t>45</w:t>
        </w:r>
        <w:r>
          <w:fldChar w:fldCharType="end"/>
        </w:r>
      </w:hyperlink>
    </w:p>
    <w:p>
      <w:pPr>
        <w:pStyle w:val="TOC1"/>
        <w:tabs>
          <w:tab w:val="right" w:leader="dot" w:pos="8306"/>
        </w:tabs>
      </w:pPr>
      <w:hyperlink w:anchor="_Toc24934" w:history="1">
        <w:r>
          <w:rPr>
            <w:rFonts w:ascii="仿宋" w:eastAsia="仿宋" w:hAnsi="仿宋" w:cs="仿宋" w:hint="eastAsia"/>
            <w:lang w:eastAsia="zh-CN"/>
          </w:rPr>
          <w:t>十二、资金管理与财务规划</w:t>
        </w:r>
        <w:r>
          <w:tab/>
        </w:r>
        <w:r>
          <w:fldChar w:fldCharType="begin"/>
        </w:r>
        <w:r>
          <w:instrText xml:space="preserve"> PAGEREF _Toc24934 \h </w:instrText>
        </w:r>
        <w:r>
          <w:fldChar w:fldCharType="separate"/>
        </w:r>
        <w:r>
          <w:t>45</w:t>
        </w:r>
        <w:r>
          <w:fldChar w:fldCharType="end"/>
        </w:r>
      </w:hyperlink>
    </w:p>
    <w:p>
      <w:pPr>
        <w:pStyle w:val="TOC2"/>
        <w:tabs>
          <w:tab w:val="right" w:leader="dot" w:pos="8306"/>
        </w:tabs>
      </w:pPr>
      <w:hyperlink w:anchor="_Toc28036" w:history="1">
        <w:r>
          <w:rPr>
            <w:rFonts w:ascii="仿宋" w:eastAsia="仿宋" w:hAnsi="仿宋" w:cs="仿宋" w:hint="eastAsia"/>
            <w:lang w:eastAsia="zh-CN"/>
          </w:rPr>
          <w:t>(一)、项目资金来源与筹措</w:t>
        </w:r>
        <w:r>
          <w:tab/>
        </w:r>
        <w:r>
          <w:fldChar w:fldCharType="begin"/>
        </w:r>
        <w:r>
          <w:instrText xml:space="preserve"> PAGEREF _Toc28036 \h </w:instrText>
        </w:r>
        <w:r>
          <w:fldChar w:fldCharType="separate"/>
        </w:r>
        <w:r>
          <w:t>45</w:t>
        </w:r>
        <w:r>
          <w:fldChar w:fldCharType="end"/>
        </w:r>
      </w:hyperlink>
    </w:p>
    <w:p>
      <w:pPr>
        <w:pStyle w:val="TOC2"/>
        <w:tabs>
          <w:tab w:val="right" w:leader="dot" w:pos="8306"/>
        </w:tabs>
      </w:pPr>
      <w:hyperlink w:anchor="_Toc8220" w:history="1">
        <w:r>
          <w:rPr>
            <w:rFonts w:ascii="仿宋" w:eastAsia="仿宋" w:hAnsi="仿宋" w:cs="仿宋" w:hint="eastAsia"/>
            <w:lang w:eastAsia="zh-CN"/>
          </w:rPr>
          <w:t>(二)、资金使用与监管</w:t>
        </w:r>
        <w:r>
          <w:tab/>
        </w:r>
        <w:r>
          <w:fldChar w:fldCharType="begin"/>
        </w:r>
        <w:r>
          <w:instrText xml:space="preserve"> PAGEREF _Toc8220 \h </w:instrText>
        </w:r>
        <w:r>
          <w:fldChar w:fldCharType="separate"/>
        </w:r>
        <w:r>
          <w:t>47</w:t>
        </w:r>
        <w:r>
          <w:fldChar w:fldCharType="end"/>
        </w:r>
      </w:hyperlink>
    </w:p>
    <w:p>
      <w:pPr>
        <w:pStyle w:val="TOC2"/>
        <w:tabs>
          <w:tab w:val="right" w:leader="dot" w:pos="8306"/>
        </w:tabs>
      </w:pPr>
      <w:hyperlink w:anchor="_Toc29358" w:history="1">
        <w:r>
          <w:rPr>
            <w:rFonts w:ascii="仿宋" w:eastAsia="仿宋" w:hAnsi="仿宋" w:cs="仿宋" w:hint="eastAsia"/>
            <w:lang w:eastAsia="zh-CN"/>
          </w:rPr>
          <w:t>(三)、财务规划与预测</w:t>
        </w:r>
        <w:r>
          <w:tab/>
        </w:r>
        <w:r>
          <w:fldChar w:fldCharType="begin"/>
        </w:r>
        <w:r>
          <w:instrText xml:space="preserve"> PAGEREF _Toc29358 \h </w:instrText>
        </w:r>
        <w:r>
          <w:fldChar w:fldCharType="separate"/>
        </w:r>
        <w:r>
          <w:t>48</w:t>
        </w:r>
        <w:r>
          <w:fldChar w:fldCharType="end"/>
        </w:r>
      </w:hyperlink>
    </w:p>
    <w:p>
      <w:pPr>
        <w:pStyle w:val="TOC1"/>
        <w:tabs>
          <w:tab w:val="right" w:leader="dot" w:pos="8306"/>
        </w:tabs>
      </w:pPr>
      <w:hyperlink w:anchor="_Toc11865" w:history="1">
        <w:r>
          <w:rPr>
            <w:rFonts w:ascii="仿宋" w:eastAsia="仿宋" w:hAnsi="仿宋" w:cs="仿宋" w:hint="eastAsia"/>
            <w:lang w:eastAsia="zh-CN"/>
          </w:rPr>
          <w:t>十三、企业合规与伦理</w:t>
        </w:r>
        <w:r>
          <w:tab/>
        </w:r>
        <w:r>
          <w:fldChar w:fldCharType="begin"/>
        </w:r>
        <w:r>
          <w:instrText xml:space="preserve"> PAGEREF _Toc11865 \h </w:instrText>
        </w:r>
        <w:r>
          <w:fldChar w:fldCharType="separate"/>
        </w:r>
        <w:r>
          <w:t>49</w:t>
        </w:r>
        <w:r>
          <w:fldChar w:fldCharType="end"/>
        </w:r>
      </w:hyperlink>
    </w:p>
    <w:p>
      <w:pPr>
        <w:pStyle w:val="TOC2"/>
        <w:tabs>
          <w:tab w:val="right" w:leader="dot" w:pos="8306"/>
        </w:tabs>
      </w:pPr>
      <w:hyperlink w:anchor="_Toc18915" w:history="1">
        <w:r>
          <w:rPr>
            <w:rFonts w:ascii="仿宋" w:eastAsia="仿宋" w:hAnsi="仿宋" w:cs="仿宋" w:hint="eastAsia"/>
            <w:lang w:eastAsia="zh-CN"/>
          </w:rPr>
          <w:t>(一)、合规政策与程序</w:t>
        </w:r>
        <w:r>
          <w:tab/>
        </w:r>
        <w:r>
          <w:fldChar w:fldCharType="begin"/>
        </w:r>
        <w:r>
          <w:instrText xml:space="preserve"> PAGEREF _Toc18915 \h </w:instrText>
        </w:r>
        <w:r>
          <w:fldChar w:fldCharType="separate"/>
        </w:r>
        <w:r>
          <w:t>49</w:t>
        </w:r>
        <w:r>
          <w:fldChar w:fldCharType="end"/>
        </w:r>
      </w:hyperlink>
    </w:p>
    <w:p>
      <w:pPr>
        <w:pStyle w:val="TOC2"/>
        <w:tabs>
          <w:tab w:val="right" w:leader="dot" w:pos="8306"/>
        </w:tabs>
      </w:pPr>
      <w:hyperlink w:anchor="_Toc4506" w:history="1">
        <w:r>
          <w:rPr>
            <w:rFonts w:ascii="仿宋" w:eastAsia="仿宋" w:hAnsi="仿宋" w:cs="仿宋" w:hint="eastAsia"/>
            <w:lang w:eastAsia="zh-CN"/>
          </w:rPr>
          <w:t>(二)、伦理规范与培训</w:t>
        </w:r>
        <w:r>
          <w:tab/>
        </w:r>
        <w:r>
          <w:fldChar w:fldCharType="begin"/>
        </w:r>
        <w:r>
          <w:instrText xml:space="preserve"> PAGEREF _Toc4506 \h </w:instrText>
        </w:r>
        <w:r>
          <w:fldChar w:fldCharType="separate"/>
        </w:r>
        <w:r>
          <w:t>50</w:t>
        </w:r>
        <w:r>
          <w:fldChar w:fldCharType="end"/>
        </w:r>
      </w:hyperlink>
    </w:p>
    <w:p>
      <w:pPr>
        <w:pStyle w:val="TOC2"/>
        <w:tabs>
          <w:tab w:val="right" w:leader="dot" w:pos="8306"/>
        </w:tabs>
      </w:pPr>
      <w:hyperlink w:anchor="_Toc6563" w:history="1">
        <w:r>
          <w:rPr>
            <w:rFonts w:ascii="仿宋" w:eastAsia="仿宋" w:hAnsi="仿宋" w:cs="仿宋" w:hint="eastAsia"/>
            <w:lang w:eastAsia="zh-CN"/>
          </w:rPr>
          <w:t>(三)、合规风险评估</w:t>
        </w:r>
        <w:r>
          <w:tab/>
        </w:r>
        <w:r>
          <w:fldChar w:fldCharType="begin"/>
        </w:r>
        <w:r>
          <w:instrText xml:space="preserve"> PAGEREF _Toc6563 \h </w:instrText>
        </w:r>
        <w:r>
          <w:fldChar w:fldCharType="separate"/>
        </w:r>
        <w:r>
          <w:t>51</w:t>
        </w:r>
        <w:r>
          <w:fldChar w:fldCharType="end"/>
        </w:r>
      </w:hyperlink>
    </w:p>
    <w:p>
      <w:pPr>
        <w:pStyle w:val="TOC2"/>
        <w:tabs>
          <w:tab w:val="right" w:leader="dot" w:pos="8306"/>
        </w:tabs>
      </w:pPr>
      <w:hyperlink w:anchor="_Toc6509" w:history="1">
        <w:r>
          <w:rPr>
            <w:rFonts w:ascii="仿宋" w:eastAsia="仿宋" w:hAnsi="仿宋" w:cs="仿宋" w:hint="eastAsia"/>
            <w:lang w:eastAsia="zh-CN"/>
          </w:rPr>
          <w:t>(四)、合规监督与执行</w:t>
        </w:r>
        <w:r>
          <w:tab/>
        </w:r>
        <w:r>
          <w:fldChar w:fldCharType="begin"/>
        </w:r>
        <w:r>
          <w:instrText xml:space="preserve"> PAGEREF _Toc6509 \h </w:instrText>
        </w:r>
        <w:r>
          <w:fldChar w:fldCharType="separate"/>
        </w:r>
        <w:r>
          <w:t>53</w:t>
        </w:r>
        <w:r>
          <w:fldChar w:fldCharType="end"/>
        </w:r>
      </w:hyperlink>
    </w:p>
    <w:p>
      <w:pPr>
        <w:pStyle w:val="TOC1"/>
        <w:tabs>
          <w:tab w:val="right" w:leader="dot" w:pos="8306"/>
        </w:tabs>
      </w:pPr>
      <w:hyperlink w:anchor="_Toc29200" w:history="1">
        <w:r>
          <w:rPr>
            <w:rFonts w:ascii="仿宋" w:eastAsia="仿宋" w:hAnsi="仿宋" w:cs="仿宋" w:hint="eastAsia"/>
            <w:lang w:eastAsia="zh-CN"/>
          </w:rPr>
          <w:t>十四、产业协同与集群发展</w:t>
        </w:r>
        <w:r>
          <w:tab/>
        </w:r>
        <w:r>
          <w:fldChar w:fldCharType="begin"/>
        </w:r>
        <w:r>
          <w:instrText xml:space="preserve"> PAGEREF _Toc29200 \h </w:instrText>
        </w:r>
        <w:r>
          <w:fldChar w:fldCharType="separate"/>
        </w:r>
        <w:r>
          <w:t>53</w:t>
        </w:r>
        <w:r>
          <w:fldChar w:fldCharType="end"/>
        </w:r>
      </w:hyperlink>
    </w:p>
    <w:p>
      <w:pPr>
        <w:pStyle w:val="TOC2"/>
        <w:tabs>
          <w:tab w:val="right" w:leader="dot" w:pos="8306"/>
        </w:tabs>
      </w:pPr>
      <w:hyperlink w:anchor="_Toc16653" w:history="1">
        <w:r>
          <w:rPr>
            <w:rFonts w:ascii="仿宋" w:eastAsia="仿宋" w:hAnsi="仿宋" w:cs="仿宋" w:hint="eastAsia"/>
            <w:lang w:eastAsia="zh-CN"/>
          </w:rPr>
          <w:t>(一)、产业协同机制建设</w:t>
        </w:r>
        <w:r>
          <w:tab/>
        </w:r>
        <w:r>
          <w:fldChar w:fldCharType="begin"/>
        </w:r>
        <w:r>
          <w:instrText xml:space="preserve"> PAGEREF _Toc16653 \h </w:instrText>
        </w:r>
        <w:r>
          <w:fldChar w:fldCharType="separate"/>
        </w:r>
        <w:r>
          <w:t>53</w:t>
        </w:r>
        <w:r>
          <w:fldChar w:fldCharType="end"/>
        </w:r>
      </w:hyperlink>
    </w:p>
    <w:p>
      <w:pPr>
        <w:pStyle w:val="TOC2"/>
        <w:tabs>
          <w:tab w:val="right" w:leader="dot" w:pos="8306"/>
        </w:tabs>
      </w:pPr>
      <w:hyperlink w:anchor="_Toc26263" w:history="1">
        <w:r>
          <w:rPr>
            <w:rFonts w:ascii="仿宋" w:eastAsia="仿宋" w:hAnsi="仿宋" w:cs="仿宋" w:hint="eastAsia"/>
            <w:lang w:eastAsia="zh-CN"/>
          </w:rPr>
          <w:t>(二)、产业集群培育与发展</w:t>
        </w:r>
        <w:r>
          <w:tab/>
        </w:r>
        <w:r>
          <w:fldChar w:fldCharType="begin"/>
        </w:r>
        <w:r>
          <w:instrText xml:space="preserve"> PAGEREF _Toc26263 \h </w:instrText>
        </w:r>
        <w:r>
          <w:fldChar w:fldCharType="separate"/>
        </w:r>
        <w:r>
          <w:t>54</w:t>
        </w:r>
        <w:r>
          <w:fldChar w:fldCharType="end"/>
        </w:r>
      </w:hyperlink>
    </w:p>
    <w:p>
      <w:pPr>
        <w:pStyle w:val="TOC1"/>
        <w:tabs>
          <w:tab w:val="right" w:leader="dot" w:pos="8306"/>
        </w:tabs>
      </w:pPr>
      <w:hyperlink w:anchor="_Toc9963" w:history="1">
        <w:r>
          <w:rPr>
            <w:rFonts w:ascii="仿宋" w:eastAsia="仿宋" w:hAnsi="仿宋" w:cs="仿宋" w:hint="eastAsia"/>
            <w:lang w:eastAsia="zh-CN"/>
          </w:rPr>
          <w:t>十五、质量管理与控制</w:t>
        </w:r>
        <w:r>
          <w:tab/>
        </w:r>
        <w:r>
          <w:fldChar w:fldCharType="begin"/>
        </w:r>
        <w:r>
          <w:instrText xml:space="preserve"> PAGEREF _Toc9963 \h </w:instrText>
        </w:r>
        <w:r>
          <w:fldChar w:fldCharType="separate"/>
        </w:r>
        <w:r>
          <w:t>55</w:t>
        </w:r>
        <w:r>
          <w:fldChar w:fldCharType="end"/>
        </w:r>
      </w:hyperlink>
    </w:p>
    <w:p>
      <w:pPr>
        <w:pStyle w:val="TOC2"/>
        <w:tabs>
          <w:tab w:val="right" w:leader="dot" w:pos="8306"/>
        </w:tabs>
      </w:pPr>
      <w:hyperlink w:anchor="_Toc22984" w:history="1">
        <w:r>
          <w:rPr>
            <w:rFonts w:ascii="仿宋" w:eastAsia="仿宋" w:hAnsi="仿宋" w:cs="仿宋" w:hint="eastAsia"/>
            <w:lang w:eastAsia="zh-CN"/>
          </w:rPr>
          <w:t>(一)、质量管理体系建设</w:t>
        </w:r>
        <w:r>
          <w:tab/>
        </w:r>
        <w:r>
          <w:fldChar w:fldCharType="begin"/>
        </w:r>
        <w:r>
          <w:instrText xml:space="preserve"> PAGEREF _Toc22984 \h </w:instrText>
        </w:r>
        <w:r>
          <w:fldChar w:fldCharType="separate"/>
        </w:r>
        <w:r>
          <w:t>55</w:t>
        </w:r>
        <w:r>
          <w:fldChar w:fldCharType="end"/>
        </w:r>
      </w:hyperlink>
    </w:p>
    <w:p>
      <w:pPr>
        <w:pStyle w:val="TOC2"/>
        <w:tabs>
          <w:tab w:val="right" w:leader="dot" w:pos="8306"/>
        </w:tabs>
      </w:pPr>
      <w:hyperlink w:anchor="_Toc4498" w:history="1">
        <w:r>
          <w:rPr>
            <w:rFonts w:ascii="仿宋" w:eastAsia="仿宋" w:hAnsi="仿宋" w:cs="仿宋" w:hint="eastAsia"/>
            <w:lang w:eastAsia="zh-CN"/>
          </w:rPr>
          <w:t>(二)、质量控制措施</w:t>
        </w:r>
        <w:r>
          <w:tab/>
        </w:r>
        <w:r>
          <w:fldChar w:fldCharType="begin"/>
        </w:r>
        <w:r>
          <w:instrText xml:space="preserve"> PAGEREF _Toc4498 \h </w:instrText>
        </w:r>
        <w:r>
          <w:fldChar w:fldCharType="separate"/>
        </w:r>
        <w:r>
          <w:t>57</w:t>
        </w:r>
        <w:r>
          <w:fldChar w:fldCharType="end"/>
        </w:r>
      </w:hyperlink>
    </w:p>
    <w:p>
      <w:pPr>
        <w:pStyle w:val="TOC1"/>
        <w:tabs>
          <w:tab w:val="right" w:leader="dot" w:pos="8306"/>
        </w:tabs>
      </w:pPr>
      <w:hyperlink w:anchor="_Toc13633" w:history="1">
        <w:r>
          <w:rPr>
            <w:rFonts w:ascii="仿宋" w:eastAsia="仿宋" w:hAnsi="仿宋" w:cs="仿宋" w:hint="eastAsia"/>
            <w:lang w:eastAsia="zh-CN"/>
          </w:rPr>
          <w:t>十六、知识产权管理与保护</w:t>
        </w:r>
        <w:r>
          <w:tab/>
        </w:r>
        <w:r>
          <w:fldChar w:fldCharType="begin"/>
        </w:r>
        <w:r>
          <w:instrText xml:space="preserve"> PAGEREF _Toc13633 \h </w:instrText>
        </w:r>
        <w:r>
          <w:fldChar w:fldCharType="separate"/>
        </w:r>
        <w:r>
          <w:t>58</w:t>
        </w:r>
        <w:r>
          <w:fldChar w:fldCharType="end"/>
        </w:r>
      </w:hyperlink>
    </w:p>
    <w:p>
      <w:pPr>
        <w:pStyle w:val="TOC2"/>
        <w:tabs>
          <w:tab w:val="right" w:leader="dot" w:pos="8306"/>
        </w:tabs>
      </w:pPr>
      <w:hyperlink w:anchor="_Toc29824" w:history="1">
        <w:r>
          <w:rPr>
            <w:rFonts w:ascii="仿宋" w:eastAsia="仿宋" w:hAnsi="仿宋" w:cs="仿宋" w:hint="eastAsia"/>
            <w:lang w:eastAsia="zh-CN"/>
          </w:rPr>
          <w:t>(一)、知识产权管理体系建设</w:t>
        </w:r>
        <w:r>
          <w:tab/>
        </w:r>
        <w:r>
          <w:fldChar w:fldCharType="begin"/>
        </w:r>
        <w:r>
          <w:instrText xml:space="preserve"> PAGEREF _Toc29824 \h </w:instrText>
        </w:r>
        <w:r>
          <w:fldChar w:fldCharType="separate"/>
        </w:r>
        <w:r>
          <w:t>58</w:t>
        </w:r>
        <w:r>
          <w:fldChar w:fldCharType="end"/>
        </w:r>
      </w:hyperlink>
    </w:p>
    <w:p>
      <w:pPr>
        <w:pStyle w:val="TOC2"/>
        <w:tabs>
          <w:tab w:val="right" w:leader="dot" w:pos="8306"/>
        </w:tabs>
      </w:pPr>
      <w:hyperlink w:anchor="_Toc21904" w:history="1">
        <w:r>
          <w:rPr>
            <w:rFonts w:ascii="仿宋" w:eastAsia="仿宋" w:hAnsi="仿宋" w:cs="仿宋" w:hint="eastAsia"/>
            <w:lang w:eastAsia="zh-CN"/>
          </w:rPr>
          <w:t>(二)、知识产权保护措施</w:t>
        </w:r>
        <w:r>
          <w:tab/>
        </w:r>
        <w:r>
          <w:fldChar w:fldCharType="begin"/>
        </w:r>
        <w:r>
          <w:instrText xml:space="preserve"> PAGEREF _Toc21904 \h </w:instrText>
        </w:r>
        <w:r>
          <w:fldChar w:fldCharType="separate"/>
        </w:r>
        <w:r>
          <w:t>59</w:t>
        </w:r>
        <w:r>
          <w:fldChar w:fldCharType="end"/>
        </w:r>
      </w:hyperlink>
    </w:p>
    <w:p>
      <w:pPr>
        <w:pStyle w:val="TOC1"/>
        <w:tabs>
          <w:tab w:val="right" w:leader="dot" w:pos="8306"/>
        </w:tabs>
      </w:pPr>
      <w:hyperlink w:anchor="_Toc15593" w:history="1">
        <w:r>
          <w:rPr>
            <w:rFonts w:ascii="仿宋" w:eastAsia="仿宋" w:hAnsi="仿宋" w:cs="仿宋" w:hint="eastAsia"/>
            <w:lang w:eastAsia="zh-CN"/>
          </w:rPr>
          <w:t>十七、设施与设备管理</w:t>
        </w:r>
        <w:r>
          <w:tab/>
        </w:r>
        <w:r>
          <w:fldChar w:fldCharType="begin"/>
        </w:r>
        <w:r>
          <w:instrText xml:space="preserve"> PAGEREF _Toc15593 \h </w:instrText>
        </w:r>
        <w:r>
          <w:fldChar w:fldCharType="separate"/>
        </w:r>
        <w:r>
          <w:t>60</w:t>
        </w:r>
        <w:r>
          <w:fldChar w:fldCharType="end"/>
        </w:r>
      </w:hyperlink>
    </w:p>
    <w:p>
      <w:pPr>
        <w:pStyle w:val="TOC2"/>
        <w:tabs>
          <w:tab w:val="right" w:leader="dot" w:pos="8306"/>
        </w:tabs>
      </w:pPr>
      <w:hyperlink w:anchor="_Toc29299" w:history="1">
        <w:r>
          <w:rPr>
            <w:rFonts w:ascii="仿宋" w:eastAsia="仿宋" w:hAnsi="仿宋" w:cs="仿宋" w:hint="eastAsia"/>
            <w:lang w:eastAsia="zh-CN"/>
          </w:rPr>
          <w:t>(一)、设施规划与配置</w:t>
        </w:r>
        <w:r>
          <w:tab/>
        </w:r>
        <w:r>
          <w:fldChar w:fldCharType="begin"/>
        </w:r>
        <w:r>
          <w:instrText xml:space="preserve"> PAGEREF _Toc29299 \h </w:instrText>
        </w:r>
        <w:r>
          <w:fldChar w:fldCharType="separate"/>
        </w:r>
        <w:r>
          <w:t>60</w:t>
        </w:r>
        <w:r>
          <w:fldChar w:fldCharType="end"/>
        </w:r>
      </w:hyperlink>
    </w:p>
    <w:p>
      <w:pPr>
        <w:pStyle w:val="TOC2"/>
        <w:tabs>
          <w:tab w:val="right" w:leader="dot" w:pos="8306"/>
        </w:tabs>
      </w:pPr>
      <w:hyperlink w:anchor="_Toc11653" w:history="1">
        <w:r>
          <w:rPr>
            <w:rFonts w:ascii="仿宋" w:eastAsia="仿宋" w:hAnsi="仿宋" w:cs="仿宋" w:hint="eastAsia"/>
            <w:lang w:eastAsia="zh-CN"/>
          </w:rPr>
          <w:t>(二)、设备采购与维护管理</w:t>
        </w:r>
        <w:r>
          <w:tab/>
        </w:r>
        <w:r>
          <w:fldChar w:fldCharType="begin"/>
        </w:r>
        <w:r>
          <w:instrText xml:space="preserve"> PAGEREF _Toc11653 \h </w:instrText>
        </w:r>
        <w:r>
          <w:fldChar w:fldCharType="separate"/>
        </w:r>
        <w:r>
          <w:t>61</w:t>
        </w:r>
        <w:r>
          <w:fldChar w:fldCharType="end"/>
        </w:r>
      </w:hyperlink>
    </w:p>
    <w:p>
      <w:pPr>
        <w:pStyle w:val="TOC2"/>
        <w:tabs>
          <w:tab w:val="right" w:leader="dot" w:pos="8306"/>
        </w:tabs>
      </w:pPr>
      <w:hyperlink w:anchor="_Toc19947" w:history="1">
        <w:r>
          <w:rPr>
            <w:rFonts w:ascii="仿宋" w:eastAsia="仿宋" w:hAnsi="仿宋" w:cs="仿宋" w:hint="eastAsia"/>
            <w:lang w:eastAsia="zh-CN"/>
          </w:rPr>
          <w:t>(三)、设施设备升级策略</w:t>
        </w:r>
        <w:r>
          <w:tab/>
        </w:r>
        <w:r>
          <w:fldChar w:fldCharType="begin"/>
        </w:r>
        <w:r>
          <w:instrText xml:space="preserve"> PAGEREF _Toc19947 \h </w:instrText>
        </w:r>
        <w:r>
          <w:fldChar w:fldCharType="separate"/>
        </w:r>
        <w:r>
          <w:t>62</w:t>
        </w:r>
        <w:r>
          <w:fldChar w:fldCharType="end"/>
        </w:r>
      </w:hyperlink>
    </w:p>
    <w:p>
      <w:pPr>
        <w:pStyle w:val="TOC1"/>
        <w:tabs>
          <w:tab w:val="right" w:leader="dot" w:pos="8306"/>
        </w:tabs>
      </w:pPr>
      <w:hyperlink w:anchor="_Toc2518" w:history="1">
        <w:r>
          <w:rPr>
            <w:rFonts w:ascii="仿宋" w:eastAsia="仿宋" w:hAnsi="仿宋" w:cs="仿宋" w:hint="eastAsia"/>
            <w:lang w:eastAsia="zh-CN"/>
          </w:rPr>
          <w:t>十八、合作与交流机制建立</w:t>
        </w:r>
        <w:r>
          <w:tab/>
        </w:r>
        <w:r>
          <w:fldChar w:fldCharType="begin"/>
        </w:r>
        <w:r>
          <w:instrText xml:space="preserve"> PAGEREF _Toc2518 \h </w:instrText>
        </w:r>
        <w:r>
          <w:fldChar w:fldCharType="separate"/>
        </w:r>
        <w:r>
          <w:t>62</w:t>
        </w:r>
        <w:r>
          <w:fldChar w:fldCharType="end"/>
        </w:r>
      </w:hyperlink>
    </w:p>
    <w:p>
      <w:pPr>
        <w:pStyle w:val="TOC2"/>
        <w:tabs>
          <w:tab w:val="right" w:leader="dot" w:pos="8306"/>
        </w:tabs>
      </w:pPr>
      <w:hyperlink w:anchor="_Toc2288" w:history="1">
        <w:r>
          <w:rPr>
            <w:rFonts w:ascii="仿宋" w:eastAsia="仿宋" w:hAnsi="仿宋" w:cs="仿宋" w:hint="eastAsia"/>
            <w:lang w:eastAsia="zh-CN"/>
          </w:rPr>
          <w:t>(一)、合作伙伴选择与合作方式</w:t>
        </w:r>
        <w:r>
          <w:tab/>
        </w:r>
        <w:r>
          <w:fldChar w:fldCharType="begin"/>
        </w:r>
        <w:r>
          <w:instrText xml:space="preserve"> PAGEREF _Toc2288 \h </w:instrText>
        </w:r>
        <w:r>
          <w:fldChar w:fldCharType="separate"/>
        </w:r>
        <w:r>
          <w:t>62</w:t>
        </w:r>
        <w:r>
          <w:fldChar w:fldCharType="end"/>
        </w:r>
      </w:hyperlink>
    </w:p>
    <w:p>
      <w:pPr>
        <w:pStyle w:val="TOC2"/>
        <w:tabs>
          <w:tab w:val="right" w:leader="dot" w:pos="8306"/>
        </w:tabs>
      </w:pPr>
      <w:hyperlink w:anchor="_Toc5251" w:history="1">
        <w:r>
          <w:rPr>
            <w:rFonts w:ascii="仿宋" w:eastAsia="仿宋" w:hAnsi="仿宋" w:cs="仿宋" w:hint="eastAsia"/>
            <w:lang w:eastAsia="zh-CN"/>
          </w:rPr>
          <w:t>(二)、交流与合作平台搭建</w:t>
        </w:r>
        <w:r>
          <w:tab/>
        </w:r>
        <w:r>
          <w:fldChar w:fldCharType="begin"/>
        </w:r>
        <w:r>
          <w:instrText xml:space="preserve"> PAGEREF _Toc5251 \h </w:instrText>
        </w:r>
        <w:r>
          <w:fldChar w:fldCharType="separate"/>
        </w:r>
        <w:r>
          <w:t>64</w:t>
        </w:r>
        <w:r>
          <w:fldChar w:fldCharType="end"/>
        </w:r>
      </w:hyperlink>
    </w:p>
    <w:p>
      <w:pPr>
        <w:pStyle w:val="TOC1"/>
        <w:tabs>
          <w:tab w:val="right" w:leader="dot" w:pos="8306"/>
        </w:tabs>
      </w:pPr>
      <w:hyperlink w:anchor="_Toc13008" w:history="1">
        <w:r>
          <w:rPr>
            <w:rFonts w:ascii="仿宋" w:eastAsia="仿宋" w:hAnsi="仿宋" w:cs="仿宋" w:hint="eastAsia"/>
            <w:lang w:eastAsia="zh-CN"/>
          </w:rPr>
          <w:t>十九、项目施工方案</w:t>
        </w:r>
        <w:r>
          <w:tab/>
        </w:r>
        <w:r>
          <w:fldChar w:fldCharType="begin"/>
        </w:r>
        <w:r>
          <w:instrText xml:space="preserve"> PAGEREF _Toc13008 \h </w:instrText>
        </w:r>
        <w:r>
          <w:fldChar w:fldCharType="separate"/>
        </w:r>
        <w:r>
          <w:t>65</w:t>
        </w:r>
        <w:r>
          <w:fldChar w:fldCharType="end"/>
        </w:r>
      </w:hyperlink>
    </w:p>
    <w:p>
      <w:pPr>
        <w:pStyle w:val="TOC2"/>
        <w:tabs>
          <w:tab w:val="right" w:leader="dot" w:pos="8306"/>
        </w:tabs>
      </w:pPr>
      <w:hyperlink w:anchor="_Toc16838" w:history="1">
        <w:r>
          <w:rPr>
            <w:rFonts w:ascii="仿宋" w:eastAsia="仿宋" w:hAnsi="仿宋" w:cs="仿宋" w:hint="eastAsia"/>
            <w:lang w:eastAsia="zh-CN"/>
          </w:rPr>
          <w:t>(一)、施工组织设计</w:t>
        </w:r>
        <w:r>
          <w:tab/>
        </w:r>
        <w:r>
          <w:fldChar w:fldCharType="begin"/>
        </w:r>
        <w:r>
          <w:instrText xml:space="preserve"> PAGEREF _Toc16838 \h </w:instrText>
        </w:r>
        <w:r>
          <w:fldChar w:fldCharType="separate"/>
        </w:r>
        <w:r>
          <w:t>65</w:t>
        </w:r>
        <w:r>
          <w:fldChar w:fldCharType="end"/>
        </w:r>
      </w:hyperlink>
    </w:p>
    <w:p>
      <w:pPr>
        <w:pStyle w:val="TOC2"/>
        <w:tabs>
          <w:tab w:val="right" w:leader="dot" w:pos="8306"/>
        </w:tabs>
      </w:pPr>
      <w:hyperlink w:anchor="_Toc4223" w:history="1">
        <w:r>
          <w:rPr>
            <w:rFonts w:ascii="仿宋" w:eastAsia="仿宋" w:hAnsi="仿宋" w:cs="仿宋" w:hint="eastAsia"/>
            <w:lang w:eastAsia="zh-CN"/>
          </w:rPr>
          <w:t>(二)、施工工艺与技术路线</w:t>
        </w:r>
        <w:r>
          <w:tab/>
        </w:r>
        <w:r>
          <w:fldChar w:fldCharType="begin"/>
        </w:r>
        <w:r>
          <w:instrText xml:space="preserve"> PAGEREF _Toc4223 \h </w:instrText>
        </w:r>
        <w:r>
          <w:fldChar w:fldCharType="separate"/>
        </w:r>
        <w:r>
          <w:t>67</w:t>
        </w:r>
        <w:r>
          <w:fldChar w:fldCharType="end"/>
        </w:r>
      </w:hyperlink>
    </w:p>
    <w:p>
      <w:pPr>
        <w:pStyle w:val="TOC2"/>
        <w:tabs>
          <w:tab w:val="right" w:leader="dot" w:pos="8306"/>
        </w:tabs>
      </w:pPr>
      <w:hyperlink w:anchor="_Toc17911" w:history="1">
        <w:r>
          <w:rPr>
            <w:rFonts w:ascii="仿宋" w:eastAsia="仿宋" w:hAnsi="仿宋" w:cs="仿宋" w:hint="eastAsia"/>
            <w:lang w:eastAsia="zh-CN"/>
          </w:rPr>
          <w:t>(三)、关键节点施工计划</w:t>
        </w:r>
        <w:r>
          <w:tab/>
        </w:r>
        <w:r>
          <w:fldChar w:fldCharType="begin"/>
        </w:r>
        <w:r>
          <w:instrText xml:space="preserve"> PAGEREF _Toc17911 \h </w:instrText>
        </w:r>
        <w:r>
          <w:fldChar w:fldCharType="separate"/>
        </w:r>
        <w:r>
          <w:t>68</w:t>
        </w:r>
        <w:r>
          <w:fldChar w:fldCharType="end"/>
        </w:r>
      </w:hyperlink>
    </w:p>
    <w:p>
      <w:pPr>
        <w:pStyle w:val="TOC2"/>
        <w:tabs>
          <w:tab w:val="right" w:leader="dot" w:pos="8306"/>
        </w:tabs>
      </w:pPr>
      <w:hyperlink w:anchor="_Toc17243" w:history="1">
        <w:r>
          <w:rPr>
            <w:rFonts w:ascii="仿宋" w:eastAsia="仿宋" w:hAnsi="仿宋" w:cs="仿宋" w:hint="eastAsia"/>
            <w:lang w:eastAsia="zh-CN"/>
          </w:rPr>
          <w:t>(四)、施工现场管理</w:t>
        </w:r>
        <w:r>
          <w:tab/>
        </w:r>
        <w:r>
          <w:fldChar w:fldCharType="begin"/>
        </w:r>
        <w:r>
          <w:instrText xml:space="preserve"> PAGEREF _Toc17243 \h </w:instrText>
        </w:r>
        <w:r>
          <w:fldChar w:fldCharType="separate"/>
        </w:r>
        <w:r>
          <w:t>70</w:t>
        </w:r>
        <w:r>
          <w:fldChar w:fldCharType="end"/>
        </w:r>
      </w:hyperlink>
    </w:p>
    <w:p>
      <w:pPr>
        <w:pStyle w:val="TOC1"/>
        <w:tabs>
          <w:tab w:val="right" w:leader="dot" w:pos="8306"/>
        </w:tabs>
      </w:pPr>
      <w:hyperlink w:anchor="_Toc10678" w:history="1">
        <w:r>
          <w:rPr>
            <w:rFonts w:ascii="仿宋" w:eastAsia="仿宋" w:hAnsi="仿宋" w:cs="仿宋" w:hint="eastAsia"/>
            <w:lang w:eastAsia="zh-CN"/>
          </w:rPr>
          <w:t>二十、法律法规与政策遵循</w:t>
        </w:r>
        <w:r>
          <w:tab/>
        </w:r>
        <w:r>
          <w:fldChar w:fldCharType="begin"/>
        </w:r>
        <w:r>
          <w:instrText xml:space="preserve"> PAGEREF _Toc10678 \h </w:instrText>
        </w:r>
        <w:r>
          <w:fldChar w:fldCharType="separate"/>
        </w:r>
        <w:r>
          <w:t>72</w:t>
        </w:r>
        <w:r>
          <w:fldChar w:fldCharType="end"/>
        </w:r>
      </w:hyperlink>
    </w:p>
    <w:p>
      <w:pPr>
        <w:pStyle w:val="TOC2"/>
        <w:tabs>
          <w:tab w:val="right" w:leader="dot" w:pos="8306"/>
        </w:tabs>
      </w:pPr>
      <w:hyperlink w:anchor="_Toc29501" w:history="1">
        <w:r>
          <w:rPr>
            <w:rFonts w:ascii="仿宋" w:eastAsia="仿宋" w:hAnsi="仿宋" w:cs="仿宋" w:hint="eastAsia"/>
            <w:lang w:eastAsia="zh-CN"/>
          </w:rPr>
          <w:t>(一)、法律法规遵守</w:t>
        </w:r>
        <w:r>
          <w:tab/>
        </w:r>
        <w:r>
          <w:fldChar w:fldCharType="begin"/>
        </w:r>
        <w:r>
          <w:instrText xml:space="preserve"> PAGEREF _Toc29501 \h </w:instrText>
        </w:r>
        <w:r>
          <w:fldChar w:fldCharType="separate"/>
        </w:r>
        <w:r>
          <w:t>72</w:t>
        </w:r>
        <w:r>
          <w:fldChar w:fldCharType="end"/>
        </w:r>
      </w:hyperlink>
    </w:p>
    <w:p>
      <w:pPr>
        <w:pStyle w:val="TOC2"/>
        <w:tabs>
          <w:tab w:val="right" w:leader="dot" w:pos="8306"/>
        </w:tabs>
      </w:pPr>
      <w:hyperlink w:anchor="_Toc6226" w:history="1">
        <w:r>
          <w:rPr>
            <w:rFonts w:ascii="仿宋" w:eastAsia="仿宋" w:hAnsi="仿宋" w:cs="仿宋" w:hint="eastAsia"/>
            <w:lang w:eastAsia="zh-CN"/>
          </w:rPr>
          <w:t>(二)、政策导向与利用</w:t>
        </w:r>
        <w:r>
          <w:tab/>
        </w:r>
        <w:r>
          <w:fldChar w:fldCharType="begin"/>
        </w:r>
        <w:r>
          <w:instrText xml:space="preserve"> PAGEREF _Toc6226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0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5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18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91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26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3175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一、新型催化重整催化剂项目的技术资源开发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二、新型催化重整催化剂项目的人力资源管理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型催化重整催化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三、新型催化重整催化剂项目的资金资源筹措与优化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型催化重整催化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69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型催化重整催化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型催化重整催化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型催化重整催化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645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型催化重整催化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型催化重整催化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型催化重整催化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82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9831"/>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直接收益：假设新型催化重整催化剂项目的产品或服务年销售收入为XX万元。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1271"/>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催化重整催化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https://d.book118.com/476152203200010033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新型催化重整催化剂项目建设总纲及方案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F20EF2"/>
    <w:rsid w:val="41F20E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152203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2024-01-06T04:46:00Z</dcterms:created>
  <dcterms:modified xsi:type="dcterms:W3CDTF">2024-01-06T04:47:20Z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AA86960828544BDF9D57134A252D49C3_11</vt:lpwstr>
  </property>
  <property fmtid="{D5CDD505-2E9C-101B-9397-08002B2CF9AE}" pid="3" name="KSOProductBuildVer">
    <vt:lpwstr>2052-12.1.0.16120</vt:lpwstr>
  </property>
</Properties>
</file>