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医疗用品制造项目建设总纲及方案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557" w:history="1">
        <w:r>
          <w:rPr>
            <w:rFonts w:ascii="仿宋" w:eastAsia="仿宋" w:hAnsi="仿宋" w:cs="仿宋" w:hint="eastAsia"/>
            <w:lang w:eastAsia="zh-CN"/>
          </w:rPr>
          <w:t>前言</w:t>
        </w:r>
        <w:r>
          <w:tab/>
        </w:r>
        <w:r>
          <w:fldChar w:fldCharType="begin"/>
        </w:r>
        <w:r>
          <w:instrText xml:space="preserve"> PAGEREF _Toc32557 \h </w:instrText>
        </w:r>
        <w:r>
          <w:fldChar w:fldCharType="separate"/>
        </w:r>
        <w:r>
          <w:t>3</w:t>
        </w:r>
        <w:r>
          <w:fldChar w:fldCharType="end"/>
        </w:r>
      </w:hyperlink>
    </w:p>
    <w:p>
      <w:pPr>
        <w:pStyle w:val="TOC1"/>
        <w:tabs>
          <w:tab w:val="right" w:leader="dot" w:pos="8306"/>
        </w:tabs>
      </w:pPr>
      <w:hyperlink w:anchor="_Toc23077" w:history="1">
        <w:r>
          <w:rPr>
            <w:rFonts w:ascii="仿宋" w:eastAsia="仿宋" w:hAnsi="仿宋" w:cs="仿宋" w:hint="eastAsia"/>
            <w:lang w:eastAsia="zh-CN"/>
          </w:rPr>
          <w:t>一、环境和生态影响分析</w:t>
        </w:r>
        <w:r>
          <w:tab/>
        </w:r>
        <w:r>
          <w:fldChar w:fldCharType="begin"/>
        </w:r>
        <w:r>
          <w:instrText xml:space="preserve"> PAGEREF _Toc23077 \h </w:instrText>
        </w:r>
        <w:r>
          <w:fldChar w:fldCharType="separate"/>
        </w:r>
        <w:r>
          <w:t>3</w:t>
        </w:r>
        <w:r>
          <w:fldChar w:fldCharType="end"/>
        </w:r>
      </w:hyperlink>
    </w:p>
    <w:p>
      <w:pPr>
        <w:pStyle w:val="TOC2"/>
        <w:tabs>
          <w:tab w:val="right" w:leader="dot" w:pos="8306"/>
        </w:tabs>
      </w:pPr>
      <w:hyperlink w:anchor="_Toc5284" w:history="1">
        <w:r>
          <w:rPr>
            <w:rFonts w:ascii="仿宋" w:eastAsia="仿宋" w:hAnsi="仿宋" w:cs="仿宋" w:hint="eastAsia"/>
            <w:lang w:eastAsia="zh-CN"/>
          </w:rPr>
          <w:t>(一)、环境和生态现状</w:t>
        </w:r>
        <w:r>
          <w:tab/>
        </w:r>
        <w:r>
          <w:fldChar w:fldCharType="begin"/>
        </w:r>
        <w:r>
          <w:instrText xml:space="preserve"> PAGEREF _Toc5284 \h </w:instrText>
        </w:r>
        <w:r>
          <w:fldChar w:fldCharType="separate"/>
        </w:r>
        <w:r>
          <w:t>3</w:t>
        </w:r>
        <w:r>
          <w:fldChar w:fldCharType="end"/>
        </w:r>
      </w:hyperlink>
    </w:p>
    <w:p>
      <w:pPr>
        <w:pStyle w:val="TOC2"/>
        <w:tabs>
          <w:tab w:val="right" w:leader="dot" w:pos="8306"/>
        </w:tabs>
      </w:pPr>
      <w:hyperlink w:anchor="_Toc226" w:history="1">
        <w:r>
          <w:rPr>
            <w:rFonts w:ascii="仿宋" w:eastAsia="仿宋" w:hAnsi="仿宋" w:cs="仿宋" w:hint="eastAsia"/>
            <w:lang w:eastAsia="zh-CN"/>
          </w:rPr>
          <w:t>(二)、生态环境影响分析</w:t>
        </w:r>
        <w:r>
          <w:tab/>
        </w:r>
        <w:r>
          <w:fldChar w:fldCharType="begin"/>
        </w:r>
        <w:r>
          <w:instrText xml:space="preserve"> PAGEREF _Toc226 \h </w:instrText>
        </w:r>
        <w:r>
          <w:fldChar w:fldCharType="separate"/>
        </w:r>
        <w:r>
          <w:t>5</w:t>
        </w:r>
        <w:r>
          <w:fldChar w:fldCharType="end"/>
        </w:r>
      </w:hyperlink>
    </w:p>
    <w:p>
      <w:pPr>
        <w:pStyle w:val="TOC2"/>
        <w:tabs>
          <w:tab w:val="right" w:leader="dot" w:pos="8306"/>
        </w:tabs>
      </w:pPr>
      <w:hyperlink w:anchor="_Toc12069" w:history="1">
        <w:r>
          <w:rPr>
            <w:rFonts w:ascii="仿宋" w:eastAsia="仿宋" w:hAnsi="仿宋" w:cs="仿宋" w:hint="eastAsia"/>
            <w:lang w:eastAsia="zh-CN"/>
          </w:rPr>
          <w:t>(三)、生态环境保护措施</w:t>
        </w:r>
        <w:r>
          <w:tab/>
        </w:r>
        <w:r>
          <w:fldChar w:fldCharType="begin"/>
        </w:r>
        <w:r>
          <w:instrText xml:space="preserve"> PAGEREF _Toc12069 \h </w:instrText>
        </w:r>
        <w:r>
          <w:fldChar w:fldCharType="separate"/>
        </w:r>
        <w:r>
          <w:t>6</w:t>
        </w:r>
        <w:r>
          <w:fldChar w:fldCharType="end"/>
        </w:r>
      </w:hyperlink>
    </w:p>
    <w:p>
      <w:pPr>
        <w:pStyle w:val="TOC2"/>
        <w:tabs>
          <w:tab w:val="right" w:leader="dot" w:pos="8306"/>
        </w:tabs>
      </w:pPr>
      <w:hyperlink w:anchor="_Toc14551" w:history="1">
        <w:r>
          <w:rPr>
            <w:rFonts w:ascii="仿宋" w:eastAsia="仿宋" w:hAnsi="仿宋" w:cs="仿宋" w:hint="eastAsia"/>
            <w:lang w:eastAsia="zh-CN"/>
          </w:rPr>
          <w:t>(四)、地质灾害影响分析</w:t>
        </w:r>
        <w:r>
          <w:tab/>
        </w:r>
        <w:r>
          <w:fldChar w:fldCharType="begin"/>
        </w:r>
        <w:r>
          <w:instrText xml:space="preserve"> PAGEREF _Toc14551 \h </w:instrText>
        </w:r>
        <w:r>
          <w:fldChar w:fldCharType="separate"/>
        </w:r>
        <w:r>
          <w:t>8</w:t>
        </w:r>
        <w:r>
          <w:fldChar w:fldCharType="end"/>
        </w:r>
      </w:hyperlink>
    </w:p>
    <w:p>
      <w:pPr>
        <w:pStyle w:val="TOC2"/>
        <w:tabs>
          <w:tab w:val="right" w:leader="dot" w:pos="8306"/>
        </w:tabs>
      </w:pPr>
      <w:hyperlink w:anchor="_Toc22018" w:history="1">
        <w:r>
          <w:rPr>
            <w:rFonts w:ascii="仿宋" w:eastAsia="仿宋" w:hAnsi="仿宋" w:cs="仿宋" w:hint="eastAsia"/>
            <w:lang w:eastAsia="zh-CN"/>
          </w:rPr>
          <w:t>(五)、特殊环境影响</w:t>
        </w:r>
        <w:r>
          <w:tab/>
        </w:r>
        <w:r>
          <w:fldChar w:fldCharType="begin"/>
        </w:r>
        <w:r>
          <w:instrText xml:space="preserve"> PAGEREF _Toc22018 \h </w:instrText>
        </w:r>
        <w:r>
          <w:fldChar w:fldCharType="separate"/>
        </w:r>
        <w:r>
          <w:t>9</w:t>
        </w:r>
        <w:r>
          <w:fldChar w:fldCharType="end"/>
        </w:r>
      </w:hyperlink>
    </w:p>
    <w:p>
      <w:pPr>
        <w:pStyle w:val="TOC1"/>
        <w:tabs>
          <w:tab w:val="right" w:leader="dot" w:pos="8306"/>
        </w:tabs>
      </w:pPr>
      <w:hyperlink w:anchor="_Toc10413" w:history="1">
        <w:r>
          <w:rPr>
            <w:rFonts w:ascii="仿宋" w:eastAsia="仿宋" w:hAnsi="仿宋" w:cs="仿宋" w:hint="eastAsia"/>
            <w:lang w:eastAsia="zh-CN"/>
          </w:rPr>
          <w:t>二、社会影响分析</w:t>
        </w:r>
        <w:r>
          <w:tab/>
        </w:r>
        <w:r>
          <w:fldChar w:fldCharType="begin"/>
        </w:r>
        <w:r>
          <w:instrText xml:space="preserve"> PAGEREF _Toc10413 \h </w:instrText>
        </w:r>
        <w:r>
          <w:fldChar w:fldCharType="separate"/>
        </w:r>
        <w:r>
          <w:t>10</w:t>
        </w:r>
        <w:r>
          <w:fldChar w:fldCharType="end"/>
        </w:r>
      </w:hyperlink>
    </w:p>
    <w:p>
      <w:pPr>
        <w:pStyle w:val="TOC2"/>
        <w:tabs>
          <w:tab w:val="right" w:leader="dot" w:pos="8306"/>
        </w:tabs>
      </w:pPr>
      <w:hyperlink w:anchor="_Toc26456" w:history="1">
        <w:r>
          <w:rPr>
            <w:rFonts w:ascii="仿宋" w:eastAsia="仿宋" w:hAnsi="仿宋" w:cs="仿宋" w:hint="eastAsia"/>
            <w:lang w:eastAsia="zh-CN"/>
          </w:rPr>
          <w:t>(一)、社会影响效果分析</w:t>
        </w:r>
        <w:r>
          <w:tab/>
        </w:r>
        <w:r>
          <w:fldChar w:fldCharType="begin"/>
        </w:r>
        <w:r>
          <w:instrText xml:space="preserve"> PAGEREF _Toc26456 \h </w:instrText>
        </w:r>
        <w:r>
          <w:fldChar w:fldCharType="separate"/>
        </w:r>
        <w:r>
          <w:t>10</w:t>
        </w:r>
        <w:r>
          <w:fldChar w:fldCharType="end"/>
        </w:r>
      </w:hyperlink>
    </w:p>
    <w:p>
      <w:pPr>
        <w:pStyle w:val="TOC2"/>
        <w:tabs>
          <w:tab w:val="right" w:leader="dot" w:pos="8306"/>
        </w:tabs>
      </w:pPr>
      <w:hyperlink w:anchor="_Toc10177" w:history="1">
        <w:r>
          <w:rPr>
            <w:rFonts w:ascii="仿宋" w:eastAsia="仿宋" w:hAnsi="仿宋" w:cs="仿宋" w:hint="eastAsia"/>
            <w:lang w:eastAsia="zh-CN"/>
          </w:rPr>
          <w:t>(二)、社会适应性分析</w:t>
        </w:r>
        <w:r>
          <w:tab/>
        </w:r>
        <w:r>
          <w:fldChar w:fldCharType="begin"/>
        </w:r>
        <w:r>
          <w:instrText xml:space="preserve"> PAGEREF _Toc10177 \h </w:instrText>
        </w:r>
        <w:r>
          <w:fldChar w:fldCharType="separate"/>
        </w:r>
        <w:r>
          <w:t>13</w:t>
        </w:r>
        <w:r>
          <w:fldChar w:fldCharType="end"/>
        </w:r>
      </w:hyperlink>
    </w:p>
    <w:p>
      <w:pPr>
        <w:pStyle w:val="TOC2"/>
        <w:tabs>
          <w:tab w:val="right" w:leader="dot" w:pos="8306"/>
        </w:tabs>
      </w:pPr>
      <w:hyperlink w:anchor="_Toc20478" w:history="1">
        <w:r>
          <w:rPr>
            <w:rFonts w:ascii="仿宋" w:eastAsia="仿宋" w:hAnsi="仿宋" w:cs="仿宋" w:hint="eastAsia"/>
            <w:lang w:eastAsia="zh-CN"/>
          </w:rPr>
          <w:t>(三)、社会风险及对策分析</w:t>
        </w:r>
        <w:r>
          <w:tab/>
        </w:r>
        <w:r>
          <w:fldChar w:fldCharType="begin"/>
        </w:r>
        <w:r>
          <w:instrText xml:space="preserve"> PAGEREF _Toc20478 \h </w:instrText>
        </w:r>
        <w:r>
          <w:fldChar w:fldCharType="separate"/>
        </w:r>
        <w:r>
          <w:t>14</w:t>
        </w:r>
        <w:r>
          <w:fldChar w:fldCharType="end"/>
        </w:r>
      </w:hyperlink>
    </w:p>
    <w:p>
      <w:pPr>
        <w:pStyle w:val="TOC1"/>
        <w:tabs>
          <w:tab w:val="right" w:leader="dot" w:pos="8306"/>
        </w:tabs>
      </w:pPr>
      <w:hyperlink w:anchor="_Toc16079" w:history="1">
        <w:r>
          <w:rPr>
            <w:rFonts w:ascii="仿宋" w:eastAsia="仿宋" w:hAnsi="仿宋" w:cs="仿宋" w:hint="eastAsia"/>
            <w:lang w:eastAsia="zh-CN"/>
          </w:rPr>
          <w:t>三、经济影响分析</w:t>
        </w:r>
        <w:r>
          <w:tab/>
        </w:r>
        <w:r>
          <w:fldChar w:fldCharType="begin"/>
        </w:r>
        <w:r>
          <w:instrText xml:space="preserve"> PAGEREF _Toc16079 \h </w:instrText>
        </w:r>
        <w:r>
          <w:fldChar w:fldCharType="separate"/>
        </w:r>
        <w:r>
          <w:t>18</w:t>
        </w:r>
        <w:r>
          <w:fldChar w:fldCharType="end"/>
        </w:r>
      </w:hyperlink>
    </w:p>
    <w:p>
      <w:pPr>
        <w:pStyle w:val="TOC2"/>
        <w:tabs>
          <w:tab w:val="right" w:leader="dot" w:pos="8306"/>
        </w:tabs>
      </w:pPr>
      <w:hyperlink w:anchor="_Toc4086" w:history="1">
        <w:r>
          <w:rPr>
            <w:rFonts w:ascii="仿宋" w:eastAsia="仿宋" w:hAnsi="仿宋" w:cs="仿宋" w:hint="eastAsia"/>
            <w:lang w:eastAsia="zh-CN"/>
          </w:rPr>
          <w:t>(一)、经济费用效益或费用效果分析</w:t>
        </w:r>
        <w:r>
          <w:tab/>
        </w:r>
        <w:r>
          <w:fldChar w:fldCharType="begin"/>
        </w:r>
        <w:r>
          <w:instrText xml:space="preserve"> PAGEREF _Toc4086 \h </w:instrText>
        </w:r>
        <w:r>
          <w:fldChar w:fldCharType="separate"/>
        </w:r>
        <w:r>
          <w:t>18</w:t>
        </w:r>
        <w:r>
          <w:fldChar w:fldCharType="end"/>
        </w:r>
      </w:hyperlink>
    </w:p>
    <w:p>
      <w:pPr>
        <w:pStyle w:val="TOC2"/>
        <w:tabs>
          <w:tab w:val="right" w:leader="dot" w:pos="8306"/>
        </w:tabs>
      </w:pPr>
      <w:hyperlink w:anchor="_Toc1826" w:history="1">
        <w:r>
          <w:rPr>
            <w:rFonts w:ascii="仿宋" w:eastAsia="仿宋" w:hAnsi="仿宋" w:cs="仿宋" w:hint="eastAsia"/>
            <w:lang w:eastAsia="zh-CN"/>
          </w:rPr>
          <w:t>(二)、行业影响分析</w:t>
        </w:r>
        <w:r>
          <w:tab/>
        </w:r>
        <w:r>
          <w:fldChar w:fldCharType="begin"/>
        </w:r>
        <w:r>
          <w:instrText xml:space="preserve"> PAGEREF _Toc1826 \h </w:instrText>
        </w:r>
        <w:r>
          <w:fldChar w:fldCharType="separate"/>
        </w:r>
        <w:r>
          <w:t>20</w:t>
        </w:r>
        <w:r>
          <w:fldChar w:fldCharType="end"/>
        </w:r>
      </w:hyperlink>
    </w:p>
    <w:p>
      <w:pPr>
        <w:pStyle w:val="TOC2"/>
        <w:tabs>
          <w:tab w:val="right" w:leader="dot" w:pos="8306"/>
        </w:tabs>
      </w:pPr>
      <w:hyperlink w:anchor="_Toc22375" w:history="1">
        <w:r>
          <w:rPr>
            <w:rFonts w:ascii="仿宋" w:eastAsia="仿宋" w:hAnsi="仿宋" w:cs="仿宋" w:hint="eastAsia"/>
            <w:lang w:eastAsia="zh-CN"/>
          </w:rPr>
          <w:t>(三)、区域经济影响分析</w:t>
        </w:r>
        <w:r>
          <w:tab/>
        </w:r>
        <w:r>
          <w:fldChar w:fldCharType="begin"/>
        </w:r>
        <w:r>
          <w:instrText xml:space="preserve"> PAGEREF _Toc22375 \h </w:instrText>
        </w:r>
        <w:r>
          <w:fldChar w:fldCharType="separate"/>
        </w:r>
        <w:r>
          <w:t>22</w:t>
        </w:r>
        <w:r>
          <w:fldChar w:fldCharType="end"/>
        </w:r>
      </w:hyperlink>
    </w:p>
    <w:p>
      <w:pPr>
        <w:pStyle w:val="TOC2"/>
        <w:tabs>
          <w:tab w:val="right" w:leader="dot" w:pos="8306"/>
        </w:tabs>
      </w:pPr>
      <w:hyperlink w:anchor="_Toc9255" w:history="1">
        <w:r>
          <w:rPr>
            <w:rFonts w:ascii="仿宋" w:eastAsia="仿宋" w:hAnsi="仿宋" w:cs="仿宋" w:hint="eastAsia"/>
            <w:lang w:eastAsia="zh-CN"/>
          </w:rPr>
          <w:t>(四)、宏观经济影响分析</w:t>
        </w:r>
        <w:r>
          <w:tab/>
        </w:r>
        <w:r>
          <w:fldChar w:fldCharType="begin"/>
        </w:r>
        <w:r>
          <w:instrText xml:space="preserve"> PAGEREF _Toc9255 \h </w:instrText>
        </w:r>
        <w:r>
          <w:fldChar w:fldCharType="separate"/>
        </w:r>
        <w:r>
          <w:t>22</w:t>
        </w:r>
        <w:r>
          <w:fldChar w:fldCharType="end"/>
        </w:r>
      </w:hyperlink>
    </w:p>
    <w:p>
      <w:pPr>
        <w:pStyle w:val="TOC1"/>
        <w:tabs>
          <w:tab w:val="right" w:leader="dot" w:pos="8306"/>
        </w:tabs>
      </w:pPr>
      <w:hyperlink w:anchor="_Toc10347" w:history="1">
        <w:r>
          <w:rPr>
            <w:rFonts w:ascii="仿宋" w:eastAsia="仿宋" w:hAnsi="仿宋" w:cs="仿宋" w:hint="eastAsia"/>
            <w:lang w:eastAsia="zh-CN"/>
          </w:rPr>
          <w:t>四、财务管理与成本控制</w:t>
        </w:r>
        <w:r>
          <w:tab/>
        </w:r>
        <w:r>
          <w:fldChar w:fldCharType="begin"/>
        </w:r>
        <w:r>
          <w:instrText xml:space="preserve"> PAGEREF _Toc10347 \h </w:instrText>
        </w:r>
        <w:r>
          <w:fldChar w:fldCharType="separate"/>
        </w:r>
        <w:r>
          <w:t>24</w:t>
        </w:r>
        <w:r>
          <w:fldChar w:fldCharType="end"/>
        </w:r>
      </w:hyperlink>
    </w:p>
    <w:p>
      <w:pPr>
        <w:pStyle w:val="TOC2"/>
        <w:tabs>
          <w:tab w:val="right" w:leader="dot" w:pos="8306"/>
        </w:tabs>
      </w:pPr>
      <w:hyperlink w:anchor="_Toc12935" w:history="1">
        <w:r>
          <w:rPr>
            <w:rFonts w:ascii="仿宋" w:eastAsia="仿宋" w:hAnsi="仿宋" w:cs="仿宋" w:hint="eastAsia"/>
            <w:lang w:eastAsia="zh-CN"/>
          </w:rPr>
          <w:t>(一)、财务管理体系建设</w:t>
        </w:r>
        <w:r>
          <w:tab/>
        </w:r>
        <w:r>
          <w:fldChar w:fldCharType="begin"/>
        </w:r>
        <w:r>
          <w:instrText xml:space="preserve"> PAGEREF _Toc12935 \h </w:instrText>
        </w:r>
        <w:r>
          <w:fldChar w:fldCharType="separate"/>
        </w:r>
        <w:r>
          <w:t>24</w:t>
        </w:r>
        <w:r>
          <w:fldChar w:fldCharType="end"/>
        </w:r>
      </w:hyperlink>
    </w:p>
    <w:p>
      <w:pPr>
        <w:pStyle w:val="TOC2"/>
        <w:tabs>
          <w:tab w:val="right" w:leader="dot" w:pos="8306"/>
        </w:tabs>
      </w:pPr>
      <w:hyperlink w:anchor="_Toc3117" w:history="1">
        <w:r>
          <w:rPr>
            <w:rFonts w:ascii="仿宋" w:eastAsia="仿宋" w:hAnsi="仿宋" w:cs="仿宋" w:hint="eastAsia"/>
            <w:lang w:eastAsia="zh-CN"/>
          </w:rPr>
          <w:t>(二)、成本控制措施</w:t>
        </w:r>
        <w:r>
          <w:tab/>
        </w:r>
        <w:r>
          <w:fldChar w:fldCharType="begin"/>
        </w:r>
        <w:r>
          <w:instrText xml:space="preserve"> PAGEREF _Toc3117 \h </w:instrText>
        </w:r>
        <w:r>
          <w:fldChar w:fldCharType="separate"/>
        </w:r>
        <w:r>
          <w:t>25</w:t>
        </w:r>
        <w:r>
          <w:fldChar w:fldCharType="end"/>
        </w:r>
      </w:hyperlink>
    </w:p>
    <w:p>
      <w:pPr>
        <w:pStyle w:val="TOC1"/>
        <w:tabs>
          <w:tab w:val="right" w:leader="dot" w:pos="8306"/>
        </w:tabs>
      </w:pPr>
      <w:hyperlink w:anchor="_Toc8509" w:history="1">
        <w:r>
          <w:rPr>
            <w:rFonts w:ascii="仿宋" w:eastAsia="仿宋" w:hAnsi="仿宋" w:cs="仿宋" w:hint="eastAsia"/>
            <w:lang w:eastAsia="zh-CN"/>
          </w:rPr>
          <w:t>五、资源开发及综合利用分析</w:t>
        </w:r>
        <w:r>
          <w:tab/>
        </w:r>
        <w:r>
          <w:fldChar w:fldCharType="begin"/>
        </w:r>
        <w:r>
          <w:instrText xml:space="preserve"> PAGEREF _Toc8509 \h </w:instrText>
        </w:r>
        <w:r>
          <w:fldChar w:fldCharType="separate"/>
        </w:r>
        <w:r>
          <w:t>27</w:t>
        </w:r>
        <w:r>
          <w:fldChar w:fldCharType="end"/>
        </w:r>
      </w:hyperlink>
    </w:p>
    <w:p>
      <w:pPr>
        <w:pStyle w:val="TOC2"/>
        <w:tabs>
          <w:tab w:val="right" w:leader="dot" w:pos="8306"/>
        </w:tabs>
      </w:pPr>
      <w:hyperlink w:anchor="_Toc7732" w:history="1">
        <w:r>
          <w:rPr>
            <w:rFonts w:ascii="仿宋" w:eastAsia="仿宋" w:hAnsi="仿宋" w:cs="仿宋" w:hint="eastAsia"/>
            <w:lang w:eastAsia="zh-CN"/>
          </w:rPr>
          <w:t>(一)、资源开发方案</w:t>
        </w:r>
        <w:r>
          <w:tab/>
        </w:r>
        <w:r>
          <w:fldChar w:fldCharType="begin"/>
        </w:r>
        <w:r>
          <w:instrText xml:space="preserve"> PAGEREF _Toc7732 \h </w:instrText>
        </w:r>
        <w:r>
          <w:fldChar w:fldCharType="separate"/>
        </w:r>
        <w:r>
          <w:t>27</w:t>
        </w:r>
        <w:r>
          <w:fldChar w:fldCharType="end"/>
        </w:r>
      </w:hyperlink>
    </w:p>
    <w:p>
      <w:pPr>
        <w:pStyle w:val="TOC2"/>
        <w:tabs>
          <w:tab w:val="right" w:leader="dot" w:pos="8306"/>
        </w:tabs>
      </w:pPr>
      <w:hyperlink w:anchor="_Toc19529" w:history="1">
        <w:r>
          <w:rPr>
            <w:rFonts w:ascii="仿宋" w:eastAsia="仿宋" w:hAnsi="仿宋" w:cs="仿宋" w:hint="eastAsia"/>
            <w:lang w:eastAsia="zh-CN"/>
          </w:rPr>
          <w:t>(二)、资源利用方案</w:t>
        </w:r>
        <w:r>
          <w:tab/>
        </w:r>
        <w:r>
          <w:fldChar w:fldCharType="begin"/>
        </w:r>
        <w:r>
          <w:instrText xml:space="preserve"> PAGEREF _Toc19529 \h </w:instrText>
        </w:r>
        <w:r>
          <w:fldChar w:fldCharType="separate"/>
        </w:r>
        <w:r>
          <w:t>28</w:t>
        </w:r>
        <w:r>
          <w:fldChar w:fldCharType="end"/>
        </w:r>
      </w:hyperlink>
    </w:p>
    <w:p>
      <w:pPr>
        <w:pStyle w:val="TOC2"/>
        <w:tabs>
          <w:tab w:val="right" w:leader="dot" w:pos="8306"/>
        </w:tabs>
      </w:pPr>
      <w:hyperlink w:anchor="_Toc1742" w:history="1">
        <w:r>
          <w:rPr>
            <w:rFonts w:ascii="仿宋" w:eastAsia="仿宋" w:hAnsi="仿宋" w:cs="仿宋" w:hint="eastAsia"/>
            <w:lang w:eastAsia="zh-CN"/>
          </w:rPr>
          <w:t>(三)、资源节约措施</w:t>
        </w:r>
        <w:r>
          <w:tab/>
        </w:r>
        <w:r>
          <w:fldChar w:fldCharType="begin"/>
        </w:r>
        <w:r>
          <w:instrText xml:space="preserve"> PAGEREF _Toc1742 \h </w:instrText>
        </w:r>
        <w:r>
          <w:fldChar w:fldCharType="separate"/>
        </w:r>
        <w:r>
          <w:t>29</w:t>
        </w:r>
        <w:r>
          <w:fldChar w:fldCharType="end"/>
        </w:r>
      </w:hyperlink>
    </w:p>
    <w:p>
      <w:pPr>
        <w:pStyle w:val="TOC1"/>
        <w:tabs>
          <w:tab w:val="right" w:leader="dot" w:pos="8306"/>
        </w:tabs>
      </w:pPr>
      <w:hyperlink w:anchor="_Toc11745" w:history="1">
        <w:r>
          <w:rPr>
            <w:rFonts w:ascii="仿宋" w:eastAsia="仿宋" w:hAnsi="仿宋" w:cs="仿宋" w:hint="eastAsia"/>
            <w:lang w:eastAsia="zh-CN"/>
          </w:rPr>
          <w:t>六、医疗用品制造项目概论</w:t>
        </w:r>
        <w:r>
          <w:tab/>
        </w:r>
        <w:r>
          <w:fldChar w:fldCharType="begin"/>
        </w:r>
        <w:r>
          <w:instrText xml:space="preserve"> PAGEREF _Toc11745 \h </w:instrText>
        </w:r>
        <w:r>
          <w:fldChar w:fldCharType="separate"/>
        </w:r>
        <w:r>
          <w:t>30</w:t>
        </w:r>
        <w:r>
          <w:fldChar w:fldCharType="end"/>
        </w:r>
      </w:hyperlink>
    </w:p>
    <w:p>
      <w:pPr>
        <w:pStyle w:val="TOC2"/>
        <w:tabs>
          <w:tab w:val="right" w:leader="dot" w:pos="8306"/>
        </w:tabs>
      </w:pPr>
      <w:hyperlink w:anchor="_Toc1521" w:history="1">
        <w:r>
          <w:rPr>
            <w:rFonts w:ascii="仿宋" w:eastAsia="仿宋" w:hAnsi="仿宋" w:cs="仿宋" w:hint="eastAsia"/>
            <w:lang w:eastAsia="zh-CN"/>
          </w:rPr>
          <w:t>(一)、项目申报单位概况</w:t>
        </w:r>
        <w:r>
          <w:tab/>
        </w:r>
        <w:r>
          <w:fldChar w:fldCharType="begin"/>
        </w:r>
        <w:r>
          <w:instrText xml:space="preserve"> PAGEREF _Toc1521 \h </w:instrText>
        </w:r>
        <w:r>
          <w:fldChar w:fldCharType="separate"/>
        </w:r>
        <w:r>
          <w:t>30</w:t>
        </w:r>
        <w:r>
          <w:fldChar w:fldCharType="end"/>
        </w:r>
      </w:hyperlink>
    </w:p>
    <w:p>
      <w:pPr>
        <w:pStyle w:val="TOC2"/>
        <w:tabs>
          <w:tab w:val="right" w:leader="dot" w:pos="8306"/>
        </w:tabs>
      </w:pPr>
      <w:hyperlink w:anchor="_Toc25175" w:history="1">
        <w:r>
          <w:rPr>
            <w:rFonts w:ascii="仿宋" w:eastAsia="仿宋" w:hAnsi="仿宋" w:cs="仿宋" w:hint="eastAsia"/>
            <w:lang w:eastAsia="zh-CN"/>
          </w:rPr>
          <w:t>(二)、项目概况</w:t>
        </w:r>
        <w:r>
          <w:tab/>
        </w:r>
        <w:r>
          <w:fldChar w:fldCharType="begin"/>
        </w:r>
        <w:r>
          <w:instrText xml:space="preserve"> PAGEREF _Toc25175 \h </w:instrText>
        </w:r>
        <w:r>
          <w:fldChar w:fldCharType="separate"/>
        </w:r>
        <w:r>
          <w:t>31</w:t>
        </w:r>
        <w:r>
          <w:fldChar w:fldCharType="end"/>
        </w:r>
      </w:hyperlink>
    </w:p>
    <w:p>
      <w:pPr>
        <w:pStyle w:val="TOC1"/>
        <w:tabs>
          <w:tab w:val="right" w:leader="dot" w:pos="8306"/>
        </w:tabs>
      </w:pPr>
      <w:hyperlink w:anchor="_Toc31250" w:history="1">
        <w:r>
          <w:rPr>
            <w:rFonts w:ascii="仿宋" w:eastAsia="仿宋" w:hAnsi="仿宋" w:cs="仿宋" w:hint="eastAsia"/>
            <w:lang w:eastAsia="zh-CN"/>
          </w:rPr>
          <w:t>七、客户关系管理与市场拓展</w:t>
        </w:r>
        <w:r>
          <w:tab/>
        </w:r>
        <w:r>
          <w:fldChar w:fldCharType="begin"/>
        </w:r>
        <w:r>
          <w:instrText xml:space="preserve"> PAGEREF _Toc31250 \h </w:instrText>
        </w:r>
        <w:r>
          <w:fldChar w:fldCharType="separate"/>
        </w:r>
        <w:r>
          <w:t>34</w:t>
        </w:r>
        <w:r>
          <w:fldChar w:fldCharType="end"/>
        </w:r>
      </w:hyperlink>
    </w:p>
    <w:p>
      <w:pPr>
        <w:pStyle w:val="TOC2"/>
        <w:tabs>
          <w:tab w:val="right" w:leader="dot" w:pos="8306"/>
        </w:tabs>
      </w:pPr>
      <w:hyperlink w:anchor="_Toc23567" w:history="1">
        <w:r>
          <w:rPr>
            <w:rFonts w:ascii="仿宋" w:eastAsia="仿宋" w:hAnsi="仿宋" w:cs="仿宋" w:hint="eastAsia"/>
            <w:lang w:eastAsia="zh-CN"/>
          </w:rPr>
          <w:t>(一)、客户关系管理策略</w:t>
        </w:r>
        <w:r>
          <w:tab/>
        </w:r>
        <w:r>
          <w:fldChar w:fldCharType="begin"/>
        </w:r>
        <w:r>
          <w:instrText xml:space="preserve"> PAGEREF _Toc23567 \h </w:instrText>
        </w:r>
        <w:r>
          <w:fldChar w:fldCharType="separate"/>
        </w:r>
        <w:r>
          <w:t>34</w:t>
        </w:r>
        <w:r>
          <w:fldChar w:fldCharType="end"/>
        </w:r>
      </w:hyperlink>
    </w:p>
    <w:p>
      <w:pPr>
        <w:pStyle w:val="TOC2"/>
        <w:tabs>
          <w:tab w:val="right" w:leader="dot" w:pos="8306"/>
        </w:tabs>
      </w:pPr>
      <w:hyperlink w:anchor="_Toc27324" w:history="1">
        <w:r>
          <w:rPr>
            <w:rFonts w:ascii="仿宋" w:eastAsia="仿宋" w:hAnsi="仿宋" w:cs="仿宋" w:hint="eastAsia"/>
            <w:lang w:eastAsia="zh-CN"/>
          </w:rPr>
          <w:t>(二)、市场拓展方案</w:t>
        </w:r>
        <w:r>
          <w:tab/>
        </w:r>
        <w:r>
          <w:fldChar w:fldCharType="begin"/>
        </w:r>
        <w:r>
          <w:instrText xml:space="preserve"> PAGEREF _Toc27324 \h </w:instrText>
        </w:r>
        <w:r>
          <w:fldChar w:fldCharType="separate"/>
        </w:r>
        <w:r>
          <w:t>35</w:t>
        </w:r>
        <w:r>
          <w:fldChar w:fldCharType="end"/>
        </w:r>
      </w:hyperlink>
    </w:p>
    <w:p>
      <w:pPr>
        <w:pStyle w:val="TOC1"/>
        <w:tabs>
          <w:tab w:val="right" w:leader="dot" w:pos="8306"/>
        </w:tabs>
      </w:pPr>
      <w:hyperlink w:anchor="_Toc20533" w:history="1">
        <w:r>
          <w:rPr>
            <w:rFonts w:ascii="仿宋" w:eastAsia="仿宋" w:hAnsi="仿宋" w:cs="仿宋" w:hint="eastAsia"/>
            <w:lang w:eastAsia="zh-CN"/>
          </w:rPr>
          <w:t>八、土地利用与规划方案</w:t>
        </w:r>
        <w:r>
          <w:tab/>
        </w:r>
        <w:r>
          <w:fldChar w:fldCharType="begin"/>
        </w:r>
        <w:r>
          <w:instrText xml:space="preserve"> PAGEREF _Toc20533 \h </w:instrText>
        </w:r>
        <w:r>
          <w:fldChar w:fldCharType="separate"/>
        </w:r>
        <w:r>
          <w:t>37</w:t>
        </w:r>
        <w:r>
          <w:fldChar w:fldCharType="end"/>
        </w:r>
      </w:hyperlink>
    </w:p>
    <w:p>
      <w:pPr>
        <w:pStyle w:val="TOC2"/>
        <w:tabs>
          <w:tab w:val="right" w:leader="dot" w:pos="8306"/>
        </w:tabs>
      </w:pPr>
      <w:hyperlink w:anchor="_Toc7416" w:history="1">
        <w:r>
          <w:rPr>
            <w:rFonts w:ascii="仿宋" w:eastAsia="仿宋" w:hAnsi="仿宋" w:cs="仿宋" w:hint="eastAsia"/>
            <w:lang w:eastAsia="zh-CN"/>
          </w:rPr>
          <w:t>(一)、项目用地情况分析</w:t>
        </w:r>
        <w:r>
          <w:tab/>
        </w:r>
        <w:r>
          <w:fldChar w:fldCharType="begin"/>
        </w:r>
        <w:r>
          <w:instrText xml:space="preserve"> PAGEREF _Toc7416 \h </w:instrText>
        </w:r>
        <w:r>
          <w:fldChar w:fldCharType="separate"/>
        </w:r>
        <w:r>
          <w:t>37</w:t>
        </w:r>
        <w:r>
          <w:fldChar w:fldCharType="end"/>
        </w:r>
      </w:hyperlink>
    </w:p>
    <w:p>
      <w:pPr>
        <w:pStyle w:val="TOC2"/>
        <w:tabs>
          <w:tab w:val="right" w:leader="dot" w:pos="8306"/>
        </w:tabs>
      </w:pPr>
      <w:hyperlink w:anchor="_Toc27158" w:history="1">
        <w:r>
          <w:rPr>
            <w:rFonts w:ascii="仿宋" w:eastAsia="仿宋" w:hAnsi="仿宋" w:cs="仿宋" w:hint="eastAsia"/>
            <w:lang w:eastAsia="zh-CN"/>
          </w:rPr>
          <w:t>(二)、土地利用规划方案</w:t>
        </w:r>
        <w:r>
          <w:tab/>
        </w:r>
        <w:r>
          <w:fldChar w:fldCharType="begin"/>
        </w:r>
        <w:r>
          <w:instrText xml:space="preserve"> PAGEREF _Toc27158 \h </w:instrText>
        </w:r>
        <w:r>
          <w:fldChar w:fldCharType="separate"/>
        </w:r>
        <w:r>
          <w:t>38</w:t>
        </w:r>
        <w:r>
          <w:fldChar w:fldCharType="end"/>
        </w:r>
      </w:hyperlink>
    </w:p>
    <w:p>
      <w:pPr>
        <w:pStyle w:val="TOC1"/>
        <w:tabs>
          <w:tab w:val="right" w:leader="dot" w:pos="8306"/>
        </w:tabs>
      </w:pPr>
      <w:hyperlink w:anchor="_Toc10170" w:history="1">
        <w:r>
          <w:rPr>
            <w:rFonts w:ascii="仿宋" w:eastAsia="仿宋" w:hAnsi="仿宋" w:cs="仿宋" w:hint="eastAsia"/>
            <w:lang w:eastAsia="zh-CN"/>
          </w:rPr>
          <w:t>九、资金管理与财务规划</w:t>
        </w:r>
        <w:r>
          <w:tab/>
        </w:r>
        <w:r>
          <w:fldChar w:fldCharType="begin"/>
        </w:r>
        <w:r>
          <w:instrText xml:space="preserve"> PAGEREF _Toc10170 \h </w:instrText>
        </w:r>
        <w:r>
          <w:fldChar w:fldCharType="separate"/>
        </w:r>
        <w:r>
          <w:t>39</w:t>
        </w:r>
        <w:r>
          <w:fldChar w:fldCharType="end"/>
        </w:r>
      </w:hyperlink>
    </w:p>
    <w:p>
      <w:pPr>
        <w:pStyle w:val="TOC2"/>
        <w:tabs>
          <w:tab w:val="right" w:leader="dot" w:pos="8306"/>
        </w:tabs>
      </w:pPr>
      <w:hyperlink w:anchor="_Toc581" w:history="1">
        <w:r>
          <w:rPr>
            <w:rFonts w:ascii="仿宋" w:eastAsia="仿宋" w:hAnsi="仿宋" w:cs="仿宋" w:hint="eastAsia"/>
            <w:lang w:eastAsia="zh-CN"/>
          </w:rPr>
          <w:t>(一)、项目资金来源与筹措</w:t>
        </w:r>
        <w:r>
          <w:tab/>
        </w:r>
        <w:r>
          <w:fldChar w:fldCharType="begin"/>
        </w:r>
        <w:r>
          <w:instrText xml:space="preserve"> PAGEREF _Toc581 \h </w:instrText>
        </w:r>
        <w:r>
          <w:fldChar w:fldCharType="separate"/>
        </w:r>
        <w:r>
          <w:t>39</w:t>
        </w:r>
        <w:r>
          <w:fldChar w:fldCharType="end"/>
        </w:r>
      </w:hyperlink>
    </w:p>
    <w:p>
      <w:pPr>
        <w:pStyle w:val="TOC2"/>
        <w:tabs>
          <w:tab w:val="right" w:leader="dot" w:pos="8306"/>
        </w:tabs>
      </w:pPr>
      <w:hyperlink w:anchor="_Toc28912" w:history="1">
        <w:r>
          <w:rPr>
            <w:rFonts w:ascii="仿宋" w:eastAsia="仿宋" w:hAnsi="仿宋" w:cs="仿宋" w:hint="eastAsia"/>
            <w:lang w:eastAsia="zh-CN"/>
          </w:rPr>
          <w:t>(二)、资金使用与监管</w:t>
        </w:r>
        <w:r>
          <w:tab/>
        </w:r>
        <w:r>
          <w:fldChar w:fldCharType="begin"/>
        </w:r>
        <w:r>
          <w:instrText xml:space="preserve"> PAGEREF _Toc28912 \h </w:instrText>
        </w:r>
        <w:r>
          <w:fldChar w:fldCharType="separate"/>
        </w:r>
        <w:r>
          <w:t>40</w:t>
        </w:r>
        <w:r>
          <w:fldChar w:fldCharType="end"/>
        </w:r>
      </w:hyperlink>
    </w:p>
    <w:p>
      <w:pPr>
        <w:pStyle w:val="TOC2"/>
        <w:tabs>
          <w:tab w:val="right" w:leader="dot" w:pos="8306"/>
        </w:tabs>
      </w:pPr>
      <w:hyperlink w:anchor="_Toc16377" w:history="1">
        <w:r>
          <w:rPr>
            <w:rFonts w:ascii="仿宋" w:eastAsia="仿宋" w:hAnsi="仿宋" w:cs="仿宋" w:hint="eastAsia"/>
            <w:lang w:eastAsia="zh-CN"/>
          </w:rPr>
          <w:t>(三)、财务规划与预测</w:t>
        </w:r>
        <w:r>
          <w:tab/>
        </w:r>
        <w:r>
          <w:fldChar w:fldCharType="begin"/>
        </w:r>
        <w:r>
          <w:instrText xml:space="preserve"> PAGEREF _Toc16377 \h </w:instrText>
        </w:r>
        <w:r>
          <w:fldChar w:fldCharType="separate"/>
        </w:r>
        <w:r>
          <w:t>42</w:t>
        </w:r>
        <w:r>
          <w:fldChar w:fldCharType="end"/>
        </w:r>
      </w:hyperlink>
    </w:p>
    <w:p>
      <w:pPr>
        <w:pStyle w:val="TOC1"/>
        <w:tabs>
          <w:tab w:val="right" w:leader="dot" w:pos="8306"/>
        </w:tabs>
      </w:pPr>
      <w:hyperlink w:anchor="_Toc32751" w:history="1">
        <w:r>
          <w:rPr>
            <w:rFonts w:ascii="仿宋" w:eastAsia="仿宋" w:hAnsi="仿宋" w:cs="仿宋" w:hint="eastAsia"/>
            <w:lang w:eastAsia="zh-CN"/>
          </w:rPr>
          <w:t>十、技术创新与产业升级</w:t>
        </w:r>
        <w:r>
          <w:tab/>
        </w:r>
        <w:r>
          <w:fldChar w:fldCharType="begin"/>
        </w:r>
        <w:r>
          <w:instrText xml:space="preserve"> PAGEREF _Toc32751 \h </w:instrText>
        </w:r>
        <w:r>
          <w:fldChar w:fldCharType="separate"/>
        </w:r>
        <w:r>
          <w:t>43</w:t>
        </w:r>
        <w:r>
          <w:fldChar w:fldCharType="end"/>
        </w:r>
      </w:hyperlink>
    </w:p>
    <w:p>
      <w:pPr>
        <w:pStyle w:val="TOC2"/>
        <w:tabs>
          <w:tab w:val="right" w:leader="dot" w:pos="8306"/>
        </w:tabs>
      </w:pPr>
      <w:hyperlink w:anchor="_Toc32326" w:history="1">
        <w:r>
          <w:rPr>
            <w:rFonts w:ascii="仿宋" w:eastAsia="仿宋" w:hAnsi="仿宋" w:cs="仿宋" w:hint="eastAsia"/>
            <w:lang w:eastAsia="zh-CN"/>
          </w:rPr>
          <w:t>(一)、技术创新方向与目标</w:t>
        </w:r>
        <w:r>
          <w:tab/>
        </w:r>
        <w:r>
          <w:fldChar w:fldCharType="begin"/>
        </w:r>
        <w:r>
          <w:instrText xml:space="preserve"> PAGEREF _Toc32326 \h </w:instrText>
        </w:r>
        <w:r>
          <w:fldChar w:fldCharType="separate"/>
        </w:r>
        <w:r>
          <w:t>43</w:t>
        </w:r>
        <w:r>
          <w:fldChar w:fldCharType="end"/>
        </w:r>
      </w:hyperlink>
    </w:p>
    <w:p>
      <w:pPr>
        <w:pStyle w:val="TOC2"/>
        <w:tabs>
          <w:tab w:val="right" w:leader="dot" w:pos="8306"/>
        </w:tabs>
      </w:pPr>
      <w:hyperlink w:anchor="_Toc14410" w:history="1">
        <w:r>
          <w:rPr>
            <w:rFonts w:ascii="仿宋" w:eastAsia="仿宋" w:hAnsi="仿宋" w:cs="仿宋" w:hint="eastAsia"/>
            <w:lang w:eastAsia="zh-CN"/>
          </w:rPr>
          <w:t>(二)、产业升级路径与措施</w:t>
        </w:r>
        <w:r>
          <w:tab/>
        </w:r>
        <w:r>
          <w:fldChar w:fldCharType="begin"/>
        </w:r>
        <w:r>
          <w:instrText xml:space="preserve"> PAGEREF _Toc14410 \h </w:instrText>
        </w:r>
        <w:r>
          <w:fldChar w:fldCharType="separate"/>
        </w:r>
        <w:r>
          <w:t>44</w:t>
        </w:r>
        <w:r>
          <w:fldChar w:fldCharType="end"/>
        </w:r>
      </w:hyperlink>
    </w:p>
    <w:p>
      <w:pPr>
        <w:pStyle w:val="TOC1"/>
        <w:tabs>
          <w:tab w:val="right" w:leader="dot" w:pos="8306"/>
        </w:tabs>
      </w:pPr>
      <w:hyperlink w:anchor="_Toc23574" w:history="1">
        <w:r>
          <w:rPr>
            <w:rFonts w:ascii="仿宋" w:eastAsia="仿宋" w:hAnsi="仿宋" w:cs="仿宋" w:hint="eastAsia"/>
            <w:lang w:eastAsia="zh-CN"/>
          </w:rPr>
          <w:t>十一、项目质量与标准</w:t>
        </w:r>
        <w:r>
          <w:tab/>
        </w:r>
        <w:r>
          <w:fldChar w:fldCharType="begin"/>
        </w:r>
        <w:r>
          <w:instrText xml:space="preserve"> PAGEREF _Toc23574 \h </w:instrText>
        </w:r>
        <w:r>
          <w:fldChar w:fldCharType="separate"/>
        </w:r>
        <w:r>
          <w:t>45</w:t>
        </w:r>
        <w:r>
          <w:fldChar w:fldCharType="end"/>
        </w:r>
      </w:hyperlink>
    </w:p>
    <w:p>
      <w:pPr>
        <w:pStyle w:val="TOC2"/>
        <w:tabs>
          <w:tab w:val="right" w:leader="dot" w:pos="8306"/>
        </w:tabs>
      </w:pPr>
      <w:hyperlink w:anchor="_Toc26711" w:history="1">
        <w:r>
          <w:rPr>
            <w:rFonts w:ascii="仿宋" w:eastAsia="仿宋" w:hAnsi="仿宋" w:cs="仿宋" w:hint="eastAsia"/>
            <w:lang w:eastAsia="zh-CN"/>
          </w:rPr>
          <w:t>(一)、质量保障体系</w:t>
        </w:r>
        <w:r>
          <w:tab/>
        </w:r>
        <w:r>
          <w:fldChar w:fldCharType="begin"/>
        </w:r>
        <w:r>
          <w:instrText xml:space="preserve"> PAGEREF _Toc26711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786" w:history="1">
        <w:r>
          <w:rPr>
            <w:rFonts w:ascii="仿宋" w:eastAsia="仿宋" w:hAnsi="仿宋" w:cs="仿宋" w:hint="eastAsia"/>
            <w:lang w:eastAsia="zh-CN"/>
          </w:rPr>
          <w:t>(二)、标准化作业流程</w:t>
        </w:r>
        <w:r>
          <w:tab/>
        </w:r>
        <w:r>
          <w:fldChar w:fldCharType="begin"/>
        </w:r>
        <w:r>
          <w:instrText xml:space="preserve"> PAGEREF _Toc21786 \h </w:instrText>
        </w:r>
        <w:r>
          <w:fldChar w:fldCharType="separate"/>
        </w:r>
        <w:r>
          <w:t>47</w:t>
        </w:r>
        <w:r>
          <w:fldChar w:fldCharType="end"/>
        </w:r>
      </w:hyperlink>
    </w:p>
    <w:p>
      <w:pPr>
        <w:pStyle w:val="TOC2"/>
        <w:tabs>
          <w:tab w:val="right" w:leader="dot" w:pos="8306"/>
        </w:tabs>
      </w:pPr>
      <w:hyperlink w:anchor="_Toc12527" w:history="1">
        <w:r>
          <w:rPr>
            <w:rFonts w:ascii="仿宋" w:eastAsia="仿宋" w:hAnsi="仿宋" w:cs="仿宋" w:hint="eastAsia"/>
            <w:lang w:eastAsia="zh-CN"/>
          </w:rPr>
          <w:t>(三)、质量监控与评估</w:t>
        </w:r>
        <w:r>
          <w:tab/>
        </w:r>
        <w:r>
          <w:fldChar w:fldCharType="begin"/>
        </w:r>
        <w:r>
          <w:instrText xml:space="preserve"> PAGEREF _Toc12527 \h </w:instrText>
        </w:r>
        <w:r>
          <w:fldChar w:fldCharType="separate"/>
        </w:r>
        <w:r>
          <w:t>48</w:t>
        </w:r>
        <w:r>
          <w:fldChar w:fldCharType="end"/>
        </w:r>
      </w:hyperlink>
    </w:p>
    <w:p>
      <w:pPr>
        <w:pStyle w:val="TOC2"/>
        <w:tabs>
          <w:tab w:val="right" w:leader="dot" w:pos="8306"/>
        </w:tabs>
      </w:pPr>
      <w:hyperlink w:anchor="_Toc29445" w:history="1">
        <w:r>
          <w:rPr>
            <w:rFonts w:ascii="仿宋" w:eastAsia="仿宋" w:hAnsi="仿宋" w:cs="仿宋" w:hint="eastAsia"/>
            <w:lang w:eastAsia="zh-CN"/>
          </w:rPr>
          <w:t>(四)、质量改进计划</w:t>
        </w:r>
        <w:r>
          <w:tab/>
        </w:r>
        <w:r>
          <w:fldChar w:fldCharType="begin"/>
        </w:r>
        <w:r>
          <w:instrText xml:space="preserve"> PAGEREF _Toc29445 \h </w:instrText>
        </w:r>
        <w:r>
          <w:fldChar w:fldCharType="separate"/>
        </w:r>
        <w:r>
          <w:t>49</w:t>
        </w:r>
        <w:r>
          <w:fldChar w:fldCharType="end"/>
        </w:r>
      </w:hyperlink>
    </w:p>
    <w:p>
      <w:pPr>
        <w:pStyle w:val="TOC1"/>
        <w:tabs>
          <w:tab w:val="right" w:leader="dot" w:pos="8306"/>
        </w:tabs>
      </w:pPr>
      <w:hyperlink w:anchor="_Toc14386" w:history="1">
        <w:r>
          <w:rPr>
            <w:rFonts w:ascii="仿宋" w:eastAsia="仿宋" w:hAnsi="仿宋" w:cs="仿宋" w:hint="eastAsia"/>
            <w:lang w:eastAsia="zh-CN"/>
          </w:rPr>
          <w:t>十二、项目实施与管理方案</w:t>
        </w:r>
        <w:r>
          <w:tab/>
        </w:r>
        <w:r>
          <w:fldChar w:fldCharType="begin"/>
        </w:r>
        <w:r>
          <w:instrText xml:space="preserve"> PAGEREF _Toc14386 \h </w:instrText>
        </w:r>
        <w:r>
          <w:fldChar w:fldCharType="separate"/>
        </w:r>
        <w:r>
          <w:t>51</w:t>
        </w:r>
        <w:r>
          <w:fldChar w:fldCharType="end"/>
        </w:r>
      </w:hyperlink>
    </w:p>
    <w:p>
      <w:pPr>
        <w:pStyle w:val="TOC2"/>
        <w:tabs>
          <w:tab w:val="right" w:leader="dot" w:pos="8306"/>
        </w:tabs>
      </w:pPr>
      <w:hyperlink w:anchor="_Toc25036" w:history="1">
        <w:r>
          <w:rPr>
            <w:rFonts w:ascii="仿宋" w:eastAsia="仿宋" w:hAnsi="仿宋" w:cs="仿宋" w:hint="eastAsia"/>
            <w:lang w:eastAsia="zh-CN"/>
          </w:rPr>
          <w:t>(一)、项目实施计划</w:t>
        </w:r>
        <w:r>
          <w:tab/>
        </w:r>
        <w:r>
          <w:fldChar w:fldCharType="begin"/>
        </w:r>
        <w:r>
          <w:instrText xml:space="preserve"> PAGEREF _Toc25036 \h </w:instrText>
        </w:r>
        <w:r>
          <w:fldChar w:fldCharType="separate"/>
        </w:r>
        <w:r>
          <w:t>51</w:t>
        </w:r>
        <w:r>
          <w:fldChar w:fldCharType="end"/>
        </w:r>
      </w:hyperlink>
    </w:p>
    <w:p>
      <w:pPr>
        <w:pStyle w:val="TOC2"/>
        <w:tabs>
          <w:tab w:val="right" w:leader="dot" w:pos="8306"/>
        </w:tabs>
      </w:pPr>
      <w:hyperlink w:anchor="_Toc26447" w:history="1">
        <w:r>
          <w:rPr>
            <w:rFonts w:ascii="仿宋" w:eastAsia="仿宋" w:hAnsi="仿宋" w:cs="仿宋" w:hint="eastAsia"/>
            <w:lang w:eastAsia="zh-CN"/>
          </w:rPr>
          <w:t>(二)、项目组织机构与职责</w:t>
        </w:r>
        <w:r>
          <w:tab/>
        </w:r>
        <w:r>
          <w:fldChar w:fldCharType="begin"/>
        </w:r>
        <w:r>
          <w:instrText xml:space="preserve"> PAGEREF _Toc26447 \h </w:instrText>
        </w:r>
        <w:r>
          <w:fldChar w:fldCharType="separate"/>
        </w:r>
        <w:r>
          <w:t>52</w:t>
        </w:r>
        <w:r>
          <w:fldChar w:fldCharType="end"/>
        </w:r>
      </w:hyperlink>
    </w:p>
    <w:p>
      <w:pPr>
        <w:pStyle w:val="TOC2"/>
        <w:tabs>
          <w:tab w:val="right" w:leader="dot" w:pos="8306"/>
        </w:tabs>
      </w:pPr>
      <w:hyperlink w:anchor="_Toc18115" w:history="1">
        <w:r>
          <w:rPr>
            <w:rFonts w:ascii="仿宋" w:eastAsia="仿宋" w:hAnsi="仿宋" w:cs="仿宋" w:hint="eastAsia"/>
            <w:lang w:eastAsia="zh-CN"/>
          </w:rPr>
          <w:t>(三)、项目管理与监控体系</w:t>
        </w:r>
        <w:r>
          <w:tab/>
        </w:r>
        <w:r>
          <w:fldChar w:fldCharType="begin"/>
        </w:r>
        <w:r>
          <w:instrText xml:space="preserve"> PAGEREF _Toc18115 \h </w:instrText>
        </w:r>
        <w:r>
          <w:fldChar w:fldCharType="separate"/>
        </w:r>
        <w:r>
          <w:t>55</w:t>
        </w:r>
        <w:r>
          <w:fldChar w:fldCharType="end"/>
        </w:r>
      </w:hyperlink>
    </w:p>
    <w:p>
      <w:pPr>
        <w:pStyle w:val="TOC1"/>
        <w:tabs>
          <w:tab w:val="right" w:leader="dot" w:pos="8306"/>
        </w:tabs>
      </w:pPr>
      <w:hyperlink w:anchor="_Toc13215" w:history="1">
        <w:r>
          <w:rPr>
            <w:rFonts w:ascii="仿宋" w:eastAsia="仿宋" w:hAnsi="仿宋" w:cs="仿宋" w:hint="eastAsia"/>
            <w:lang w:eastAsia="zh-CN"/>
          </w:rPr>
          <w:t>十三、产业协同与集群发展</w:t>
        </w:r>
        <w:r>
          <w:tab/>
        </w:r>
        <w:r>
          <w:fldChar w:fldCharType="begin"/>
        </w:r>
        <w:r>
          <w:instrText xml:space="preserve"> PAGEREF _Toc13215 \h </w:instrText>
        </w:r>
        <w:r>
          <w:fldChar w:fldCharType="separate"/>
        </w:r>
        <w:r>
          <w:t>56</w:t>
        </w:r>
        <w:r>
          <w:fldChar w:fldCharType="end"/>
        </w:r>
      </w:hyperlink>
    </w:p>
    <w:p>
      <w:pPr>
        <w:pStyle w:val="TOC2"/>
        <w:tabs>
          <w:tab w:val="right" w:leader="dot" w:pos="8306"/>
        </w:tabs>
      </w:pPr>
      <w:hyperlink w:anchor="_Toc31185" w:history="1">
        <w:r>
          <w:rPr>
            <w:rFonts w:ascii="仿宋" w:eastAsia="仿宋" w:hAnsi="仿宋" w:cs="仿宋" w:hint="eastAsia"/>
            <w:lang w:eastAsia="zh-CN"/>
          </w:rPr>
          <w:t>(一)、产业协同机制建设</w:t>
        </w:r>
        <w:r>
          <w:tab/>
        </w:r>
        <w:r>
          <w:fldChar w:fldCharType="begin"/>
        </w:r>
        <w:r>
          <w:instrText xml:space="preserve"> PAGEREF _Toc31185 \h </w:instrText>
        </w:r>
        <w:r>
          <w:fldChar w:fldCharType="separate"/>
        </w:r>
        <w:r>
          <w:t>56</w:t>
        </w:r>
        <w:r>
          <w:fldChar w:fldCharType="end"/>
        </w:r>
      </w:hyperlink>
    </w:p>
    <w:p>
      <w:pPr>
        <w:pStyle w:val="TOC2"/>
        <w:tabs>
          <w:tab w:val="right" w:leader="dot" w:pos="8306"/>
        </w:tabs>
      </w:pPr>
      <w:hyperlink w:anchor="_Toc13722" w:history="1">
        <w:r>
          <w:rPr>
            <w:rFonts w:ascii="仿宋" w:eastAsia="仿宋" w:hAnsi="仿宋" w:cs="仿宋" w:hint="eastAsia"/>
            <w:lang w:eastAsia="zh-CN"/>
          </w:rPr>
          <w:t>(二)、产业集群培育与发展</w:t>
        </w:r>
        <w:r>
          <w:tab/>
        </w:r>
        <w:r>
          <w:fldChar w:fldCharType="begin"/>
        </w:r>
        <w:r>
          <w:instrText xml:space="preserve"> PAGEREF _Toc13722 \h </w:instrText>
        </w:r>
        <w:r>
          <w:fldChar w:fldCharType="separate"/>
        </w:r>
        <w:r>
          <w:t>57</w:t>
        </w:r>
        <w:r>
          <w:fldChar w:fldCharType="end"/>
        </w:r>
      </w:hyperlink>
    </w:p>
    <w:p>
      <w:pPr>
        <w:pStyle w:val="TOC1"/>
        <w:tabs>
          <w:tab w:val="right" w:leader="dot" w:pos="8306"/>
        </w:tabs>
      </w:pPr>
      <w:hyperlink w:anchor="_Toc30992" w:history="1">
        <w:r>
          <w:rPr>
            <w:rFonts w:ascii="仿宋" w:eastAsia="仿宋" w:hAnsi="仿宋" w:cs="仿宋" w:hint="eastAsia"/>
            <w:lang w:eastAsia="zh-CN"/>
          </w:rPr>
          <w:t>十四、合作与交流机制建立</w:t>
        </w:r>
        <w:r>
          <w:tab/>
        </w:r>
        <w:r>
          <w:fldChar w:fldCharType="begin"/>
        </w:r>
        <w:r>
          <w:instrText xml:space="preserve"> PAGEREF _Toc30992 \h </w:instrText>
        </w:r>
        <w:r>
          <w:fldChar w:fldCharType="separate"/>
        </w:r>
        <w:r>
          <w:t>58</w:t>
        </w:r>
        <w:r>
          <w:fldChar w:fldCharType="end"/>
        </w:r>
      </w:hyperlink>
    </w:p>
    <w:p>
      <w:pPr>
        <w:pStyle w:val="TOC2"/>
        <w:tabs>
          <w:tab w:val="right" w:leader="dot" w:pos="8306"/>
        </w:tabs>
      </w:pPr>
      <w:hyperlink w:anchor="_Toc9324" w:history="1">
        <w:r>
          <w:rPr>
            <w:rFonts w:ascii="仿宋" w:eastAsia="仿宋" w:hAnsi="仿宋" w:cs="仿宋" w:hint="eastAsia"/>
            <w:lang w:eastAsia="zh-CN"/>
          </w:rPr>
          <w:t>(一)、合作伙伴选择与合作方式</w:t>
        </w:r>
        <w:r>
          <w:tab/>
        </w:r>
        <w:r>
          <w:fldChar w:fldCharType="begin"/>
        </w:r>
        <w:r>
          <w:instrText xml:space="preserve"> PAGEREF _Toc9324 \h </w:instrText>
        </w:r>
        <w:r>
          <w:fldChar w:fldCharType="separate"/>
        </w:r>
        <w:r>
          <w:t>58</w:t>
        </w:r>
        <w:r>
          <w:fldChar w:fldCharType="end"/>
        </w:r>
      </w:hyperlink>
    </w:p>
    <w:p>
      <w:pPr>
        <w:pStyle w:val="TOC2"/>
        <w:tabs>
          <w:tab w:val="right" w:leader="dot" w:pos="8306"/>
        </w:tabs>
      </w:pPr>
      <w:hyperlink w:anchor="_Toc29326" w:history="1">
        <w:r>
          <w:rPr>
            <w:rFonts w:ascii="仿宋" w:eastAsia="仿宋" w:hAnsi="仿宋" w:cs="仿宋" w:hint="eastAsia"/>
            <w:lang w:eastAsia="zh-CN"/>
          </w:rPr>
          <w:t>(二)、交流与合作平台搭建</w:t>
        </w:r>
        <w:r>
          <w:tab/>
        </w:r>
        <w:r>
          <w:fldChar w:fldCharType="begin"/>
        </w:r>
        <w:r>
          <w:instrText xml:space="preserve"> PAGEREF _Toc29326 \h </w:instrText>
        </w:r>
        <w:r>
          <w:fldChar w:fldCharType="separate"/>
        </w:r>
        <w:r>
          <w:t>60</w:t>
        </w:r>
        <w:r>
          <w:fldChar w:fldCharType="end"/>
        </w:r>
      </w:hyperlink>
    </w:p>
    <w:p>
      <w:pPr>
        <w:pStyle w:val="TOC1"/>
        <w:tabs>
          <w:tab w:val="right" w:leader="dot" w:pos="8306"/>
        </w:tabs>
      </w:pPr>
      <w:hyperlink w:anchor="_Toc17203" w:history="1">
        <w:r>
          <w:rPr>
            <w:rFonts w:ascii="仿宋" w:eastAsia="仿宋" w:hAnsi="仿宋" w:cs="仿宋" w:hint="eastAsia"/>
            <w:lang w:eastAsia="zh-CN"/>
          </w:rPr>
          <w:t>十五、设施与设备管理</w:t>
        </w:r>
        <w:r>
          <w:tab/>
        </w:r>
        <w:r>
          <w:fldChar w:fldCharType="begin"/>
        </w:r>
        <w:r>
          <w:instrText xml:space="preserve"> PAGEREF _Toc17203 \h </w:instrText>
        </w:r>
        <w:r>
          <w:fldChar w:fldCharType="separate"/>
        </w:r>
        <w:r>
          <w:t>61</w:t>
        </w:r>
        <w:r>
          <w:fldChar w:fldCharType="end"/>
        </w:r>
      </w:hyperlink>
    </w:p>
    <w:p>
      <w:pPr>
        <w:pStyle w:val="TOC2"/>
        <w:tabs>
          <w:tab w:val="right" w:leader="dot" w:pos="8306"/>
        </w:tabs>
      </w:pPr>
      <w:hyperlink w:anchor="_Toc23829" w:history="1">
        <w:r>
          <w:rPr>
            <w:rFonts w:ascii="仿宋" w:eastAsia="仿宋" w:hAnsi="仿宋" w:cs="仿宋" w:hint="eastAsia"/>
            <w:lang w:eastAsia="zh-CN"/>
          </w:rPr>
          <w:t>(一)、设施规划与配置</w:t>
        </w:r>
        <w:r>
          <w:tab/>
        </w:r>
        <w:r>
          <w:fldChar w:fldCharType="begin"/>
        </w:r>
        <w:r>
          <w:instrText xml:space="preserve"> PAGEREF _Toc23829 \h </w:instrText>
        </w:r>
        <w:r>
          <w:fldChar w:fldCharType="separate"/>
        </w:r>
        <w:r>
          <w:t>61</w:t>
        </w:r>
        <w:r>
          <w:fldChar w:fldCharType="end"/>
        </w:r>
      </w:hyperlink>
    </w:p>
    <w:p>
      <w:pPr>
        <w:pStyle w:val="TOC2"/>
        <w:tabs>
          <w:tab w:val="right" w:leader="dot" w:pos="8306"/>
        </w:tabs>
      </w:pPr>
      <w:hyperlink w:anchor="_Toc29997" w:history="1">
        <w:r>
          <w:rPr>
            <w:rFonts w:ascii="仿宋" w:eastAsia="仿宋" w:hAnsi="仿宋" w:cs="仿宋" w:hint="eastAsia"/>
            <w:lang w:eastAsia="zh-CN"/>
          </w:rPr>
          <w:t>(二)、设备采购与维护管理</w:t>
        </w:r>
        <w:r>
          <w:tab/>
        </w:r>
        <w:r>
          <w:fldChar w:fldCharType="begin"/>
        </w:r>
        <w:r>
          <w:instrText xml:space="preserve"> PAGEREF _Toc29997 \h </w:instrText>
        </w:r>
        <w:r>
          <w:fldChar w:fldCharType="separate"/>
        </w:r>
        <w:r>
          <w:t>62</w:t>
        </w:r>
        <w:r>
          <w:fldChar w:fldCharType="end"/>
        </w:r>
      </w:hyperlink>
    </w:p>
    <w:p>
      <w:pPr>
        <w:pStyle w:val="TOC2"/>
        <w:tabs>
          <w:tab w:val="right" w:leader="dot" w:pos="8306"/>
        </w:tabs>
      </w:pPr>
      <w:hyperlink w:anchor="_Toc8219" w:history="1">
        <w:r>
          <w:rPr>
            <w:rFonts w:ascii="仿宋" w:eastAsia="仿宋" w:hAnsi="仿宋" w:cs="仿宋" w:hint="eastAsia"/>
            <w:lang w:eastAsia="zh-CN"/>
          </w:rPr>
          <w:t>(三)、设施设备升级策略</w:t>
        </w:r>
        <w:r>
          <w:tab/>
        </w:r>
        <w:r>
          <w:fldChar w:fldCharType="begin"/>
        </w:r>
        <w:r>
          <w:instrText xml:space="preserve"> PAGEREF _Toc8219 \h </w:instrText>
        </w:r>
        <w:r>
          <w:fldChar w:fldCharType="separate"/>
        </w:r>
        <w:r>
          <w:t>63</w:t>
        </w:r>
        <w:r>
          <w:fldChar w:fldCharType="end"/>
        </w:r>
      </w:hyperlink>
    </w:p>
    <w:p>
      <w:pPr>
        <w:pStyle w:val="TOC1"/>
        <w:tabs>
          <w:tab w:val="right" w:leader="dot" w:pos="8306"/>
        </w:tabs>
      </w:pPr>
      <w:hyperlink w:anchor="_Toc6242" w:history="1">
        <w:r>
          <w:rPr>
            <w:rFonts w:ascii="仿宋" w:eastAsia="仿宋" w:hAnsi="仿宋" w:cs="仿宋" w:hint="eastAsia"/>
            <w:lang w:eastAsia="zh-CN"/>
          </w:rPr>
          <w:t>十六、成果转化与推广应用</w:t>
        </w:r>
        <w:r>
          <w:tab/>
        </w:r>
        <w:r>
          <w:fldChar w:fldCharType="begin"/>
        </w:r>
        <w:r>
          <w:instrText xml:space="preserve"> PAGEREF _Toc6242 \h </w:instrText>
        </w:r>
        <w:r>
          <w:fldChar w:fldCharType="separate"/>
        </w:r>
        <w:r>
          <w:t>63</w:t>
        </w:r>
        <w:r>
          <w:fldChar w:fldCharType="end"/>
        </w:r>
      </w:hyperlink>
    </w:p>
    <w:p>
      <w:pPr>
        <w:pStyle w:val="TOC2"/>
        <w:tabs>
          <w:tab w:val="right" w:leader="dot" w:pos="8306"/>
        </w:tabs>
      </w:pPr>
      <w:hyperlink w:anchor="_Toc3146" w:history="1">
        <w:r>
          <w:rPr>
            <w:rFonts w:ascii="仿宋" w:eastAsia="仿宋" w:hAnsi="仿宋" w:cs="仿宋" w:hint="eastAsia"/>
            <w:lang w:eastAsia="zh-CN"/>
          </w:rPr>
          <w:t>(一)、成果转化策略制定</w:t>
        </w:r>
        <w:r>
          <w:tab/>
        </w:r>
        <w:r>
          <w:fldChar w:fldCharType="begin"/>
        </w:r>
        <w:r>
          <w:instrText xml:space="preserve"> PAGEREF _Toc3146 \h </w:instrText>
        </w:r>
        <w:r>
          <w:fldChar w:fldCharType="separate"/>
        </w:r>
        <w:r>
          <w:t>63</w:t>
        </w:r>
        <w:r>
          <w:fldChar w:fldCharType="end"/>
        </w:r>
      </w:hyperlink>
    </w:p>
    <w:p>
      <w:pPr>
        <w:pStyle w:val="TOC2"/>
        <w:tabs>
          <w:tab w:val="right" w:leader="dot" w:pos="8306"/>
        </w:tabs>
      </w:pPr>
      <w:hyperlink w:anchor="_Toc651" w:history="1">
        <w:r>
          <w:rPr>
            <w:rFonts w:ascii="仿宋" w:eastAsia="仿宋" w:hAnsi="仿宋" w:cs="仿宋" w:hint="eastAsia"/>
            <w:lang w:eastAsia="zh-CN"/>
          </w:rPr>
          <w:t>(二)、成果推广应用方案</w:t>
        </w:r>
        <w:r>
          <w:tab/>
        </w:r>
        <w:r>
          <w:fldChar w:fldCharType="begin"/>
        </w:r>
        <w:r>
          <w:instrText xml:space="preserve"> PAGEREF _Toc651 \h </w:instrText>
        </w:r>
        <w:r>
          <w:fldChar w:fldCharType="separate"/>
        </w:r>
        <w:r>
          <w:t>65</w:t>
        </w:r>
        <w:r>
          <w:fldChar w:fldCharType="end"/>
        </w:r>
      </w:hyperlink>
    </w:p>
    <w:p>
      <w:pPr>
        <w:pStyle w:val="TOC1"/>
        <w:tabs>
          <w:tab w:val="right" w:leader="dot" w:pos="8306"/>
        </w:tabs>
      </w:pPr>
      <w:hyperlink w:anchor="_Toc12615" w:history="1">
        <w:r>
          <w:rPr>
            <w:rFonts w:ascii="仿宋" w:eastAsia="仿宋" w:hAnsi="仿宋" w:cs="仿宋" w:hint="eastAsia"/>
            <w:lang w:eastAsia="zh-CN"/>
          </w:rPr>
          <w:t>十七、知识产权管理与保护</w:t>
        </w:r>
        <w:r>
          <w:tab/>
        </w:r>
        <w:r>
          <w:fldChar w:fldCharType="begin"/>
        </w:r>
        <w:r>
          <w:instrText xml:space="preserve"> PAGEREF _Toc12615 \h </w:instrText>
        </w:r>
        <w:r>
          <w:fldChar w:fldCharType="separate"/>
        </w:r>
        <w:r>
          <w:t>66</w:t>
        </w:r>
        <w:r>
          <w:fldChar w:fldCharType="end"/>
        </w:r>
      </w:hyperlink>
    </w:p>
    <w:p>
      <w:pPr>
        <w:pStyle w:val="TOC2"/>
        <w:tabs>
          <w:tab w:val="right" w:leader="dot" w:pos="8306"/>
        </w:tabs>
      </w:pPr>
      <w:hyperlink w:anchor="_Toc6729" w:history="1">
        <w:r>
          <w:rPr>
            <w:rFonts w:ascii="仿宋" w:eastAsia="仿宋" w:hAnsi="仿宋" w:cs="仿宋" w:hint="eastAsia"/>
            <w:lang w:eastAsia="zh-CN"/>
          </w:rPr>
          <w:t>(一)、知识产权管理体系建设</w:t>
        </w:r>
        <w:r>
          <w:tab/>
        </w:r>
        <w:r>
          <w:fldChar w:fldCharType="begin"/>
        </w:r>
        <w:r>
          <w:instrText xml:space="preserve"> PAGEREF _Toc6729 \h </w:instrText>
        </w:r>
        <w:r>
          <w:fldChar w:fldCharType="separate"/>
        </w:r>
        <w:r>
          <w:t>66</w:t>
        </w:r>
        <w:r>
          <w:fldChar w:fldCharType="end"/>
        </w:r>
      </w:hyperlink>
    </w:p>
    <w:p>
      <w:pPr>
        <w:pStyle w:val="TOC2"/>
        <w:tabs>
          <w:tab w:val="right" w:leader="dot" w:pos="8306"/>
        </w:tabs>
      </w:pPr>
      <w:hyperlink w:anchor="_Toc17047" w:history="1">
        <w:r>
          <w:rPr>
            <w:rFonts w:ascii="仿宋" w:eastAsia="仿宋" w:hAnsi="仿宋" w:cs="仿宋" w:hint="eastAsia"/>
            <w:lang w:eastAsia="zh-CN"/>
          </w:rPr>
          <w:t>(二)、知识产权保护措施</w:t>
        </w:r>
        <w:r>
          <w:tab/>
        </w:r>
        <w:r>
          <w:fldChar w:fldCharType="begin"/>
        </w:r>
        <w:r>
          <w:instrText xml:space="preserve"> PAGEREF _Toc17047 \h </w:instrText>
        </w:r>
        <w:r>
          <w:fldChar w:fldCharType="separate"/>
        </w:r>
        <w:r>
          <w:t>67</w:t>
        </w:r>
        <w:r>
          <w:fldChar w:fldCharType="end"/>
        </w:r>
      </w:hyperlink>
    </w:p>
    <w:p>
      <w:pPr>
        <w:pStyle w:val="TOC1"/>
        <w:tabs>
          <w:tab w:val="right" w:leader="dot" w:pos="8306"/>
        </w:tabs>
      </w:pPr>
      <w:hyperlink w:anchor="_Toc5855" w:history="1">
        <w:r>
          <w:rPr>
            <w:rFonts w:ascii="仿宋" w:eastAsia="仿宋" w:hAnsi="仿宋" w:cs="仿宋" w:hint="eastAsia"/>
            <w:lang w:eastAsia="zh-CN"/>
          </w:rPr>
          <w:t>十八、法律法规与政策遵循</w:t>
        </w:r>
        <w:r>
          <w:tab/>
        </w:r>
        <w:r>
          <w:fldChar w:fldCharType="begin"/>
        </w:r>
        <w:r>
          <w:instrText xml:space="preserve"> PAGEREF _Toc5855 \h </w:instrText>
        </w:r>
        <w:r>
          <w:fldChar w:fldCharType="separate"/>
        </w:r>
        <w:r>
          <w:t>69</w:t>
        </w:r>
        <w:r>
          <w:fldChar w:fldCharType="end"/>
        </w:r>
      </w:hyperlink>
    </w:p>
    <w:p>
      <w:pPr>
        <w:pStyle w:val="TOC2"/>
        <w:tabs>
          <w:tab w:val="right" w:leader="dot" w:pos="8306"/>
        </w:tabs>
      </w:pPr>
      <w:hyperlink w:anchor="_Toc3292" w:history="1">
        <w:r>
          <w:rPr>
            <w:rFonts w:ascii="仿宋" w:eastAsia="仿宋" w:hAnsi="仿宋" w:cs="仿宋" w:hint="eastAsia"/>
            <w:lang w:eastAsia="zh-CN"/>
          </w:rPr>
          <w:t>(一)、法律法规遵守</w:t>
        </w:r>
        <w:r>
          <w:tab/>
        </w:r>
        <w:r>
          <w:fldChar w:fldCharType="begin"/>
        </w:r>
        <w:r>
          <w:instrText xml:space="preserve"> PAGEREF _Toc3292 \h </w:instrText>
        </w:r>
        <w:r>
          <w:fldChar w:fldCharType="separate"/>
        </w:r>
        <w:r>
          <w:t>69</w:t>
        </w:r>
        <w:r>
          <w:fldChar w:fldCharType="end"/>
        </w:r>
      </w:hyperlink>
    </w:p>
    <w:p>
      <w:pPr>
        <w:pStyle w:val="TOC2"/>
        <w:tabs>
          <w:tab w:val="right" w:leader="dot" w:pos="8306"/>
        </w:tabs>
      </w:pPr>
      <w:hyperlink w:anchor="_Toc793" w:history="1">
        <w:r>
          <w:rPr>
            <w:rFonts w:ascii="仿宋" w:eastAsia="仿宋" w:hAnsi="仿宋" w:cs="仿宋" w:hint="eastAsia"/>
            <w:lang w:eastAsia="zh-CN"/>
          </w:rPr>
          <w:t>(二)、政策导向与利用</w:t>
        </w:r>
        <w:r>
          <w:tab/>
        </w:r>
        <w:r>
          <w:fldChar w:fldCharType="begin"/>
        </w:r>
        <w:r>
          <w:instrText xml:space="preserve"> PAGEREF _Toc793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55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3077"/>
      <w:r>
        <w:rPr>
          <w:rFonts w:ascii="仿宋" w:eastAsia="仿宋" w:hAnsi="仿宋" w:cs="仿宋" w:hint="eastAsia"/>
          <w:sz w:val="28"/>
          <w:lang w:eastAsia="zh-CN"/>
        </w:rPr>
        <w:t>一、环境和生态影响分析</w:t>
      </w:r>
      <w:bookmarkEnd w:id="2"/>
    </w:p>
    <w:p>
      <w:pPr>
        <w:pStyle w:val="Heading2"/>
        <w:rPr>
          <w:rFonts w:ascii="仿宋" w:eastAsia="仿宋" w:hAnsi="仿宋" w:cs="仿宋" w:hint="eastAsia"/>
          <w:lang w:eastAsia="zh-CN"/>
        </w:rPr>
      </w:pPr>
      <w:bookmarkStart w:id="3" w:name="_Toc5284"/>
      <w:r>
        <w:rPr>
          <w:rFonts w:ascii="仿宋" w:eastAsia="仿宋" w:hAnsi="仿宋" w:cs="仿宋" w:hint="eastAsia"/>
          <w:lang w:eastAsia="zh-CN"/>
        </w:rPr>
        <w:t>(一)、环境和生态现状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医疗用品制造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医疗用品制造项目将进行详细的生态影响评估，确保不会对当地的动植物种群和自然栖息地造成负面影响。如果项目地点附近有重要的生物栖息地或生态敏感区，项目将重新考虑建设地点或采取相应的保护措施。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医疗用品制造项目将积极采用可持续材料，如再生塑料和生物降解材料，以减少对环境的影响。项目还将推行废物减量和回收计划，例如通过再利用工业废料或建立回收系统。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医疗用品制造项目还将参与当地的环保活动和计划，如资助当地的环境保护项目或与社区合作进行环保宣传活动。通过这些活动，项目不仅能够提高自身的环境表现，还能在当地社区中树立积极的环保形象。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4" w:name="_Toc226"/>
      <w:r>
        <w:rPr>
          <w:rFonts w:ascii="仿宋" w:eastAsia="仿宋" w:hAnsi="仿宋" w:cs="仿宋" w:hint="eastAsia"/>
          <w:sz w:val="28"/>
          <w:lang w:eastAsia="zh-CN"/>
        </w:rPr>
        <w:t>(二)、生态环境影响分析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医疗用品制造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医疗用品制造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医疗用品制造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5" w:name="_Toc12069"/>
      <w:r>
        <w:rPr>
          <w:rFonts w:ascii="仿宋" w:eastAsia="仿宋" w:hAnsi="仿宋" w:cs="仿宋" w:hint="eastAsia"/>
          <w:sz w:val="28"/>
          <w:lang w:eastAsia="zh-CN"/>
        </w:rPr>
        <w:t>(三)、生态环境保护措施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医疗用品制造项目将采用绿色屋顶和生态墙等环境友好型建筑设计，这些设计不仅有助于改善空气质量，还能为城市野生动植物提供栖息地。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医疗用品制造项目将建立高效的废水处理系统，确保所有工业废水在排放前都经过适当处理，达到或超过环保标准。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医疗用品制造项目将致力于使用清洁能源，如太阳能和风能，减少对化石燃料的依赖。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医疗用品制造项目将举办环保教育研讨会，向员工和当地社区普及环保知识，提升对环境保护重要性的认识。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6" w:name="_Toc14551"/>
      <w:r>
        <w:rPr>
          <w:rFonts w:ascii="仿宋" w:eastAsia="仿宋" w:hAnsi="仿宋" w:cs="仿宋" w:hint="eastAsia"/>
          <w:sz w:val="28"/>
          <w:lang w:eastAsia="zh-CN"/>
        </w:rPr>
        <w:t>(四)、地质灾害影响分析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在医疗用品制造项目启动前，将进行一系列深入的地质调查，包括钻探和土壤取样，以深入了解项目区域的地层结构和土壤组成。特别是对于土壤的承载能力和地下水位的深度进行详细评估。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医疗用品制造项目将通过地下水位监测系统定期检测水位变化，以预测和预防由高地下水位可能引起的地基问题。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医疗用品制造项目将进行详尽的水文和地形分析，以识别可能的洪水和泥石流风险区。基于这些分析，项目将设计防洪设施，如提高地基、构建防洪墙和排水沟。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医疗用品制造项目还将考虑建设排水系统，以减少地表水对土壤稳定性的影响。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完成初始的地质风险评估后，医疗用品制造项目将安装长期地质监测设备，如倾斜仪、裂缝计和地下水位计，以持续监测地质条件的变化。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项目将设立一个专门的地质监测团队，负责定期检查和维护监测设备，并对收集的数据进行分析，以便及时发现并响应潜在的地质风险。</w:t>
      </w:r>
    </w:p>
    <w:p>
      <w:pPr>
        <w:pStyle w:val="Heading2"/>
        <w:ind w:firstLine="560" w:firstLineChars="200"/>
        <w:rPr>
          <w:rFonts w:ascii="仿宋" w:eastAsia="仿宋" w:hAnsi="仿宋" w:cs="仿宋" w:hint="eastAsia"/>
          <w:sz w:val="28"/>
          <w:lang w:eastAsia="zh-CN"/>
        </w:rPr>
      </w:pPr>
      <w:bookmarkStart w:id="7" w:name="_Toc22018"/>
      <w:r>
        <w:rPr>
          <w:rFonts w:ascii="仿宋" w:eastAsia="仿宋" w:hAnsi="仿宋" w:cs="仿宋" w:hint="eastAsia"/>
          <w:sz w:val="28"/>
          <w:lang w:eastAsia="zh-CN"/>
        </w:rPr>
        <w:t>(五)、特殊环境影响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项目位于极端气候条件下时，将特别关注建筑和基础设施的设计，以适应高温、严寒或多风等条件。例如，在高温地区，将采用高效隔热材料和先进的冷却系统，而在寒冷地区，项目重点将放在加强保温和有效供暖上。此外，面对多风或多雨的挑战，建筑将采用能抵抗强风和暴雨的设计和材料。</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如果项目地处地形特殊的环境，如山区或沿海地区，将采取针对性措施确保建筑稳定和地形保护。在山区或丘陵地区，项目将采用特殊的地基处理技术和防滑坡措施，同时在沿海地区，则重点关注潮汐和侵蚀的潜在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在生态敏感区域，如湿地或珊瑚礁附近开展项目，将采取谨慎措施以保护这些敏感生态。这包括限制在敏感区域的建设活动，使用环保材料和技术，并最大限度地利用现有基础设施。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项目区域内的文化和历史遗址，项目将调整规划和设计，以避免对这些遗址的破坏，并与相关文化部门合作，确保在整个项目周期中对遗址的保护。同时，项目将探索将文化和历史元素融入设计中，以提升项目的文化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医疗用品制造项目将通过这些措施来适应和尊重特殊环境条件，确保项目的可持续发展，同时减少对环境的负面影响。这不仅有助于保护自然和文化遗产，还能提升项目在社会责任方面的表现和形象。</w:t>
      </w:r>
    </w:p>
    <w:p>
      <w:pPr>
        <w:pStyle w:val="Heading1"/>
        <w:ind w:firstLine="560" w:firstLineChars="200"/>
        <w:rPr>
          <w:rFonts w:ascii="仿宋" w:eastAsia="仿宋" w:hAnsi="仿宋" w:cs="仿宋" w:hint="eastAsia"/>
          <w:sz w:val="28"/>
          <w:lang w:eastAsia="zh-CN"/>
        </w:rPr>
      </w:pPr>
      <w:bookmarkStart w:id="8" w:name="_Toc10413"/>
      <w:r>
        <w:rPr>
          <w:rFonts w:ascii="仿宋" w:eastAsia="仿宋" w:hAnsi="仿宋" w:cs="仿宋" w:hint="eastAsia"/>
          <w:sz w:val="28"/>
          <w:lang w:eastAsia="zh-CN"/>
        </w:rPr>
        <w:t>二、社会影响分析</w:t>
      </w:r>
      <w:bookmarkEnd w:id="8"/>
    </w:p>
    <w:p>
      <w:pPr>
        <w:pStyle w:val="Heading2"/>
        <w:rPr>
          <w:rFonts w:ascii="仿宋" w:eastAsia="仿宋" w:hAnsi="仿宋" w:cs="仿宋" w:hint="eastAsia"/>
          <w:lang w:eastAsia="zh-CN"/>
        </w:rPr>
      </w:pPr>
      <w:bookmarkStart w:id="9" w:name="_Toc26456"/>
      <w:r>
        <w:rPr>
          <w:rFonts w:ascii="仿宋" w:eastAsia="仿宋" w:hAnsi="仿宋" w:cs="仿宋" w:hint="eastAsia"/>
          <w:lang w:eastAsia="zh-CN"/>
        </w:rPr>
        <w:t>(一)、社会影响效果分析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医疗用品制造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医疗用品制造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医疗用品制造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医疗用品制造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https://d.book118.com/476200225112010051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医疗用品制造项目建设总纲及方案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医疗用品制造项目建设总纲及方案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医疗用品制造项目建设总纲及方案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医疗用品制造项目建设总纲及方案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医疗用品制造项目建设总纲及方案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医疗用品制造项目建设总纲及方案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医疗用品制造项目建设总纲及方案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医疗用品制造项目建设总纲及方案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医疗用品制造项目建设总纲及方案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医疗用品制造项目建设总纲及方案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医疗用品制造项目建设总纲及方案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医疗用品制造项目建设总纲及方案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CF35CA8"/>
    <w:rsid w:val="4CF35CA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7620022511201005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2024-02-15T00:55:00Z</dcterms:created>
  <dcterms:modified xsi:type="dcterms:W3CDTF">2024-02-15T00:55:25Z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7BE01098F0204131AAFF11C04C63F8DB_11</vt:lpwstr>
  </property>
  <property fmtid="{D5CDD505-2E9C-101B-9397-08002B2CF9AE}" pid="3" name="KSOProductBuildVer">
    <vt:lpwstr>2052-12.1.0.16250</vt:lpwstr>
  </property>
</Properties>
</file>