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心电监护仪项目规划设计方案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54" w:history="1">
        <w:r>
          <w:rPr>
            <w:rFonts w:ascii="仿宋" w:eastAsia="仿宋" w:hAnsi="仿宋" w:cs="仿宋" w:hint="eastAsia"/>
            <w:lang w:eastAsia="zh-CN"/>
          </w:rPr>
          <w:t>序言</w:t>
        </w:r>
        <w:r>
          <w:tab/>
        </w:r>
        <w:r>
          <w:fldChar w:fldCharType="begin"/>
        </w:r>
        <w:r>
          <w:instrText xml:space="preserve"> PAGEREF _Toc16354 \h </w:instrText>
        </w:r>
        <w:r>
          <w:fldChar w:fldCharType="separate"/>
        </w:r>
        <w:r>
          <w:t>3</w:t>
        </w:r>
        <w:r>
          <w:fldChar w:fldCharType="end"/>
        </w:r>
      </w:hyperlink>
    </w:p>
    <w:p>
      <w:pPr>
        <w:pStyle w:val="TOC1"/>
        <w:tabs>
          <w:tab w:val="right" w:leader="dot" w:pos="8306"/>
        </w:tabs>
      </w:pPr>
      <w:hyperlink w:anchor="_Toc14257" w:history="1">
        <w:r>
          <w:rPr>
            <w:rFonts w:ascii="仿宋" w:eastAsia="仿宋" w:hAnsi="仿宋" w:cs="仿宋" w:hint="eastAsia"/>
            <w:lang w:eastAsia="zh-CN"/>
          </w:rPr>
          <w:t>一、工艺说明</w:t>
        </w:r>
        <w:r>
          <w:tab/>
        </w:r>
        <w:r>
          <w:fldChar w:fldCharType="begin"/>
        </w:r>
        <w:r>
          <w:instrText xml:space="preserve"> PAGEREF _Toc14257 \h </w:instrText>
        </w:r>
        <w:r>
          <w:fldChar w:fldCharType="separate"/>
        </w:r>
        <w:r>
          <w:t>3</w:t>
        </w:r>
        <w:r>
          <w:fldChar w:fldCharType="end"/>
        </w:r>
      </w:hyperlink>
    </w:p>
    <w:p>
      <w:pPr>
        <w:pStyle w:val="TOC2"/>
        <w:tabs>
          <w:tab w:val="right" w:leader="dot" w:pos="8306"/>
        </w:tabs>
      </w:pPr>
      <w:hyperlink w:anchor="_Toc31713" w:history="1">
        <w:r>
          <w:rPr>
            <w:rFonts w:ascii="仿宋" w:eastAsia="仿宋" w:hAnsi="仿宋" w:cs="仿宋" w:hint="eastAsia"/>
            <w:lang w:eastAsia="zh-CN"/>
          </w:rPr>
          <w:t>(一)、技术管理特点</w:t>
        </w:r>
        <w:r>
          <w:tab/>
        </w:r>
        <w:r>
          <w:fldChar w:fldCharType="begin"/>
        </w:r>
        <w:r>
          <w:instrText xml:space="preserve"> PAGEREF _Toc31713 \h </w:instrText>
        </w:r>
        <w:r>
          <w:fldChar w:fldCharType="separate"/>
        </w:r>
        <w:r>
          <w:t>3</w:t>
        </w:r>
        <w:r>
          <w:fldChar w:fldCharType="end"/>
        </w:r>
      </w:hyperlink>
    </w:p>
    <w:p>
      <w:pPr>
        <w:pStyle w:val="TOC2"/>
        <w:tabs>
          <w:tab w:val="right" w:leader="dot" w:pos="8306"/>
        </w:tabs>
      </w:pPr>
      <w:hyperlink w:anchor="_Toc12007" w:history="1">
        <w:r>
          <w:rPr>
            <w:rFonts w:ascii="仿宋" w:eastAsia="仿宋" w:hAnsi="仿宋" w:cs="仿宋" w:hint="eastAsia"/>
            <w:lang w:eastAsia="zh-CN"/>
          </w:rPr>
          <w:t>(二)、心电监护仪项目工艺技术设计方案</w:t>
        </w:r>
        <w:r>
          <w:tab/>
        </w:r>
        <w:r>
          <w:fldChar w:fldCharType="begin"/>
        </w:r>
        <w:r>
          <w:instrText xml:space="preserve"> PAGEREF _Toc12007 \h </w:instrText>
        </w:r>
        <w:r>
          <w:fldChar w:fldCharType="separate"/>
        </w:r>
        <w:r>
          <w:t>4</w:t>
        </w:r>
        <w:r>
          <w:fldChar w:fldCharType="end"/>
        </w:r>
      </w:hyperlink>
    </w:p>
    <w:p>
      <w:pPr>
        <w:pStyle w:val="TOC2"/>
        <w:tabs>
          <w:tab w:val="right" w:leader="dot" w:pos="8306"/>
        </w:tabs>
      </w:pPr>
      <w:hyperlink w:anchor="_Toc20418" w:history="1">
        <w:r>
          <w:rPr>
            <w:rFonts w:ascii="仿宋" w:eastAsia="仿宋" w:hAnsi="仿宋" w:cs="仿宋" w:hint="eastAsia"/>
            <w:lang w:eastAsia="zh-CN"/>
          </w:rPr>
          <w:t>(三)、设备选型方案</w:t>
        </w:r>
        <w:r>
          <w:tab/>
        </w:r>
        <w:r>
          <w:fldChar w:fldCharType="begin"/>
        </w:r>
        <w:r>
          <w:instrText xml:space="preserve"> PAGEREF _Toc20418 \h </w:instrText>
        </w:r>
        <w:r>
          <w:fldChar w:fldCharType="separate"/>
        </w:r>
        <w:r>
          <w:t>5</w:t>
        </w:r>
        <w:r>
          <w:fldChar w:fldCharType="end"/>
        </w:r>
      </w:hyperlink>
    </w:p>
    <w:p>
      <w:pPr>
        <w:pStyle w:val="TOC1"/>
        <w:tabs>
          <w:tab w:val="right" w:leader="dot" w:pos="8306"/>
        </w:tabs>
      </w:pPr>
      <w:hyperlink w:anchor="_Toc21850" w:history="1">
        <w:r>
          <w:rPr>
            <w:rFonts w:ascii="仿宋" w:eastAsia="仿宋" w:hAnsi="仿宋" w:cs="仿宋" w:hint="eastAsia"/>
            <w:lang w:eastAsia="zh-CN"/>
          </w:rPr>
          <w:t>二、心电监护仪项目建设单位说明</w:t>
        </w:r>
        <w:r>
          <w:tab/>
        </w:r>
        <w:r>
          <w:fldChar w:fldCharType="begin"/>
        </w:r>
        <w:r>
          <w:instrText xml:space="preserve"> PAGEREF _Toc21850 \h </w:instrText>
        </w:r>
        <w:r>
          <w:fldChar w:fldCharType="separate"/>
        </w:r>
        <w:r>
          <w:t>7</w:t>
        </w:r>
        <w:r>
          <w:fldChar w:fldCharType="end"/>
        </w:r>
      </w:hyperlink>
    </w:p>
    <w:p>
      <w:pPr>
        <w:pStyle w:val="TOC2"/>
        <w:tabs>
          <w:tab w:val="right" w:leader="dot" w:pos="8306"/>
        </w:tabs>
      </w:pPr>
      <w:hyperlink w:anchor="_Toc2631" w:history="1">
        <w:r>
          <w:rPr>
            <w:rFonts w:ascii="仿宋" w:eastAsia="仿宋" w:hAnsi="仿宋" w:cs="仿宋" w:hint="eastAsia"/>
            <w:lang w:eastAsia="zh-CN"/>
          </w:rPr>
          <w:t>(一)、心电监护仪项目承办单位基本情况</w:t>
        </w:r>
        <w:r>
          <w:tab/>
        </w:r>
        <w:r>
          <w:fldChar w:fldCharType="begin"/>
        </w:r>
        <w:r>
          <w:instrText xml:space="preserve"> PAGEREF _Toc2631 \h </w:instrText>
        </w:r>
        <w:r>
          <w:fldChar w:fldCharType="separate"/>
        </w:r>
        <w:r>
          <w:t>7</w:t>
        </w:r>
        <w:r>
          <w:fldChar w:fldCharType="end"/>
        </w:r>
      </w:hyperlink>
    </w:p>
    <w:p>
      <w:pPr>
        <w:pStyle w:val="TOC2"/>
        <w:tabs>
          <w:tab w:val="right" w:leader="dot" w:pos="8306"/>
        </w:tabs>
      </w:pPr>
      <w:hyperlink w:anchor="_Toc24536" w:history="1">
        <w:r>
          <w:rPr>
            <w:rFonts w:ascii="仿宋" w:eastAsia="仿宋" w:hAnsi="仿宋" w:cs="仿宋" w:hint="eastAsia"/>
            <w:lang w:eastAsia="zh-CN"/>
          </w:rPr>
          <w:t>(二)、公司经济效益分析</w:t>
        </w:r>
        <w:r>
          <w:tab/>
        </w:r>
        <w:r>
          <w:fldChar w:fldCharType="begin"/>
        </w:r>
        <w:r>
          <w:instrText xml:space="preserve"> PAGEREF _Toc24536 \h </w:instrText>
        </w:r>
        <w:r>
          <w:fldChar w:fldCharType="separate"/>
        </w:r>
        <w:r>
          <w:t>7</w:t>
        </w:r>
        <w:r>
          <w:fldChar w:fldCharType="end"/>
        </w:r>
      </w:hyperlink>
    </w:p>
    <w:p>
      <w:pPr>
        <w:pStyle w:val="TOC1"/>
        <w:tabs>
          <w:tab w:val="right" w:leader="dot" w:pos="8306"/>
        </w:tabs>
      </w:pPr>
      <w:hyperlink w:anchor="_Toc29132" w:history="1">
        <w:r>
          <w:rPr>
            <w:rFonts w:ascii="仿宋" w:eastAsia="仿宋" w:hAnsi="仿宋" w:cs="仿宋" w:hint="eastAsia"/>
            <w:lang w:eastAsia="zh-CN"/>
          </w:rPr>
          <w:t>三、心电监护仪项目文档管理</w:t>
        </w:r>
        <w:r>
          <w:tab/>
        </w:r>
        <w:r>
          <w:fldChar w:fldCharType="begin"/>
        </w:r>
        <w:r>
          <w:instrText xml:space="preserve"> PAGEREF _Toc29132 \h </w:instrText>
        </w:r>
        <w:r>
          <w:fldChar w:fldCharType="separate"/>
        </w:r>
        <w:r>
          <w:t>8</w:t>
        </w:r>
        <w:r>
          <w:fldChar w:fldCharType="end"/>
        </w:r>
      </w:hyperlink>
    </w:p>
    <w:p>
      <w:pPr>
        <w:pStyle w:val="TOC2"/>
        <w:tabs>
          <w:tab w:val="right" w:leader="dot" w:pos="8306"/>
        </w:tabs>
      </w:pPr>
      <w:hyperlink w:anchor="_Toc29929" w:history="1">
        <w:r>
          <w:rPr>
            <w:rFonts w:ascii="仿宋" w:eastAsia="仿宋" w:hAnsi="仿宋" w:cs="仿宋" w:hint="eastAsia"/>
            <w:lang w:eastAsia="zh-CN"/>
          </w:rPr>
          <w:t>(一)、文档编制与审查</w:t>
        </w:r>
        <w:r>
          <w:tab/>
        </w:r>
        <w:r>
          <w:fldChar w:fldCharType="begin"/>
        </w:r>
        <w:r>
          <w:instrText xml:space="preserve"> PAGEREF _Toc29929 \h </w:instrText>
        </w:r>
        <w:r>
          <w:fldChar w:fldCharType="separate"/>
        </w:r>
        <w:r>
          <w:t>8</w:t>
        </w:r>
        <w:r>
          <w:fldChar w:fldCharType="end"/>
        </w:r>
      </w:hyperlink>
    </w:p>
    <w:p>
      <w:pPr>
        <w:pStyle w:val="TOC2"/>
        <w:tabs>
          <w:tab w:val="right" w:leader="dot" w:pos="8306"/>
        </w:tabs>
      </w:pPr>
      <w:hyperlink w:anchor="_Toc11732" w:history="1">
        <w:r>
          <w:rPr>
            <w:rFonts w:ascii="仿宋" w:eastAsia="仿宋" w:hAnsi="仿宋" w:cs="仿宋" w:hint="eastAsia"/>
            <w:lang w:eastAsia="zh-CN"/>
          </w:rPr>
          <w:t>(二)、文档发布与分发</w:t>
        </w:r>
        <w:r>
          <w:tab/>
        </w:r>
        <w:r>
          <w:fldChar w:fldCharType="begin"/>
        </w:r>
        <w:r>
          <w:instrText xml:space="preserve"> PAGEREF _Toc11732 \h </w:instrText>
        </w:r>
        <w:r>
          <w:fldChar w:fldCharType="separate"/>
        </w:r>
        <w:r>
          <w:t>10</w:t>
        </w:r>
        <w:r>
          <w:fldChar w:fldCharType="end"/>
        </w:r>
      </w:hyperlink>
    </w:p>
    <w:p>
      <w:pPr>
        <w:pStyle w:val="TOC2"/>
        <w:tabs>
          <w:tab w:val="right" w:leader="dot" w:pos="8306"/>
        </w:tabs>
      </w:pPr>
      <w:hyperlink w:anchor="_Toc13498" w:history="1">
        <w:r>
          <w:rPr>
            <w:rFonts w:ascii="仿宋" w:eastAsia="仿宋" w:hAnsi="仿宋" w:cs="仿宋" w:hint="eastAsia"/>
            <w:lang w:eastAsia="zh-CN"/>
          </w:rPr>
          <w:t>(三)、文档存档与归档</w:t>
        </w:r>
        <w:r>
          <w:tab/>
        </w:r>
        <w:r>
          <w:fldChar w:fldCharType="begin"/>
        </w:r>
        <w:r>
          <w:instrText xml:space="preserve"> PAGEREF _Toc13498 \h </w:instrText>
        </w:r>
        <w:r>
          <w:fldChar w:fldCharType="separate"/>
        </w:r>
        <w:r>
          <w:t>10</w:t>
        </w:r>
        <w:r>
          <w:fldChar w:fldCharType="end"/>
        </w:r>
      </w:hyperlink>
    </w:p>
    <w:p>
      <w:pPr>
        <w:pStyle w:val="TOC1"/>
        <w:tabs>
          <w:tab w:val="right" w:leader="dot" w:pos="8306"/>
        </w:tabs>
      </w:pPr>
      <w:hyperlink w:anchor="_Toc25029" w:history="1">
        <w:r>
          <w:rPr>
            <w:rFonts w:ascii="仿宋" w:eastAsia="仿宋" w:hAnsi="仿宋" w:cs="仿宋" w:hint="eastAsia"/>
            <w:lang w:eastAsia="zh-CN"/>
          </w:rPr>
          <w:t>四、心电监护仪项目绩效评估</w:t>
        </w:r>
        <w:r>
          <w:tab/>
        </w:r>
        <w:r>
          <w:fldChar w:fldCharType="begin"/>
        </w:r>
        <w:r>
          <w:instrText xml:space="preserve"> PAGEREF _Toc25029 \h </w:instrText>
        </w:r>
        <w:r>
          <w:fldChar w:fldCharType="separate"/>
        </w:r>
        <w:r>
          <w:t>12</w:t>
        </w:r>
        <w:r>
          <w:fldChar w:fldCharType="end"/>
        </w:r>
      </w:hyperlink>
    </w:p>
    <w:p>
      <w:pPr>
        <w:pStyle w:val="TOC2"/>
        <w:tabs>
          <w:tab w:val="right" w:leader="dot" w:pos="8306"/>
        </w:tabs>
      </w:pPr>
      <w:hyperlink w:anchor="_Toc20826" w:history="1">
        <w:r>
          <w:rPr>
            <w:rFonts w:ascii="仿宋" w:eastAsia="仿宋" w:hAnsi="仿宋" w:cs="仿宋" w:hint="eastAsia"/>
            <w:lang w:eastAsia="zh-CN"/>
          </w:rPr>
          <w:t>(一)、绩效评估指标</w:t>
        </w:r>
        <w:r>
          <w:tab/>
        </w:r>
        <w:r>
          <w:fldChar w:fldCharType="begin"/>
        </w:r>
        <w:r>
          <w:instrText xml:space="preserve"> PAGEREF _Toc20826 \h </w:instrText>
        </w:r>
        <w:r>
          <w:fldChar w:fldCharType="separate"/>
        </w:r>
        <w:r>
          <w:t>12</w:t>
        </w:r>
        <w:r>
          <w:fldChar w:fldCharType="end"/>
        </w:r>
      </w:hyperlink>
    </w:p>
    <w:p>
      <w:pPr>
        <w:pStyle w:val="TOC2"/>
        <w:tabs>
          <w:tab w:val="right" w:leader="dot" w:pos="8306"/>
        </w:tabs>
      </w:pPr>
      <w:hyperlink w:anchor="_Toc10923" w:history="1">
        <w:r>
          <w:rPr>
            <w:rFonts w:ascii="仿宋" w:eastAsia="仿宋" w:hAnsi="仿宋" w:cs="仿宋" w:hint="eastAsia"/>
            <w:lang w:eastAsia="zh-CN"/>
          </w:rPr>
          <w:t>(二)、绩效评估方法</w:t>
        </w:r>
        <w:r>
          <w:tab/>
        </w:r>
        <w:r>
          <w:fldChar w:fldCharType="begin"/>
        </w:r>
        <w:r>
          <w:instrText xml:space="preserve"> PAGEREF _Toc10923 \h </w:instrText>
        </w:r>
        <w:r>
          <w:fldChar w:fldCharType="separate"/>
        </w:r>
        <w:r>
          <w:t>13</w:t>
        </w:r>
        <w:r>
          <w:fldChar w:fldCharType="end"/>
        </w:r>
      </w:hyperlink>
    </w:p>
    <w:p>
      <w:pPr>
        <w:pStyle w:val="TOC2"/>
        <w:tabs>
          <w:tab w:val="right" w:leader="dot" w:pos="8306"/>
        </w:tabs>
      </w:pPr>
      <w:hyperlink w:anchor="_Toc16889" w:history="1">
        <w:r>
          <w:rPr>
            <w:rFonts w:ascii="仿宋" w:eastAsia="仿宋" w:hAnsi="仿宋" w:cs="仿宋" w:hint="eastAsia"/>
            <w:lang w:eastAsia="zh-CN"/>
          </w:rPr>
          <w:t>(三)、绩效评估周期</w:t>
        </w:r>
        <w:r>
          <w:tab/>
        </w:r>
        <w:r>
          <w:fldChar w:fldCharType="begin"/>
        </w:r>
        <w:r>
          <w:instrText xml:space="preserve"> PAGEREF _Toc16889 \h </w:instrText>
        </w:r>
        <w:r>
          <w:fldChar w:fldCharType="separate"/>
        </w:r>
        <w:r>
          <w:t>14</w:t>
        </w:r>
        <w:r>
          <w:fldChar w:fldCharType="end"/>
        </w:r>
      </w:hyperlink>
    </w:p>
    <w:p>
      <w:pPr>
        <w:pStyle w:val="TOC1"/>
        <w:tabs>
          <w:tab w:val="right" w:leader="dot" w:pos="8306"/>
        </w:tabs>
      </w:pPr>
      <w:hyperlink w:anchor="_Toc0" w:history="1">
        <w:r>
          <w:rPr>
            <w:rFonts w:ascii="仿宋" w:eastAsia="仿宋" w:hAnsi="仿宋" w:cs="仿宋" w:hint="eastAsia"/>
            <w:lang w:eastAsia="zh-CN"/>
          </w:rPr>
          <w:t>五、市场分析、调研</w:t>
        </w:r>
        <w:r>
          <w:tab/>
        </w:r>
        <w:r>
          <w:fldChar w:fldCharType="begin"/>
        </w:r>
        <w:r>
          <w:instrText xml:space="preserve"> PAGEREF _Toc0 \h </w:instrText>
        </w:r>
        <w:r>
          <w:fldChar w:fldCharType="separate"/>
        </w:r>
        <w:r>
          <w:t>15</w:t>
        </w:r>
        <w:r>
          <w:fldChar w:fldCharType="end"/>
        </w:r>
      </w:hyperlink>
    </w:p>
    <w:p>
      <w:pPr>
        <w:pStyle w:val="TOC2"/>
        <w:tabs>
          <w:tab w:val="right" w:leader="dot" w:pos="8306"/>
        </w:tabs>
      </w:pPr>
      <w:hyperlink w:anchor="_Toc12552" w:history="1">
        <w:r>
          <w:rPr>
            <w:rFonts w:ascii="仿宋" w:eastAsia="仿宋" w:hAnsi="仿宋" w:cs="仿宋" w:hint="eastAsia"/>
            <w:lang w:eastAsia="zh-CN"/>
          </w:rPr>
          <w:t>(一)、心电监护仪行业分析</w:t>
        </w:r>
        <w:r>
          <w:tab/>
        </w:r>
        <w:r>
          <w:fldChar w:fldCharType="begin"/>
        </w:r>
        <w:r>
          <w:instrText xml:space="preserve"> PAGEREF _Toc12552 \h </w:instrText>
        </w:r>
        <w:r>
          <w:fldChar w:fldCharType="separate"/>
        </w:r>
        <w:r>
          <w:t>15</w:t>
        </w:r>
        <w:r>
          <w:fldChar w:fldCharType="end"/>
        </w:r>
      </w:hyperlink>
    </w:p>
    <w:p>
      <w:pPr>
        <w:pStyle w:val="TOC2"/>
        <w:tabs>
          <w:tab w:val="right" w:leader="dot" w:pos="8306"/>
        </w:tabs>
      </w:pPr>
      <w:hyperlink w:anchor="_Toc14282" w:history="1">
        <w:r>
          <w:rPr>
            <w:rFonts w:ascii="仿宋" w:eastAsia="仿宋" w:hAnsi="仿宋" w:cs="仿宋" w:hint="eastAsia"/>
            <w:lang w:eastAsia="zh-CN"/>
          </w:rPr>
          <w:t>(二)、心电监护仪市场分析预测</w:t>
        </w:r>
        <w:r>
          <w:tab/>
        </w:r>
        <w:r>
          <w:fldChar w:fldCharType="begin"/>
        </w:r>
        <w:r>
          <w:instrText xml:space="preserve"> PAGEREF _Toc14282 \h </w:instrText>
        </w:r>
        <w:r>
          <w:fldChar w:fldCharType="separate"/>
        </w:r>
        <w:r>
          <w:t>15</w:t>
        </w:r>
        <w:r>
          <w:fldChar w:fldCharType="end"/>
        </w:r>
      </w:hyperlink>
    </w:p>
    <w:p>
      <w:pPr>
        <w:pStyle w:val="TOC1"/>
        <w:tabs>
          <w:tab w:val="right" w:leader="dot" w:pos="8306"/>
        </w:tabs>
      </w:pPr>
      <w:hyperlink w:anchor="_Toc1128" w:history="1">
        <w:r>
          <w:rPr>
            <w:rFonts w:ascii="仿宋" w:eastAsia="仿宋" w:hAnsi="仿宋" w:cs="仿宋" w:hint="eastAsia"/>
            <w:lang w:eastAsia="zh-CN"/>
          </w:rPr>
          <w:t>六、心电监护仪项目概论</w:t>
        </w:r>
        <w:r>
          <w:tab/>
        </w:r>
        <w:r>
          <w:fldChar w:fldCharType="begin"/>
        </w:r>
        <w:r>
          <w:instrText xml:space="preserve"> PAGEREF _Toc1128 \h </w:instrText>
        </w:r>
        <w:r>
          <w:fldChar w:fldCharType="separate"/>
        </w:r>
        <w:r>
          <w:t>16</w:t>
        </w:r>
        <w:r>
          <w:fldChar w:fldCharType="end"/>
        </w:r>
      </w:hyperlink>
    </w:p>
    <w:p>
      <w:pPr>
        <w:pStyle w:val="TOC2"/>
        <w:tabs>
          <w:tab w:val="right" w:leader="dot" w:pos="8306"/>
        </w:tabs>
      </w:pPr>
      <w:hyperlink w:anchor="_Toc12428" w:history="1">
        <w:r>
          <w:rPr>
            <w:rFonts w:ascii="仿宋" w:eastAsia="仿宋" w:hAnsi="仿宋" w:cs="仿宋" w:hint="eastAsia"/>
            <w:lang w:eastAsia="zh-CN"/>
          </w:rPr>
          <w:t>(一)、心电监护仪项目概况</w:t>
        </w:r>
        <w:r>
          <w:tab/>
        </w:r>
        <w:r>
          <w:fldChar w:fldCharType="begin"/>
        </w:r>
        <w:r>
          <w:instrText xml:space="preserve"> PAGEREF _Toc12428 \h </w:instrText>
        </w:r>
        <w:r>
          <w:fldChar w:fldCharType="separate"/>
        </w:r>
        <w:r>
          <w:t>16</w:t>
        </w:r>
        <w:r>
          <w:fldChar w:fldCharType="end"/>
        </w:r>
      </w:hyperlink>
    </w:p>
    <w:p>
      <w:pPr>
        <w:pStyle w:val="TOC2"/>
        <w:tabs>
          <w:tab w:val="right" w:leader="dot" w:pos="8306"/>
        </w:tabs>
      </w:pPr>
      <w:hyperlink w:anchor="_Toc6162" w:history="1">
        <w:r>
          <w:rPr>
            <w:rFonts w:ascii="仿宋" w:eastAsia="仿宋" w:hAnsi="仿宋" w:cs="仿宋" w:hint="eastAsia"/>
            <w:lang w:eastAsia="zh-CN"/>
          </w:rPr>
          <w:t>(二)、心电监护仪项目目标</w:t>
        </w:r>
        <w:r>
          <w:tab/>
        </w:r>
        <w:r>
          <w:fldChar w:fldCharType="begin"/>
        </w:r>
        <w:r>
          <w:instrText xml:space="preserve"> PAGEREF _Toc6162 \h </w:instrText>
        </w:r>
        <w:r>
          <w:fldChar w:fldCharType="separate"/>
        </w:r>
        <w:r>
          <w:t>19</w:t>
        </w:r>
        <w:r>
          <w:fldChar w:fldCharType="end"/>
        </w:r>
      </w:hyperlink>
    </w:p>
    <w:p>
      <w:pPr>
        <w:pStyle w:val="TOC2"/>
        <w:tabs>
          <w:tab w:val="right" w:leader="dot" w:pos="8306"/>
        </w:tabs>
      </w:pPr>
      <w:hyperlink w:anchor="_Toc30687" w:history="1">
        <w:r>
          <w:rPr>
            <w:rFonts w:ascii="仿宋" w:eastAsia="仿宋" w:hAnsi="仿宋" w:cs="仿宋" w:hint="eastAsia"/>
            <w:lang w:eastAsia="zh-CN"/>
          </w:rPr>
          <w:t>(三)、心电监护仪项目提出的理由</w:t>
        </w:r>
        <w:r>
          <w:tab/>
        </w:r>
        <w:r>
          <w:fldChar w:fldCharType="begin"/>
        </w:r>
        <w:r>
          <w:instrText xml:space="preserve"> PAGEREF _Toc30687 \h </w:instrText>
        </w:r>
        <w:r>
          <w:fldChar w:fldCharType="separate"/>
        </w:r>
        <w:r>
          <w:t>19</w:t>
        </w:r>
        <w:r>
          <w:fldChar w:fldCharType="end"/>
        </w:r>
      </w:hyperlink>
    </w:p>
    <w:p>
      <w:pPr>
        <w:pStyle w:val="TOC2"/>
        <w:tabs>
          <w:tab w:val="right" w:leader="dot" w:pos="8306"/>
        </w:tabs>
      </w:pPr>
      <w:hyperlink w:anchor="_Toc18126" w:history="1">
        <w:r>
          <w:rPr>
            <w:rFonts w:ascii="仿宋" w:eastAsia="仿宋" w:hAnsi="仿宋" w:cs="仿宋" w:hint="eastAsia"/>
            <w:lang w:eastAsia="zh-CN"/>
          </w:rPr>
          <w:t>(四)、心电监护仪项目意义</w:t>
        </w:r>
        <w:r>
          <w:tab/>
        </w:r>
        <w:r>
          <w:fldChar w:fldCharType="begin"/>
        </w:r>
        <w:r>
          <w:instrText xml:space="preserve"> PAGEREF _Toc18126 \h </w:instrText>
        </w:r>
        <w:r>
          <w:fldChar w:fldCharType="separate"/>
        </w:r>
        <w:r>
          <w:t>21</w:t>
        </w:r>
        <w:r>
          <w:fldChar w:fldCharType="end"/>
        </w:r>
      </w:hyperlink>
    </w:p>
    <w:p>
      <w:pPr>
        <w:pStyle w:val="TOC2"/>
        <w:tabs>
          <w:tab w:val="right" w:leader="dot" w:pos="8306"/>
        </w:tabs>
      </w:pPr>
      <w:hyperlink w:anchor="_Toc15020" w:history="1">
        <w:r>
          <w:rPr>
            <w:rFonts w:ascii="仿宋" w:eastAsia="仿宋" w:hAnsi="仿宋" w:cs="仿宋" w:hint="eastAsia"/>
            <w:lang w:eastAsia="zh-CN"/>
          </w:rPr>
          <w:t>(五)、心电监护仪项目背景</w:t>
        </w:r>
        <w:r>
          <w:tab/>
        </w:r>
        <w:r>
          <w:fldChar w:fldCharType="begin"/>
        </w:r>
        <w:r>
          <w:instrText xml:space="preserve"> PAGEREF _Toc15020 \h </w:instrText>
        </w:r>
        <w:r>
          <w:fldChar w:fldCharType="separate"/>
        </w:r>
        <w:r>
          <w:t>22</w:t>
        </w:r>
        <w:r>
          <w:fldChar w:fldCharType="end"/>
        </w:r>
      </w:hyperlink>
    </w:p>
    <w:p>
      <w:pPr>
        <w:pStyle w:val="TOC1"/>
        <w:tabs>
          <w:tab w:val="right" w:leader="dot" w:pos="8306"/>
        </w:tabs>
      </w:pPr>
      <w:hyperlink w:anchor="_Toc31234" w:history="1">
        <w:r>
          <w:rPr>
            <w:rFonts w:ascii="仿宋" w:eastAsia="仿宋" w:hAnsi="仿宋" w:cs="仿宋" w:hint="eastAsia"/>
            <w:lang w:eastAsia="zh-CN"/>
          </w:rPr>
          <w:t>七、心电监护仪项目人力资源培养与发展</w:t>
        </w:r>
        <w:r>
          <w:tab/>
        </w:r>
        <w:r>
          <w:fldChar w:fldCharType="begin"/>
        </w:r>
        <w:r>
          <w:instrText xml:space="preserve"> PAGEREF _Toc31234 \h </w:instrText>
        </w:r>
        <w:r>
          <w:fldChar w:fldCharType="separate"/>
        </w:r>
        <w:r>
          <w:t>23</w:t>
        </w:r>
        <w:r>
          <w:fldChar w:fldCharType="end"/>
        </w:r>
      </w:hyperlink>
    </w:p>
    <w:p>
      <w:pPr>
        <w:pStyle w:val="TOC2"/>
        <w:tabs>
          <w:tab w:val="right" w:leader="dot" w:pos="8306"/>
        </w:tabs>
      </w:pPr>
      <w:hyperlink w:anchor="_Toc29789" w:history="1">
        <w:r>
          <w:rPr>
            <w:rFonts w:ascii="仿宋" w:eastAsia="仿宋" w:hAnsi="仿宋" w:cs="仿宋" w:hint="eastAsia"/>
            <w:lang w:eastAsia="zh-CN"/>
          </w:rPr>
          <w:t>(一)、人才需求与规划</w:t>
        </w:r>
        <w:r>
          <w:tab/>
        </w:r>
        <w:r>
          <w:fldChar w:fldCharType="begin"/>
        </w:r>
        <w:r>
          <w:instrText xml:space="preserve"> PAGEREF _Toc29789 \h </w:instrText>
        </w:r>
        <w:r>
          <w:fldChar w:fldCharType="separate"/>
        </w:r>
        <w:r>
          <w:t>23</w:t>
        </w:r>
        <w:r>
          <w:fldChar w:fldCharType="end"/>
        </w:r>
      </w:hyperlink>
    </w:p>
    <w:p>
      <w:pPr>
        <w:pStyle w:val="TOC2"/>
        <w:tabs>
          <w:tab w:val="right" w:leader="dot" w:pos="8306"/>
        </w:tabs>
      </w:pPr>
      <w:hyperlink w:anchor="_Toc161" w:history="1">
        <w:r>
          <w:rPr>
            <w:rFonts w:ascii="仿宋" w:eastAsia="仿宋" w:hAnsi="仿宋" w:cs="仿宋" w:hint="eastAsia"/>
            <w:lang w:eastAsia="zh-CN"/>
          </w:rPr>
          <w:t>(二)、培训与发展计划</w:t>
        </w:r>
        <w:r>
          <w:tab/>
        </w:r>
        <w:r>
          <w:fldChar w:fldCharType="begin"/>
        </w:r>
        <w:r>
          <w:instrText xml:space="preserve"> PAGEREF _Toc161 \h </w:instrText>
        </w:r>
        <w:r>
          <w:fldChar w:fldCharType="separate"/>
        </w:r>
        <w:r>
          <w:t>23</w:t>
        </w:r>
        <w:r>
          <w:fldChar w:fldCharType="end"/>
        </w:r>
      </w:hyperlink>
    </w:p>
    <w:p>
      <w:pPr>
        <w:pStyle w:val="TOC1"/>
        <w:tabs>
          <w:tab w:val="right" w:leader="dot" w:pos="8306"/>
        </w:tabs>
      </w:pPr>
      <w:hyperlink w:anchor="_Toc15495" w:history="1">
        <w:r>
          <w:rPr>
            <w:rFonts w:ascii="仿宋" w:eastAsia="仿宋" w:hAnsi="仿宋" w:cs="仿宋" w:hint="eastAsia"/>
            <w:lang w:eastAsia="zh-CN"/>
          </w:rPr>
          <w:t>八、心电监护仪项目人力资源管理</w:t>
        </w:r>
        <w:r>
          <w:tab/>
        </w:r>
        <w:r>
          <w:fldChar w:fldCharType="begin"/>
        </w:r>
        <w:r>
          <w:instrText xml:space="preserve"> PAGEREF _Toc15495 \h </w:instrText>
        </w:r>
        <w:r>
          <w:fldChar w:fldCharType="separate"/>
        </w:r>
        <w:r>
          <w:t>24</w:t>
        </w:r>
        <w:r>
          <w:fldChar w:fldCharType="end"/>
        </w:r>
      </w:hyperlink>
    </w:p>
    <w:p>
      <w:pPr>
        <w:pStyle w:val="TOC2"/>
        <w:tabs>
          <w:tab w:val="right" w:leader="dot" w:pos="8306"/>
        </w:tabs>
      </w:pPr>
      <w:hyperlink w:anchor="_Toc11953" w:history="1">
        <w:r>
          <w:rPr>
            <w:rFonts w:ascii="仿宋" w:eastAsia="仿宋" w:hAnsi="仿宋" w:cs="仿宋" w:hint="eastAsia"/>
            <w:lang w:eastAsia="zh-CN"/>
          </w:rPr>
          <w:t>(一)、建立健全的预算管理制度</w:t>
        </w:r>
        <w:r>
          <w:tab/>
        </w:r>
        <w:r>
          <w:fldChar w:fldCharType="begin"/>
        </w:r>
        <w:r>
          <w:instrText xml:space="preserve"> PAGEREF _Toc11953 \h </w:instrText>
        </w:r>
        <w:r>
          <w:fldChar w:fldCharType="separate"/>
        </w:r>
        <w:r>
          <w:t>24</w:t>
        </w:r>
        <w:r>
          <w:fldChar w:fldCharType="end"/>
        </w:r>
      </w:hyperlink>
    </w:p>
    <w:p>
      <w:pPr>
        <w:pStyle w:val="TOC2"/>
        <w:tabs>
          <w:tab w:val="right" w:leader="dot" w:pos="8306"/>
        </w:tabs>
      </w:pPr>
      <w:hyperlink w:anchor="_Toc20176" w:history="1">
        <w:r>
          <w:rPr>
            <w:rFonts w:ascii="仿宋" w:eastAsia="仿宋" w:hAnsi="仿宋" w:cs="仿宋" w:hint="eastAsia"/>
            <w:lang w:eastAsia="zh-CN"/>
          </w:rPr>
          <w:t>(二)、加强资金流动监控</w:t>
        </w:r>
        <w:r>
          <w:tab/>
        </w:r>
        <w:r>
          <w:fldChar w:fldCharType="begin"/>
        </w:r>
        <w:r>
          <w:instrText xml:space="preserve"> PAGEREF _Toc20176 \h </w:instrText>
        </w:r>
        <w:r>
          <w:fldChar w:fldCharType="separate"/>
        </w:r>
        <w:r>
          <w:t>26</w:t>
        </w:r>
        <w:r>
          <w:fldChar w:fldCharType="end"/>
        </w:r>
      </w:hyperlink>
    </w:p>
    <w:p>
      <w:pPr>
        <w:pStyle w:val="TOC2"/>
        <w:tabs>
          <w:tab w:val="right" w:leader="dot" w:pos="8306"/>
        </w:tabs>
      </w:pPr>
      <w:hyperlink w:anchor="_Toc4625" w:history="1">
        <w:r>
          <w:rPr>
            <w:rFonts w:ascii="仿宋" w:eastAsia="仿宋" w:hAnsi="仿宋" w:cs="仿宋" w:hint="eastAsia"/>
            <w:lang w:eastAsia="zh-CN"/>
          </w:rPr>
          <w:t>(三)、制定完善的风险控制机制</w:t>
        </w:r>
        <w:r>
          <w:tab/>
        </w:r>
        <w:r>
          <w:fldChar w:fldCharType="begin"/>
        </w:r>
        <w:r>
          <w:instrText xml:space="preserve"> PAGEREF _Toc4625 \h </w:instrText>
        </w:r>
        <w:r>
          <w:fldChar w:fldCharType="separate"/>
        </w:r>
        <w:r>
          <w:t>27</w:t>
        </w:r>
        <w:r>
          <w:fldChar w:fldCharType="end"/>
        </w:r>
      </w:hyperlink>
    </w:p>
    <w:p>
      <w:pPr>
        <w:pStyle w:val="TOC2"/>
        <w:tabs>
          <w:tab w:val="right" w:leader="dot" w:pos="8306"/>
        </w:tabs>
      </w:pPr>
      <w:hyperlink w:anchor="_Toc1825" w:history="1">
        <w:r>
          <w:rPr>
            <w:rFonts w:ascii="仿宋" w:eastAsia="仿宋" w:hAnsi="仿宋" w:cs="仿宋" w:hint="eastAsia"/>
            <w:lang w:eastAsia="zh-CN"/>
          </w:rPr>
          <w:t>(四)、优化成本管理</w:t>
        </w:r>
        <w:r>
          <w:tab/>
        </w:r>
        <w:r>
          <w:fldChar w:fldCharType="begin"/>
        </w:r>
        <w:r>
          <w:instrText xml:space="preserve"> PAGEREF _Toc1825 \h </w:instrText>
        </w:r>
        <w:r>
          <w:fldChar w:fldCharType="separate"/>
        </w:r>
        <w:r>
          <w:t>28</w:t>
        </w:r>
        <w:r>
          <w:fldChar w:fldCharType="end"/>
        </w:r>
      </w:hyperlink>
    </w:p>
    <w:p>
      <w:pPr>
        <w:pStyle w:val="TOC1"/>
        <w:tabs>
          <w:tab w:val="right" w:leader="dot" w:pos="8306"/>
        </w:tabs>
      </w:pPr>
      <w:hyperlink w:anchor="_Toc11877" w:history="1">
        <w:r>
          <w:rPr>
            <w:rFonts w:ascii="仿宋" w:eastAsia="仿宋" w:hAnsi="仿宋" w:cs="仿宋" w:hint="eastAsia"/>
            <w:lang w:eastAsia="zh-CN"/>
          </w:rPr>
          <w:t>九、心电监护仪项目社会影响</w:t>
        </w:r>
        <w:r>
          <w:tab/>
        </w:r>
        <w:r>
          <w:fldChar w:fldCharType="begin"/>
        </w:r>
        <w:r>
          <w:instrText xml:space="preserve"> PAGEREF _Toc11877 \h </w:instrText>
        </w:r>
        <w:r>
          <w:fldChar w:fldCharType="separate"/>
        </w:r>
        <w:r>
          <w:t>29</w:t>
        </w:r>
        <w:r>
          <w:fldChar w:fldCharType="end"/>
        </w:r>
      </w:hyperlink>
    </w:p>
    <w:p>
      <w:pPr>
        <w:pStyle w:val="TOC2"/>
        <w:tabs>
          <w:tab w:val="right" w:leader="dot" w:pos="8306"/>
        </w:tabs>
      </w:pPr>
      <w:hyperlink w:anchor="_Toc7278" w:history="1">
        <w:r>
          <w:rPr>
            <w:rFonts w:ascii="仿宋" w:eastAsia="仿宋" w:hAnsi="仿宋" w:cs="仿宋" w:hint="eastAsia"/>
            <w:lang w:eastAsia="zh-CN"/>
          </w:rPr>
          <w:t>(一)、社会责任与义务</w:t>
        </w:r>
        <w:r>
          <w:tab/>
        </w:r>
        <w:r>
          <w:fldChar w:fldCharType="begin"/>
        </w:r>
        <w:r>
          <w:instrText xml:space="preserve"> PAGEREF _Toc7278 \h </w:instrText>
        </w:r>
        <w:r>
          <w:fldChar w:fldCharType="separate"/>
        </w:r>
        <w:r>
          <w:t>29</w:t>
        </w:r>
        <w:r>
          <w:fldChar w:fldCharType="end"/>
        </w:r>
      </w:hyperlink>
    </w:p>
    <w:p>
      <w:pPr>
        <w:pStyle w:val="TOC2"/>
        <w:tabs>
          <w:tab w:val="right" w:leader="dot" w:pos="8306"/>
        </w:tabs>
      </w:pPr>
      <w:hyperlink w:anchor="_Toc329" w:history="1">
        <w:r>
          <w:rPr>
            <w:rFonts w:ascii="仿宋" w:eastAsia="仿宋" w:hAnsi="仿宋" w:cs="仿宋" w:hint="eastAsia"/>
            <w:lang w:eastAsia="zh-CN"/>
          </w:rPr>
          <w:t>(二)、社会参与与沟通</w:t>
        </w:r>
        <w:r>
          <w:tab/>
        </w:r>
        <w:r>
          <w:fldChar w:fldCharType="begin"/>
        </w:r>
        <w:r>
          <w:instrText xml:space="preserve"> PAGEREF _Toc329 \h </w:instrText>
        </w:r>
        <w:r>
          <w:fldChar w:fldCharType="separate"/>
        </w:r>
        <w:r>
          <w:t>30</w:t>
        </w:r>
        <w:r>
          <w:fldChar w:fldCharType="end"/>
        </w:r>
      </w:hyperlink>
    </w:p>
    <w:p>
      <w:pPr>
        <w:pStyle w:val="TOC1"/>
        <w:tabs>
          <w:tab w:val="right" w:leader="dot" w:pos="8306"/>
        </w:tabs>
      </w:pPr>
      <w:hyperlink w:anchor="_Toc30346" w:history="1">
        <w:r>
          <w:rPr>
            <w:rFonts w:ascii="仿宋" w:eastAsia="仿宋" w:hAnsi="仿宋" w:cs="仿宋" w:hint="eastAsia"/>
            <w:lang w:eastAsia="zh-CN"/>
          </w:rPr>
          <w:t>十、心电监护仪项目经营效益</w:t>
        </w:r>
        <w:r>
          <w:tab/>
        </w:r>
        <w:r>
          <w:fldChar w:fldCharType="begin"/>
        </w:r>
        <w:r>
          <w:instrText xml:space="preserve"> PAGEREF _Toc30346 \h </w:instrText>
        </w:r>
        <w:r>
          <w:fldChar w:fldCharType="separate"/>
        </w:r>
        <w:r>
          <w:t>31</w:t>
        </w:r>
        <w:r>
          <w:fldChar w:fldCharType="end"/>
        </w:r>
      </w:hyperlink>
    </w:p>
    <w:p>
      <w:pPr>
        <w:pStyle w:val="TOC2"/>
        <w:tabs>
          <w:tab w:val="right" w:leader="dot" w:pos="8306"/>
        </w:tabs>
      </w:pPr>
      <w:hyperlink w:anchor="_Toc22845" w:history="1">
        <w:r>
          <w:rPr>
            <w:rFonts w:ascii="仿宋" w:eastAsia="仿宋" w:hAnsi="仿宋" w:cs="仿宋" w:hint="eastAsia"/>
            <w:lang w:eastAsia="zh-CN"/>
          </w:rPr>
          <w:t>(一)、经济评价财务测算</w:t>
        </w:r>
        <w:r>
          <w:tab/>
        </w:r>
        <w:r>
          <w:fldChar w:fldCharType="begin"/>
        </w:r>
        <w:r>
          <w:instrText xml:space="preserve"> PAGEREF _Toc22845 \h </w:instrText>
        </w:r>
        <w:r>
          <w:fldChar w:fldCharType="separate"/>
        </w:r>
        <w:r>
          <w:t>31</w:t>
        </w:r>
        <w:r>
          <w:fldChar w:fldCharType="end"/>
        </w:r>
      </w:hyperlink>
    </w:p>
    <w:p>
      <w:pPr>
        <w:pStyle w:val="TOC2"/>
        <w:tabs>
          <w:tab w:val="right" w:leader="dot" w:pos="8306"/>
        </w:tabs>
      </w:pPr>
      <w:hyperlink w:anchor="_Toc8174" w:history="1">
        <w:r>
          <w:rPr>
            <w:rFonts w:ascii="仿宋" w:eastAsia="仿宋" w:hAnsi="仿宋" w:cs="仿宋" w:hint="eastAsia"/>
            <w:lang w:eastAsia="zh-CN"/>
          </w:rPr>
          <w:t>(二)、心电监护仪项目盈利能力分析</w:t>
        </w:r>
        <w:r>
          <w:tab/>
        </w:r>
        <w:r>
          <w:fldChar w:fldCharType="begin"/>
        </w:r>
        <w:r>
          <w:instrText xml:space="preserve"> PAGEREF _Toc8174 \h </w:instrText>
        </w:r>
        <w:r>
          <w:fldChar w:fldCharType="separate"/>
        </w:r>
        <w:r>
          <w:t>32</w:t>
        </w:r>
        <w:r>
          <w:fldChar w:fldCharType="end"/>
        </w:r>
      </w:hyperlink>
    </w:p>
    <w:p>
      <w:pPr>
        <w:pStyle w:val="TOC1"/>
        <w:tabs>
          <w:tab w:val="right" w:leader="dot" w:pos="8306"/>
        </w:tabs>
      </w:pPr>
      <w:hyperlink w:anchor="_Toc7409" w:history="1">
        <w:r>
          <w:rPr>
            <w:rFonts w:ascii="仿宋" w:eastAsia="仿宋" w:hAnsi="仿宋" w:cs="仿宋" w:hint="eastAsia"/>
            <w:lang w:eastAsia="zh-CN"/>
          </w:rPr>
          <w:t>十一、心电监护仪项目环境影响分析</w:t>
        </w:r>
        <w:r>
          <w:tab/>
        </w:r>
        <w:r>
          <w:fldChar w:fldCharType="begin"/>
        </w:r>
        <w:r>
          <w:instrText xml:space="preserve"> PAGEREF _Toc7409 \h </w:instrText>
        </w:r>
        <w:r>
          <w:fldChar w:fldCharType="separate"/>
        </w:r>
        <w:r>
          <w:t>33</w:t>
        </w:r>
        <w:r>
          <w:fldChar w:fldCharType="end"/>
        </w:r>
      </w:hyperlink>
    </w:p>
    <w:p>
      <w:pPr>
        <w:pStyle w:val="TOC2"/>
        <w:tabs>
          <w:tab w:val="right" w:leader="dot" w:pos="8306"/>
        </w:tabs>
      </w:pPr>
      <w:hyperlink w:anchor="_Toc6742" w:history="1">
        <w:r>
          <w:rPr>
            <w:rFonts w:ascii="仿宋" w:eastAsia="仿宋" w:hAnsi="仿宋" w:cs="仿宋" w:hint="eastAsia"/>
            <w:lang w:eastAsia="zh-CN"/>
          </w:rPr>
          <w:t>(一)、建设区域环境质量现状</w:t>
        </w:r>
        <w:r>
          <w:tab/>
        </w:r>
        <w:r>
          <w:fldChar w:fldCharType="begin"/>
        </w:r>
        <w:r>
          <w:instrText xml:space="preserve"> PAGEREF _Toc6742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19" w:history="1">
        <w:r>
          <w:rPr>
            <w:rFonts w:ascii="仿宋" w:eastAsia="仿宋" w:hAnsi="仿宋" w:cs="仿宋" w:hint="eastAsia"/>
            <w:lang w:eastAsia="zh-CN"/>
          </w:rPr>
          <w:t>(二)、建设期环境保护</w:t>
        </w:r>
        <w:r>
          <w:tab/>
        </w:r>
        <w:r>
          <w:fldChar w:fldCharType="begin"/>
        </w:r>
        <w:r>
          <w:instrText xml:space="preserve"> PAGEREF _Toc19919 \h </w:instrText>
        </w:r>
        <w:r>
          <w:fldChar w:fldCharType="separate"/>
        </w:r>
        <w:r>
          <w:t>35</w:t>
        </w:r>
        <w:r>
          <w:fldChar w:fldCharType="end"/>
        </w:r>
      </w:hyperlink>
    </w:p>
    <w:p>
      <w:pPr>
        <w:pStyle w:val="TOC2"/>
        <w:tabs>
          <w:tab w:val="right" w:leader="dot" w:pos="8306"/>
        </w:tabs>
      </w:pPr>
      <w:hyperlink w:anchor="_Toc21917" w:history="1">
        <w:r>
          <w:rPr>
            <w:rFonts w:ascii="仿宋" w:eastAsia="仿宋" w:hAnsi="仿宋" w:cs="仿宋" w:hint="eastAsia"/>
            <w:lang w:eastAsia="zh-CN"/>
          </w:rPr>
          <w:t>(三)、运营期环境保护</w:t>
        </w:r>
        <w:r>
          <w:tab/>
        </w:r>
        <w:r>
          <w:fldChar w:fldCharType="begin"/>
        </w:r>
        <w:r>
          <w:instrText xml:space="preserve"> PAGEREF _Toc21917 \h </w:instrText>
        </w:r>
        <w:r>
          <w:fldChar w:fldCharType="separate"/>
        </w:r>
        <w:r>
          <w:t>36</w:t>
        </w:r>
        <w:r>
          <w:fldChar w:fldCharType="end"/>
        </w:r>
      </w:hyperlink>
    </w:p>
    <w:p>
      <w:pPr>
        <w:pStyle w:val="TOC2"/>
        <w:tabs>
          <w:tab w:val="right" w:leader="dot" w:pos="8306"/>
        </w:tabs>
      </w:pPr>
      <w:hyperlink w:anchor="_Toc10231" w:history="1">
        <w:r>
          <w:rPr>
            <w:rFonts w:ascii="仿宋" w:eastAsia="仿宋" w:hAnsi="仿宋" w:cs="仿宋" w:hint="eastAsia"/>
            <w:lang w:eastAsia="zh-CN"/>
          </w:rPr>
          <w:t>(四)、心电监护仪项目建设对区域经济的影响</w:t>
        </w:r>
        <w:r>
          <w:tab/>
        </w:r>
        <w:r>
          <w:fldChar w:fldCharType="begin"/>
        </w:r>
        <w:r>
          <w:instrText xml:space="preserve"> PAGEREF _Toc10231 \h </w:instrText>
        </w:r>
        <w:r>
          <w:fldChar w:fldCharType="separate"/>
        </w:r>
        <w:r>
          <w:t>37</w:t>
        </w:r>
        <w:r>
          <w:fldChar w:fldCharType="end"/>
        </w:r>
      </w:hyperlink>
    </w:p>
    <w:p>
      <w:pPr>
        <w:pStyle w:val="TOC2"/>
        <w:tabs>
          <w:tab w:val="right" w:leader="dot" w:pos="8306"/>
        </w:tabs>
      </w:pPr>
      <w:hyperlink w:anchor="_Toc16972" w:history="1">
        <w:r>
          <w:rPr>
            <w:rFonts w:ascii="仿宋" w:eastAsia="仿宋" w:hAnsi="仿宋" w:cs="仿宋" w:hint="eastAsia"/>
            <w:lang w:eastAsia="zh-CN"/>
          </w:rPr>
          <w:t>(五)、废弃物处理</w:t>
        </w:r>
        <w:r>
          <w:tab/>
        </w:r>
        <w:r>
          <w:fldChar w:fldCharType="begin"/>
        </w:r>
        <w:r>
          <w:instrText xml:space="preserve"> PAGEREF _Toc16972 \h </w:instrText>
        </w:r>
        <w:r>
          <w:fldChar w:fldCharType="separate"/>
        </w:r>
        <w:r>
          <w:t>39</w:t>
        </w:r>
        <w:r>
          <w:fldChar w:fldCharType="end"/>
        </w:r>
      </w:hyperlink>
    </w:p>
    <w:p>
      <w:pPr>
        <w:pStyle w:val="TOC2"/>
        <w:tabs>
          <w:tab w:val="right" w:leader="dot" w:pos="8306"/>
        </w:tabs>
      </w:pPr>
      <w:hyperlink w:anchor="_Toc4879" w:history="1">
        <w:r>
          <w:rPr>
            <w:rFonts w:ascii="仿宋" w:eastAsia="仿宋" w:hAnsi="仿宋" w:cs="仿宋" w:hint="eastAsia"/>
            <w:lang w:eastAsia="zh-CN"/>
          </w:rPr>
          <w:t>(六)、特殊环境影响分析</w:t>
        </w:r>
        <w:r>
          <w:tab/>
        </w:r>
        <w:r>
          <w:fldChar w:fldCharType="begin"/>
        </w:r>
        <w:r>
          <w:instrText xml:space="preserve"> PAGEREF _Toc4879 \h </w:instrText>
        </w:r>
        <w:r>
          <w:fldChar w:fldCharType="separate"/>
        </w:r>
        <w:r>
          <w:t>40</w:t>
        </w:r>
        <w:r>
          <w:fldChar w:fldCharType="end"/>
        </w:r>
      </w:hyperlink>
    </w:p>
    <w:p>
      <w:pPr>
        <w:pStyle w:val="TOC2"/>
        <w:tabs>
          <w:tab w:val="right" w:leader="dot" w:pos="8306"/>
        </w:tabs>
      </w:pPr>
      <w:hyperlink w:anchor="_Toc1454" w:history="1">
        <w:r>
          <w:rPr>
            <w:rFonts w:ascii="仿宋" w:eastAsia="仿宋" w:hAnsi="仿宋" w:cs="仿宋" w:hint="eastAsia"/>
            <w:lang w:eastAsia="zh-CN"/>
          </w:rPr>
          <w:t>(七)、清洁生产</w:t>
        </w:r>
        <w:r>
          <w:tab/>
        </w:r>
        <w:r>
          <w:fldChar w:fldCharType="begin"/>
        </w:r>
        <w:r>
          <w:instrText xml:space="preserve"> PAGEREF _Toc1454 \h </w:instrText>
        </w:r>
        <w:r>
          <w:fldChar w:fldCharType="separate"/>
        </w:r>
        <w:r>
          <w:t>42</w:t>
        </w:r>
        <w:r>
          <w:fldChar w:fldCharType="end"/>
        </w:r>
      </w:hyperlink>
    </w:p>
    <w:p>
      <w:pPr>
        <w:pStyle w:val="TOC2"/>
        <w:tabs>
          <w:tab w:val="right" w:leader="dot" w:pos="8306"/>
        </w:tabs>
      </w:pPr>
      <w:hyperlink w:anchor="_Toc29327" w:history="1">
        <w:r>
          <w:rPr>
            <w:rFonts w:ascii="仿宋" w:eastAsia="仿宋" w:hAnsi="仿宋" w:cs="仿宋" w:hint="eastAsia"/>
            <w:lang w:eastAsia="zh-CN"/>
          </w:rPr>
          <w:t>(八)、环境保护综合评价</w:t>
        </w:r>
        <w:r>
          <w:tab/>
        </w:r>
        <w:r>
          <w:fldChar w:fldCharType="begin"/>
        </w:r>
        <w:r>
          <w:instrText xml:space="preserve"> PAGEREF _Toc29327 \h </w:instrText>
        </w:r>
        <w:r>
          <w:fldChar w:fldCharType="separate"/>
        </w:r>
        <w:r>
          <w:t>43</w:t>
        </w:r>
        <w:r>
          <w:fldChar w:fldCharType="end"/>
        </w:r>
      </w:hyperlink>
    </w:p>
    <w:p>
      <w:pPr>
        <w:pStyle w:val="TOC1"/>
        <w:tabs>
          <w:tab w:val="right" w:leader="dot" w:pos="8306"/>
        </w:tabs>
      </w:pPr>
      <w:hyperlink w:anchor="_Toc17251" w:history="1">
        <w:r>
          <w:rPr>
            <w:rFonts w:ascii="仿宋" w:eastAsia="仿宋" w:hAnsi="仿宋" w:cs="仿宋" w:hint="eastAsia"/>
            <w:lang w:eastAsia="zh-CN"/>
          </w:rPr>
          <w:t>十二、心电监护仪项目投资规划</w:t>
        </w:r>
        <w:r>
          <w:tab/>
        </w:r>
        <w:r>
          <w:fldChar w:fldCharType="begin"/>
        </w:r>
        <w:r>
          <w:instrText xml:space="preserve"> PAGEREF _Toc17251 \h </w:instrText>
        </w:r>
        <w:r>
          <w:fldChar w:fldCharType="separate"/>
        </w:r>
        <w:r>
          <w:t>44</w:t>
        </w:r>
        <w:r>
          <w:fldChar w:fldCharType="end"/>
        </w:r>
      </w:hyperlink>
    </w:p>
    <w:p>
      <w:pPr>
        <w:pStyle w:val="TOC2"/>
        <w:tabs>
          <w:tab w:val="right" w:leader="dot" w:pos="8306"/>
        </w:tabs>
      </w:pPr>
      <w:hyperlink w:anchor="_Toc6515" w:history="1">
        <w:r>
          <w:rPr>
            <w:rFonts w:ascii="仿宋" w:eastAsia="仿宋" w:hAnsi="仿宋" w:cs="仿宋" w:hint="eastAsia"/>
            <w:lang w:eastAsia="zh-CN"/>
          </w:rPr>
          <w:t>(一)、心电监护仪项目总投资估算</w:t>
        </w:r>
        <w:r>
          <w:tab/>
        </w:r>
        <w:r>
          <w:fldChar w:fldCharType="begin"/>
        </w:r>
        <w:r>
          <w:instrText xml:space="preserve"> PAGEREF _Toc6515 \h </w:instrText>
        </w:r>
        <w:r>
          <w:fldChar w:fldCharType="separate"/>
        </w:r>
        <w:r>
          <w:t>44</w:t>
        </w:r>
        <w:r>
          <w:fldChar w:fldCharType="end"/>
        </w:r>
      </w:hyperlink>
    </w:p>
    <w:p>
      <w:pPr>
        <w:pStyle w:val="TOC2"/>
        <w:tabs>
          <w:tab w:val="right" w:leader="dot" w:pos="8306"/>
        </w:tabs>
      </w:pPr>
      <w:hyperlink w:anchor="_Toc20689" w:history="1">
        <w:r>
          <w:rPr>
            <w:rFonts w:ascii="仿宋" w:eastAsia="仿宋" w:hAnsi="仿宋" w:cs="仿宋" w:hint="eastAsia"/>
            <w:lang w:eastAsia="zh-CN"/>
          </w:rPr>
          <w:t>(二)、资金筹措</w:t>
        </w:r>
        <w:r>
          <w:tab/>
        </w:r>
        <w:r>
          <w:fldChar w:fldCharType="begin"/>
        </w:r>
        <w:r>
          <w:instrText xml:space="preserve"> PAGEREF _Toc20689 \h </w:instrText>
        </w:r>
        <w:r>
          <w:fldChar w:fldCharType="separate"/>
        </w:r>
        <w:r>
          <w:t>45</w:t>
        </w:r>
        <w:r>
          <w:fldChar w:fldCharType="end"/>
        </w:r>
      </w:hyperlink>
    </w:p>
    <w:p>
      <w:pPr>
        <w:pStyle w:val="TOC1"/>
        <w:tabs>
          <w:tab w:val="right" w:leader="dot" w:pos="8306"/>
        </w:tabs>
      </w:pPr>
      <w:hyperlink w:anchor="_Toc1144" w:history="1">
        <w:r>
          <w:rPr>
            <w:rFonts w:ascii="仿宋" w:eastAsia="仿宋" w:hAnsi="仿宋" w:cs="仿宋" w:hint="eastAsia"/>
            <w:lang w:eastAsia="zh-CN"/>
          </w:rPr>
          <w:t>十三、利益相关者分析与沟通计划</w:t>
        </w:r>
        <w:r>
          <w:tab/>
        </w:r>
        <w:r>
          <w:fldChar w:fldCharType="begin"/>
        </w:r>
        <w:r>
          <w:instrText xml:space="preserve"> PAGEREF _Toc1144 \h </w:instrText>
        </w:r>
        <w:r>
          <w:fldChar w:fldCharType="separate"/>
        </w:r>
        <w:r>
          <w:t>46</w:t>
        </w:r>
        <w:r>
          <w:fldChar w:fldCharType="end"/>
        </w:r>
      </w:hyperlink>
    </w:p>
    <w:p>
      <w:pPr>
        <w:pStyle w:val="TOC2"/>
        <w:tabs>
          <w:tab w:val="right" w:leader="dot" w:pos="8306"/>
        </w:tabs>
      </w:pPr>
      <w:hyperlink w:anchor="_Toc2282" w:history="1">
        <w:r>
          <w:rPr>
            <w:rFonts w:ascii="仿宋" w:eastAsia="仿宋" w:hAnsi="仿宋" w:cs="仿宋" w:hint="eastAsia"/>
            <w:lang w:eastAsia="zh-CN"/>
          </w:rPr>
          <w:t>(一)、利益相关者分析</w:t>
        </w:r>
        <w:r>
          <w:tab/>
        </w:r>
        <w:r>
          <w:fldChar w:fldCharType="begin"/>
        </w:r>
        <w:r>
          <w:instrText xml:space="preserve"> PAGEREF _Toc2282 \h </w:instrText>
        </w:r>
        <w:r>
          <w:fldChar w:fldCharType="separate"/>
        </w:r>
        <w:r>
          <w:t>46</w:t>
        </w:r>
        <w:r>
          <w:fldChar w:fldCharType="end"/>
        </w:r>
      </w:hyperlink>
    </w:p>
    <w:p>
      <w:pPr>
        <w:pStyle w:val="TOC2"/>
        <w:tabs>
          <w:tab w:val="right" w:leader="dot" w:pos="8306"/>
        </w:tabs>
      </w:pPr>
      <w:hyperlink w:anchor="_Toc22356" w:history="1">
        <w:r>
          <w:rPr>
            <w:rFonts w:ascii="仿宋" w:eastAsia="仿宋" w:hAnsi="仿宋" w:cs="仿宋" w:hint="eastAsia"/>
            <w:lang w:eastAsia="zh-CN"/>
          </w:rPr>
          <w:t>(二)、沟通计划</w:t>
        </w:r>
        <w:r>
          <w:tab/>
        </w:r>
        <w:r>
          <w:fldChar w:fldCharType="begin"/>
        </w:r>
        <w:r>
          <w:instrText xml:space="preserve"> PAGEREF _Toc22356 \h </w:instrText>
        </w:r>
        <w:r>
          <w:fldChar w:fldCharType="separate"/>
        </w:r>
        <w:r>
          <w:t>47</w:t>
        </w:r>
        <w:r>
          <w:fldChar w:fldCharType="end"/>
        </w:r>
      </w:hyperlink>
    </w:p>
    <w:p>
      <w:pPr>
        <w:pStyle w:val="TOC1"/>
        <w:tabs>
          <w:tab w:val="right" w:leader="dot" w:pos="8306"/>
        </w:tabs>
      </w:pPr>
      <w:hyperlink w:anchor="_Toc27400" w:history="1">
        <w:r>
          <w:rPr>
            <w:rFonts w:ascii="仿宋" w:eastAsia="仿宋" w:hAnsi="仿宋" w:cs="仿宋" w:hint="eastAsia"/>
            <w:lang w:eastAsia="zh-CN"/>
          </w:rPr>
          <w:t>十四、心电监护仪项目变更管理</w:t>
        </w:r>
        <w:r>
          <w:tab/>
        </w:r>
        <w:r>
          <w:fldChar w:fldCharType="begin"/>
        </w:r>
        <w:r>
          <w:instrText xml:space="preserve"> PAGEREF _Toc27400 \h </w:instrText>
        </w:r>
        <w:r>
          <w:fldChar w:fldCharType="separate"/>
        </w:r>
        <w:r>
          <w:t>48</w:t>
        </w:r>
        <w:r>
          <w:fldChar w:fldCharType="end"/>
        </w:r>
      </w:hyperlink>
    </w:p>
    <w:p>
      <w:pPr>
        <w:pStyle w:val="TOC2"/>
        <w:tabs>
          <w:tab w:val="right" w:leader="dot" w:pos="8306"/>
        </w:tabs>
      </w:pPr>
      <w:hyperlink w:anchor="_Toc15489" w:history="1">
        <w:r>
          <w:rPr>
            <w:rFonts w:ascii="仿宋" w:eastAsia="仿宋" w:hAnsi="仿宋" w:cs="仿宋" w:hint="eastAsia"/>
            <w:lang w:eastAsia="zh-CN"/>
          </w:rPr>
          <w:t>(一)、变更申请与评估</w:t>
        </w:r>
        <w:r>
          <w:tab/>
        </w:r>
        <w:r>
          <w:fldChar w:fldCharType="begin"/>
        </w:r>
        <w:r>
          <w:instrText xml:space="preserve"> PAGEREF _Toc15489 \h </w:instrText>
        </w:r>
        <w:r>
          <w:fldChar w:fldCharType="separate"/>
        </w:r>
        <w:r>
          <w:t>48</w:t>
        </w:r>
        <w:r>
          <w:fldChar w:fldCharType="end"/>
        </w:r>
      </w:hyperlink>
    </w:p>
    <w:p>
      <w:pPr>
        <w:pStyle w:val="TOC2"/>
        <w:tabs>
          <w:tab w:val="right" w:leader="dot" w:pos="8306"/>
        </w:tabs>
      </w:pPr>
      <w:hyperlink w:anchor="_Toc17926" w:history="1">
        <w:r>
          <w:rPr>
            <w:rFonts w:ascii="仿宋" w:eastAsia="仿宋" w:hAnsi="仿宋" w:cs="仿宋" w:hint="eastAsia"/>
            <w:lang w:eastAsia="zh-CN"/>
          </w:rPr>
          <w:t>(二)、变更实施与控制</w:t>
        </w:r>
        <w:r>
          <w:tab/>
        </w:r>
        <w:r>
          <w:fldChar w:fldCharType="begin"/>
        </w:r>
        <w:r>
          <w:instrText xml:space="preserve"> PAGEREF _Toc17926 \h </w:instrText>
        </w:r>
        <w:r>
          <w:fldChar w:fldCharType="separate"/>
        </w:r>
        <w:r>
          <w:t>49</w:t>
        </w:r>
        <w:r>
          <w:fldChar w:fldCharType="end"/>
        </w:r>
      </w:hyperlink>
    </w:p>
    <w:p>
      <w:pPr>
        <w:pStyle w:val="TOC1"/>
        <w:tabs>
          <w:tab w:val="right" w:leader="dot" w:pos="8306"/>
        </w:tabs>
      </w:pPr>
      <w:hyperlink w:anchor="_Toc1176" w:history="1">
        <w:r>
          <w:rPr>
            <w:rFonts w:ascii="仿宋" w:eastAsia="仿宋" w:hAnsi="仿宋" w:cs="仿宋" w:hint="eastAsia"/>
            <w:lang w:eastAsia="zh-CN"/>
          </w:rPr>
          <w:t>十五、营销与推广策略</w:t>
        </w:r>
        <w:r>
          <w:tab/>
        </w:r>
        <w:r>
          <w:fldChar w:fldCharType="begin"/>
        </w:r>
        <w:r>
          <w:instrText xml:space="preserve"> PAGEREF _Toc1176 \h </w:instrText>
        </w:r>
        <w:r>
          <w:fldChar w:fldCharType="separate"/>
        </w:r>
        <w:r>
          <w:t>49</w:t>
        </w:r>
        <w:r>
          <w:fldChar w:fldCharType="end"/>
        </w:r>
      </w:hyperlink>
    </w:p>
    <w:p>
      <w:pPr>
        <w:pStyle w:val="TOC2"/>
        <w:tabs>
          <w:tab w:val="right" w:leader="dot" w:pos="8306"/>
        </w:tabs>
      </w:pPr>
      <w:hyperlink w:anchor="_Toc30902" w:history="1">
        <w:r>
          <w:rPr>
            <w:rFonts w:ascii="仿宋" w:eastAsia="仿宋" w:hAnsi="仿宋" w:cs="仿宋" w:hint="eastAsia"/>
            <w:lang w:eastAsia="zh-CN"/>
          </w:rPr>
          <w:t>(一)、产品/服务定位与特点</w:t>
        </w:r>
        <w:r>
          <w:tab/>
        </w:r>
        <w:r>
          <w:fldChar w:fldCharType="begin"/>
        </w:r>
        <w:r>
          <w:instrText xml:space="preserve"> PAGEREF _Toc30902 \h </w:instrText>
        </w:r>
        <w:r>
          <w:fldChar w:fldCharType="separate"/>
        </w:r>
        <w:r>
          <w:t>49</w:t>
        </w:r>
        <w:r>
          <w:fldChar w:fldCharType="end"/>
        </w:r>
      </w:hyperlink>
    </w:p>
    <w:p>
      <w:pPr>
        <w:pStyle w:val="TOC2"/>
        <w:tabs>
          <w:tab w:val="right" w:leader="dot" w:pos="8306"/>
        </w:tabs>
      </w:pPr>
      <w:hyperlink w:anchor="_Toc2381" w:history="1">
        <w:r>
          <w:rPr>
            <w:rFonts w:ascii="仿宋" w:eastAsia="仿宋" w:hAnsi="仿宋" w:cs="仿宋" w:hint="eastAsia"/>
            <w:lang w:eastAsia="zh-CN"/>
          </w:rPr>
          <w:t>(二)、市场定位与竞争分析</w:t>
        </w:r>
        <w:r>
          <w:tab/>
        </w:r>
        <w:r>
          <w:fldChar w:fldCharType="begin"/>
        </w:r>
        <w:r>
          <w:instrText xml:space="preserve"> PAGEREF _Toc2381 \h </w:instrText>
        </w:r>
        <w:r>
          <w:fldChar w:fldCharType="separate"/>
        </w:r>
        <w:r>
          <w:t>51</w:t>
        </w:r>
        <w:r>
          <w:fldChar w:fldCharType="end"/>
        </w:r>
      </w:hyperlink>
    </w:p>
    <w:p>
      <w:pPr>
        <w:pStyle w:val="TOC2"/>
        <w:tabs>
          <w:tab w:val="right" w:leader="dot" w:pos="8306"/>
        </w:tabs>
      </w:pPr>
      <w:hyperlink w:anchor="_Toc23393" w:history="1">
        <w:r>
          <w:rPr>
            <w:rFonts w:ascii="仿宋" w:eastAsia="仿宋" w:hAnsi="仿宋" w:cs="仿宋" w:hint="eastAsia"/>
            <w:lang w:eastAsia="zh-CN"/>
          </w:rPr>
          <w:t>(三)、营销渠道与策略</w:t>
        </w:r>
        <w:r>
          <w:tab/>
        </w:r>
        <w:r>
          <w:fldChar w:fldCharType="begin"/>
        </w:r>
        <w:r>
          <w:instrText xml:space="preserve"> PAGEREF _Toc23393 \h </w:instrText>
        </w:r>
        <w:r>
          <w:fldChar w:fldCharType="separate"/>
        </w:r>
        <w:r>
          <w:t>52</w:t>
        </w:r>
        <w:r>
          <w:fldChar w:fldCharType="end"/>
        </w:r>
      </w:hyperlink>
    </w:p>
    <w:p>
      <w:pPr>
        <w:pStyle w:val="TOC2"/>
        <w:tabs>
          <w:tab w:val="right" w:leader="dot" w:pos="8306"/>
        </w:tabs>
      </w:pPr>
      <w:hyperlink w:anchor="_Toc14734" w:history="1">
        <w:r>
          <w:rPr>
            <w:rFonts w:ascii="仿宋" w:eastAsia="仿宋" w:hAnsi="仿宋" w:cs="仿宋" w:hint="eastAsia"/>
            <w:lang w:eastAsia="zh-CN"/>
          </w:rPr>
          <w:t>(四)、推广与宣传活动</w:t>
        </w:r>
        <w:r>
          <w:tab/>
        </w:r>
        <w:r>
          <w:fldChar w:fldCharType="begin"/>
        </w:r>
        <w:r>
          <w:instrText xml:space="preserve"> PAGEREF _Toc14734 \h </w:instrText>
        </w:r>
        <w:r>
          <w:fldChar w:fldCharType="separate"/>
        </w:r>
        <w:r>
          <w:t>53</w:t>
        </w:r>
        <w:r>
          <w:fldChar w:fldCharType="end"/>
        </w:r>
      </w:hyperlink>
    </w:p>
    <w:p>
      <w:pPr>
        <w:pStyle w:val="TOC1"/>
        <w:tabs>
          <w:tab w:val="right" w:leader="dot" w:pos="8306"/>
        </w:tabs>
      </w:pPr>
      <w:hyperlink w:anchor="_Toc8019" w:history="1">
        <w:r>
          <w:rPr>
            <w:rFonts w:ascii="仿宋" w:eastAsia="仿宋" w:hAnsi="仿宋" w:cs="仿宋" w:hint="eastAsia"/>
            <w:lang w:eastAsia="zh-CN"/>
          </w:rPr>
          <w:t>十六、心电监护仪项目实施时间节点</w:t>
        </w:r>
        <w:r>
          <w:tab/>
        </w:r>
        <w:r>
          <w:fldChar w:fldCharType="begin"/>
        </w:r>
        <w:r>
          <w:instrText xml:space="preserve"> PAGEREF _Toc8019 \h </w:instrText>
        </w:r>
        <w:r>
          <w:fldChar w:fldCharType="separate"/>
        </w:r>
        <w:r>
          <w:t>58</w:t>
        </w:r>
        <w:r>
          <w:fldChar w:fldCharType="end"/>
        </w:r>
      </w:hyperlink>
    </w:p>
    <w:p>
      <w:pPr>
        <w:pStyle w:val="TOC2"/>
        <w:tabs>
          <w:tab w:val="right" w:leader="dot" w:pos="8306"/>
        </w:tabs>
      </w:pPr>
      <w:hyperlink w:anchor="_Toc17697" w:history="1">
        <w:r>
          <w:rPr>
            <w:rFonts w:ascii="仿宋" w:eastAsia="仿宋" w:hAnsi="仿宋" w:cs="仿宋" w:hint="eastAsia"/>
            <w:lang w:eastAsia="zh-CN"/>
          </w:rPr>
          <w:t>(一)、心电监护仪项目启动阶段时间节点</w:t>
        </w:r>
        <w:r>
          <w:tab/>
        </w:r>
        <w:r>
          <w:fldChar w:fldCharType="begin"/>
        </w:r>
        <w:r>
          <w:instrText xml:space="preserve"> PAGEREF _Toc17697 \h </w:instrText>
        </w:r>
        <w:r>
          <w:fldChar w:fldCharType="separate"/>
        </w:r>
        <w:r>
          <w:t>58</w:t>
        </w:r>
        <w:r>
          <w:fldChar w:fldCharType="end"/>
        </w:r>
      </w:hyperlink>
    </w:p>
    <w:p>
      <w:pPr>
        <w:pStyle w:val="TOC2"/>
        <w:tabs>
          <w:tab w:val="right" w:leader="dot" w:pos="8306"/>
        </w:tabs>
      </w:pPr>
      <w:hyperlink w:anchor="_Toc29977" w:history="1">
        <w:r>
          <w:rPr>
            <w:rFonts w:ascii="仿宋" w:eastAsia="仿宋" w:hAnsi="仿宋" w:cs="仿宋" w:hint="eastAsia"/>
            <w:lang w:eastAsia="zh-CN"/>
          </w:rPr>
          <w:t>(二)、心电监护仪项目执行阶段时间节点</w:t>
        </w:r>
        <w:r>
          <w:tab/>
        </w:r>
        <w:r>
          <w:fldChar w:fldCharType="begin"/>
        </w:r>
        <w:r>
          <w:instrText xml:space="preserve"> PAGEREF _Toc29977 \h </w:instrText>
        </w:r>
        <w:r>
          <w:fldChar w:fldCharType="separate"/>
        </w:r>
        <w:r>
          <w:t>60</w:t>
        </w:r>
        <w:r>
          <w:fldChar w:fldCharType="end"/>
        </w:r>
      </w:hyperlink>
    </w:p>
    <w:p>
      <w:pPr>
        <w:pStyle w:val="TOC2"/>
        <w:tabs>
          <w:tab w:val="right" w:leader="dot" w:pos="8306"/>
        </w:tabs>
      </w:pPr>
      <w:hyperlink w:anchor="_Toc12346" w:history="1">
        <w:r>
          <w:rPr>
            <w:rFonts w:ascii="仿宋" w:eastAsia="仿宋" w:hAnsi="仿宋" w:cs="仿宋" w:hint="eastAsia"/>
            <w:lang w:eastAsia="zh-CN"/>
          </w:rPr>
          <w:t>(三)、心电监护仪项目完成阶段时间节点</w:t>
        </w:r>
        <w:r>
          <w:tab/>
        </w:r>
        <w:r>
          <w:fldChar w:fldCharType="begin"/>
        </w:r>
        <w:r>
          <w:instrText xml:space="preserve"> PAGEREF _Toc12346 \h </w:instrText>
        </w:r>
        <w:r>
          <w:fldChar w:fldCharType="separate"/>
        </w:r>
        <w:r>
          <w:t>61</w:t>
        </w:r>
        <w:r>
          <w:fldChar w:fldCharType="end"/>
        </w:r>
      </w:hyperlink>
    </w:p>
    <w:p>
      <w:pPr>
        <w:pStyle w:val="TOC1"/>
        <w:tabs>
          <w:tab w:val="right" w:leader="dot" w:pos="8306"/>
        </w:tabs>
      </w:pPr>
      <w:hyperlink w:anchor="_Toc20520" w:history="1">
        <w:r>
          <w:rPr>
            <w:rFonts w:ascii="仿宋" w:eastAsia="仿宋" w:hAnsi="仿宋" w:cs="仿宋" w:hint="eastAsia"/>
            <w:lang w:eastAsia="zh-CN"/>
          </w:rPr>
          <w:t>十七、风险识别与分类</w:t>
        </w:r>
        <w:r>
          <w:tab/>
        </w:r>
        <w:r>
          <w:fldChar w:fldCharType="begin"/>
        </w:r>
        <w:r>
          <w:instrText xml:space="preserve"> PAGEREF _Toc20520 \h </w:instrText>
        </w:r>
        <w:r>
          <w:fldChar w:fldCharType="separate"/>
        </w:r>
        <w:r>
          <w:t>62</w:t>
        </w:r>
        <w:r>
          <w:fldChar w:fldCharType="end"/>
        </w:r>
      </w:hyperlink>
    </w:p>
    <w:p>
      <w:pPr>
        <w:pStyle w:val="TOC2"/>
        <w:tabs>
          <w:tab w:val="right" w:leader="dot" w:pos="8306"/>
        </w:tabs>
      </w:pPr>
      <w:hyperlink w:anchor="_Toc9495" w:history="1">
        <w:r>
          <w:rPr>
            <w:rFonts w:ascii="仿宋" w:eastAsia="仿宋" w:hAnsi="仿宋" w:cs="仿宋" w:hint="eastAsia"/>
            <w:lang w:eastAsia="zh-CN"/>
          </w:rPr>
          <w:t>(一)、风险识别</w:t>
        </w:r>
        <w:r>
          <w:tab/>
        </w:r>
        <w:r>
          <w:fldChar w:fldCharType="begin"/>
        </w:r>
        <w:r>
          <w:instrText xml:space="preserve"> PAGEREF _Toc9495 \h </w:instrText>
        </w:r>
        <w:r>
          <w:fldChar w:fldCharType="separate"/>
        </w:r>
        <w:r>
          <w:t>62</w:t>
        </w:r>
        <w:r>
          <w:fldChar w:fldCharType="end"/>
        </w:r>
      </w:hyperlink>
    </w:p>
    <w:p>
      <w:pPr>
        <w:pStyle w:val="TOC2"/>
        <w:tabs>
          <w:tab w:val="right" w:leader="dot" w:pos="8306"/>
        </w:tabs>
      </w:pPr>
      <w:hyperlink w:anchor="_Toc19985" w:history="1">
        <w:r>
          <w:rPr>
            <w:rFonts w:ascii="仿宋" w:eastAsia="仿宋" w:hAnsi="仿宋" w:cs="仿宋" w:hint="eastAsia"/>
            <w:lang w:eastAsia="zh-CN"/>
          </w:rPr>
          <w:t>(二)、风险分类</w:t>
        </w:r>
        <w:r>
          <w:tab/>
        </w:r>
        <w:r>
          <w:fldChar w:fldCharType="begin"/>
        </w:r>
        <w:r>
          <w:instrText xml:space="preserve"> PAGEREF _Toc19985 \h </w:instrText>
        </w:r>
        <w:r>
          <w:fldChar w:fldCharType="separate"/>
        </w:r>
        <w:r>
          <w:t>63</w:t>
        </w:r>
        <w:r>
          <w:fldChar w:fldCharType="end"/>
        </w:r>
      </w:hyperlink>
    </w:p>
    <w:p>
      <w:pPr>
        <w:pStyle w:val="TOC1"/>
        <w:tabs>
          <w:tab w:val="right" w:leader="dot" w:pos="8306"/>
        </w:tabs>
      </w:pPr>
      <w:hyperlink w:anchor="_Toc18947" w:history="1">
        <w:r>
          <w:rPr>
            <w:rFonts w:ascii="仿宋" w:eastAsia="仿宋" w:hAnsi="仿宋" w:cs="仿宋" w:hint="eastAsia"/>
            <w:lang w:eastAsia="zh-CN"/>
          </w:rPr>
          <w:t>十八、心电监护仪项目工程方案分析</w:t>
        </w:r>
        <w:r>
          <w:tab/>
        </w:r>
        <w:r>
          <w:fldChar w:fldCharType="begin"/>
        </w:r>
        <w:r>
          <w:instrText xml:space="preserve"> PAGEREF _Toc18947 \h </w:instrText>
        </w:r>
        <w:r>
          <w:fldChar w:fldCharType="separate"/>
        </w:r>
        <w:r>
          <w:t>65</w:t>
        </w:r>
        <w:r>
          <w:fldChar w:fldCharType="end"/>
        </w:r>
      </w:hyperlink>
    </w:p>
    <w:p>
      <w:pPr>
        <w:pStyle w:val="TOC2"/>
        <w:tabs>
          <w:tab w:val="right" w:leader="dot" w:pos="8306"/>
        </w:tabs>
      </w:pPr>
      <w:hyperlink w:anchor="_Toc26369" w:history="1">
        <w:r>
          <w:rPr>
            <w:rFonts w:ascii="仿宋" w:eastAsia="仿宋" w:hAnsi="仿宋" w:cs="仿宋" w:hint="eastAsia"/>
            <w:lang w:eastAsia="zh-CN"/>
          </w:rPr>
          <w:t>(一)、建筑工程设计原则</w:t>
        </w:r>
        <w:r>
          <w:tab/>
        </w:r>
        <w:r>
          <w:fldChar w:fldCharType="begin"/>
        </w:r>
        <w:r>
          <w:instrText xml:space="preserve"> PAGEREF _Toc26369 \h </w:instrText>
        </w:r>
        <w:r>
          <w:fldChar w:fldCharType="separate"/>
        </w:r>
        <w:r>
          <w:t>65</w:t>
        </w:r>
        <w:r>
          <w:fldChar w:fldCharType="end"/>
        </w:r>
      </w:hyperlink>
    </w:p>
    <w:p>
      <w:pPr>
        <w:pStyle w:val="TOC2"/>
        <w:tabs>
          <w:tab w:val="right" w:leader="dot" w:pos="8306"/>
        </w:tabs>
      </w:pPr>
      <w:hyperlink w:anchor="_Toc15673" w:history="1">
        <w:r>
          <w:rPr>
            <w:rFonts w:ascii="仿宋" w:eastAsia="仿宋" w:hAnsi="仿宋" w:cs="仿宋" w:hint="eastAsia"/>
            <w:lang w:eastAsia="zh-CN"/>
          </w:rPr>
          <w:t>(二)、土建工程建设指标</w:t>
        </w:r>
        <w:r>
          <w:tab/>
        </w:r>
        <w:r>
          <w:fldChar w:fldCharType="begin"/>
        </w:r>
        <w:r>
          <w:instrText xml:space="preserve"> PAGEREF _Toc15673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25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171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心电监护仪项目的技术管理特点体现在其创新导向。通过引入最先进的技术趋势和解决方案，心电监护仪项目致力于提升科技含量、提高质量和效率水平。这意味着我们将采用最新的工具和方法，确保心电监护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心电监护仪项目技术管理的显著特征。通过整合不同领域的技术资源，我们实现了跨学科的协同工作。这有助于优化技术架构，提高整体效能。此外，整合性策略还促进了不同技术团队之间的紧密沟通和高效合作，确保心电监护仪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心电监护仪项目所采用的技术。通过不断优化技术方案，心电监护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心电监护仪项目团队将在心电监护仪项目初期识别可能的技术风险，并采取相应的预防和应对措施。通过建立健全的风险评估机制，心电监护仪项目能够在实施过程中及时发现并解决潜在的技术问题，保障心电监护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心电监护仪项目中，技术将成为心电监护仪项目成功的有力支持。这一深度剖析揭示了技术管理在心电监护仪项目实施中的关键作用，为心电监护仪项目的技术基础奠定了坚实的基础。</w:t>
      </w:r>
    </w:p>
    <w:p>
      <w:pPr>
        <w:pStyle w:val="Heading2"/>
        <w:ind w:firstLine="560" w:firstLineChars="200"/>
        <w:rPr>
          <w:rFonts w:ascii="仿宋" w:eastAsia="仿宋" w:hAnsi="仿宋" w:cs="仿宋" w:hint="eastAsia"/>
          <w:sz w:val="28"/>
          <w:lang w:eastAsia="zh-CN"/>
        </w:rPr>
      </w:pPr>
      <w:bookmarkStart w:id="4" w:name="_Toc12007"/>
      <w:r>
        <w:rPr>
          <w:rFonts w:ascii="仿宋" w:eastAsia="仿宋" w:hAnsi="仿宋" w:cs="仿宋" w:hint="eastAsia"/>
          <w:sz w:val="28"/>
          <w:lang w:eastAsia="zh-CN"/>
        </w:rPr>
        <w:t>(二)、心电监护仪项目工艺技术设计方案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心电监护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心电监护仪项目将严格按照相关行业规范要求进行组织。通过有效控制产品质量，心电监护仪项目将致力于为顾客提供优质的心电监护仪项目产品和良好的服务。这体现了心电监护仪项目对于生产活动合规性和质量标准的高度重视，为心电监护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心电监护仪项目注重生态效益和清洁生产原则。心电监护仪项目建设将紧密结合地方特色经济发展，与社会经济发展规划和区域环境保护规划方案相协调一致。通过与当地区域自然生态系统的结合，心电监护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心电监护仪项目产品具有多样化的客户需求和个性化的特点。因此，心电监护仪项目产品规格品种多样，且单批生产数量较小。为满足这一特点，心电监护仪项目承办单位将建设先进的柔性制造生产线。通过广泛应用柔性制造技术，心电监护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心电监护仪项目采用的技术具有较高的技术含量和自动化水平，处于国内先进水平。这一技术选用不仅体现了对生产效率、质量和环境友好性的高标准要求，同时为心电监护仪项目的可持续发展奠定了坚实的基础。</w:t>
      </w:r>
    </w:p>
    <w:p>
      <w:pPr>
        <w:pStyle w:val="Heading2"/>
        <w:ind w:firstLine="560" w:firstLineChars="200"/>
        <w:rPr>
          <w:rFonts w:ascii="仿宋" w:eastAsia="仿宋" w:hAnsi="仿宋" w:cs="仿宋" w:hint="eastAsia"/>
          <w:sz w:val="28"/>
          <w:lang w:eastAsia="zh-CN"/>
        </w:rPr>
      </w:pPr>
      <w:bookmarkStart w:id="5" w:name="_Toc2041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为确保心电监护仪项目的高效生产和技术实施，我们制定了一套精心设计的设备选型方案，以满足心电监护仪项目生产、质量和环保的要求。该方案的主要特点如下：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心电监护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针对心电监护仪项目产品的多样性和小批量生产的特点，我们将建设柔性制造生产线。通过在设备选型中考虑柔性制造技术，可以灵活应对不同产品规格和生产需求，实现生产线的高度灵活性和适应性。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1850"/>
      <w:r>
        <w:rPr>
          <w:rFonts w:ascii="仿宋" w:eastAsia="仿宋" w:hAnsi="仿宋" w:cs="仿宋" w:hint="eastAsia"/>
          <w:sz w:val="28"/>
          <w:lang w:eastAsia="zh-CN"/>
        </w:rPr>
        <w:t>二、心电监护仪项目建设单位说明</w:t>
      </w:r>
      <w:bookmarkEnd w:id="6"/>
    </w:p>
    <w:p>
      <w:pPr>
        <w:pStyle w:val="Heading2"/>
        <w:rPr>
          <w:rFonts w:ascii="仿宋" w:eastAsia="仿宋" w:hAnsi="仿宋" w:cs="仿宋" w:hint="eastAsia"/>
          <w:lang w:eastAsia="zh-CN"/>
        </w:rPr>
      </w:pPr>
      <w:bookmarkStart w:id="7" w:name="_Toc2631"/>
      <w:r>
        <w:rPr>
          <w:rFonts w:ascii="仿宋" w:eastAsia="仿宋" w:hAnsi="仿宋" w:cs="仿宋" w:hint="eastAsia"/>
          <w:lang w:eastAsia="zh-CN"/>
        </w:rPr>
        <w:t>(一)、心电监护仪项目承办单位基本情况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4536"/>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心电监护仪项目承办单位的XXXX，我们着眼于实现可持续的经济效益。通过技术创新和解决方案的提供，公司预计在心电监护仪项目执行期间将获得可观的收入增长。这一收入来源主要包括心电监护仪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同时，我们注重成本控制和效率提升，以确保心电监护仪项目的可持续盈利。透过精细的管理和资源优化，公司期望实现心电监护仪项目利润最大化。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心电监护仪项目实施进行全面的投资评估，包括心电监护仪项目启动阶段的资金投入和后续运营成本。通过对心电监护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心电监护仪项目实施过程中具备足够的资金流动性，公司将进行详尽的现金流分析。这包括资金需求的合理预测、心电监护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9132"/>
      <w:r>
        <w:rPr>
          <w:rFonts w:ascii="仿宋" w:eastAsia="仿宋" w:hAnsi="仿宋" w:cs="仿宋" w:hint="eastAsia"/>
          <w:sz w:val="28"/>
          <w:lang w:eastAsia="zh-CN"/>
        </w:rPr>
        <w:t>三、心电监护仪项目文档管理</w:t>
      </w:r>
      <w:bookmarkEnd w:id="9"/>
    </w:p>
    <w:p>
      <w:pPr>
        <w:pStyle w:val="Heading2"/>
        <w:rPr>
          <w:rFonts w:ascii="仿宋" w:eastAsia="仿宋" w:hAnsi="仿宋" w:cs="仿宋" w:hint="eastAsia"/>
          <w:lang w:eastAsia="zh-CN"/>
        </w:rPr>
      </w:pPr>
      <w:bookmarkStart w:id="10" w:name="_Toc29929"/>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心电监护仪项目高度重视文档的质量和准确性，以支持心电监护仪项目的各项活动和决策。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电监护仪项目文档的编制始于心电监护仪项目计划的初期，我们制定了详细的文档编制计划，明确了每个文档的内容、格式和编写责任人。在心电监护仪项目启动阶段，我们首先编制了心电监护仪项目章程，明确定义了心电监护仪项目的目标、范围、风险等关键要素。随后，心电监护仪项目团队根据计划陆续编制了需求文档、设计文档、测试文档等各类文档，确保心电监护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心电监护仪项目管理中的重要环节，旨在确保心电监护仪项目文档符合质量标准和心电监护仪项目需求。在心电监护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心电监护仪项目相关利益方和专业领域的专家对文档进行独立审查。这有助于获取更全面、客观的反馈，确保心电监护仪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心电监护仪项目在文档编制与审查方面建立了严格的管理机制，通过规范的流程和多维度的审查，确保心电监护仪项目文档的质量、准确性和可靠性，为心电监护仪项目的顺利推进提供了有力支持。</w:t>
      </w:r>
    </w:p>
    <w:p>
      <w:pPr>
        <w:pStyle w:val="Heading2"/>
        <w:ind w:firstLine="560" w:firstLineChars="200"/>
        <w:rPr>
          <w:rFonts w:ascii="仿宋" w:eastAsia="仿宋" w:hAnsi="仿宋" w:cs="仿宋" w:hint="eastAsia"/>
          <w:sz w:val="28"/>
          <w:lang w:eastAsia="zh-CN"/>
        </w:rPr>
      </w:pPr>
      <w:bookmarkStart w:id="11" w:name="_Toc11732"/>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在心电监护仪项目中，我们致力于优化文档发布与分发过程，以确保信息的高效传递和团队间协作的顺畅进行。以下是我们采取的关键优化策略：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我们通过多渠道发布文档，包括电子邮件、心电监护仪项目管理平台、内部网站等，以满足不同团队成员的偏好和需求。多渠道发布确保了信息的全面覆盖。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我们采用了精细的权限控制，确保只有授权人员可以访问敏感信息。这种安全措施保护了心电监护仪项目文档的机密性，防止了未经授权的信息泄露。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3498"/>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文档存档与归档是心电监护仪项目生命周期中一个至关重要的环节，直接关系到心电监护仪项目信息的长期保存和历史记录的完整性。在心电监护仪项目中，我们实施了一系列有效的文档存档与归档管理策略：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5029"/>
      <w:r>
        <w:rPr>
          <w:rFonts w:ascii="仿宋" w:eastAsia="仿宋" w:hAnsi="仿宋" w:cs="仿宋" w:hint="eastAsia"/>
          <w:sz w:val="28"/>
          <w:lang w:eastAsia="zh-CN"/>
        </w:rPr>
        <w:t>四、心电监护仪项目绩效评估</w:t>
      </w:r>
      <w:bookmarkEnd w:id="13"/>
    </w:p>
    <w:p>
      <w:pPr>
        <w:pStyle w:val="Heading2"/>
        <w:rPr>
          <w:rFonts w:ascii="仿宋" w:eastAsia="仿宋" w:hAnsi="仿宋" w:cs="仿宋" w:hint="eastAsia"/>
          <w:lang w:eastAsia="zh-CN"/>
        </w:rPr>
      </w:pPr>
      <w:bookmarkStart w:id="14" w:name="_Toc20826"/>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心电监护仪项目中，我们设计了一套全面的绩效评估指标，以确保心电监护仪项目的可控和成功交付。这些指标跨足心电监护仪项目目标、成本、进度和质量等多个维度，为我们提供了全面洞察心电监护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监护仪项目目标达成率是我们关注的首要指标。我们设定了明确的目标，并通过定期监测和评估，迅速发现并应对潜在的目标偏差。这为心电监护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成本绩效是另一个核心关注点。通过实际成本与预算成本的对比分析，我们深入了解成本差异的原因，及时调整资源分配，保持心电监护仪项目在经济效益方面的合理水平。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监护仪项目进度作为关键的绩效指标之一，得到了精心的关注。我们制定了详细的心电监护仪项目进度计划，并设立了进度符合度指标，确保实际进度与计划进度保持一致。这使我们能够快速发现和解决潜在的进度问题，保持心电监护仪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心电监护仪项目绩效的不可或缺的一环。我们引入了一系列的质量标准和客户满意度指标，以确保心电监护仪项目交付的成果在质量上达到或超越预期水平。通过持续监测这些指标，我们努力提升心电监护仪项目整体质量水平，为心电监护仪项目的成功交付提供有力保障。通过这些科学且全面的绩效评估，我们能够更好地引导心电监护仪项目的持续改进，确保心电监护仪项目目标的顺利达成。</w:t>
      </w:r>
    </w:p>
    <w:p>
      <w:pPr>
        <w:pStyle w:val="Heading2"/>
        <w:ind w:firstLine="560" w:firstLineChars="200"/>
        <w:rPr>
          <w:rFonts w:ascii="仿宋" w:eastAsia="仿宋" w:hAnsi="仿宋" w:cs="仿宋" w:hint="eastAsia"/>
          <w:sz w:val="28"/>
          <w:lang w:eastAsia="zh-CN"/>
        </w:rPr>
      </w:pPr>
      <w:bookmarkStart w:id="15" w:name="_Toc10923"/>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绩效评估是心电监护仪项目中的关键环节，为确保心电监护仪项目达到预期目标，我们采用了多层次、多维度的绩效评估方法。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心电监护仪项目的战略目标对齐，确保每个决策和行动都与心电监护仪项目整体目标保持一致。团队会定期召开战略对齐会议，审视当前工作与心电监护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心电监护仪项目进度、质量、成本和风险等方面。这些指标通过数据收集和分析，为心电监护仪项目管理团队提供了客观的评估依据。例如，我们通过心电监护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绩效评估不仅仅停留在心电监护仪项目内部，还考虑了心电监护仪项目对外部环境的影响。我们定期进行干系人满意度调查，以了解各利益相关方对心电监护仪项目的期望和满意度，并及时做出调整。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这种多层次、多角度的绩效评估方法，使得我们能够全面了解心电监护仪项目的运行状态，及时做出调整，确保心电监护仪项目在不断变化的环境中保持稳健前行。</w:t>
      </w:r>
    </w:p>
    <w:p>
      <w:pPr>
        <w:pStyle w:val="Heading2"/>
        <w:ind w:firstLine="560" w:firstLineChars="200"/>
        <w:rPr>
          <w:rFonts w:ascii="仿宋" w:eastAsia="仿宋" w:hAnsi="仿宋" w:cs="仿宋" w:hint="eastAsia"/>
          <w:sz w:val="28"/>
          <w:lang w:eastAsia="zh-CN"/>
        </w:rPr>
      </w:pPr>
      <w:bookmarkStart w:id="16" w:name="_Toc16889"/>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为了确保心电监护仪项目的有效管理和不断优化，我们采用了精心设计的绩效评估周期。这个周期旨在实现灵活、实时和全面的评估，以适应心电监护仪项目执行中的各种挑战。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心电监护仪项目的不同需求，分为短期、中期和长期。短期评估关注每个迭代或工作周期，以及时发现和解决当前任务中的问题。中期评估涵盖几个迭代，深入了解整体心电监护仪项目的趋势和性能。长期评估则着眼于整个心电监护仪项目阶段，确保心电监护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心电监护仪项目管理工具和协作平台，团队成员能够随时更新和分享心电监护仪项目数据。这种实时性的反馈机制使我们能够及时察觉潜在问题，快速调整，保持心电监护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心电监护仪项目的决策制定密不可分。每个周期的心电监护仪项目回顾会议成为集体总结经验、识别问题深层次原因并找到创新解决方案的平台。这种定期的反思与调整机制使心电监护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0"/>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2552"/>
      <w:r>
        <w:rPr>
          <w:rFonts w:ascii="仿宋" w:eastAsia="仿宋" w:hAnsi="仿宋" w:cs="仿宋" w:hint="eastAsia"/>
          <w:lang w:eastAsia="zh-CN"/>
        </w:rPr>
        <w:t>(一)、心电监护仪行业分析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心电监护仪行业一直以来都是市场的关注焦点。行业内的发展趋势、竞争态势以及潜在机会都对心电监护仪项目的推进产生深远的影响。通过深入研究行业的整体概貌，我们将更好地理解行业的核心特征，为心电监护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心电监护仪行业，技术一直是推动创新和发展的关键因素。我们将对当前技术趋势进行详尽分析，包括但不限于人工智能、大数据应用、先进制造技术等。这有助于心电监护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心电监护仪项目成功的基础。我们将对主要竞争对手进行深入研究，包括其市场份额、产品特点、市场定位等。通过全面了解竞争对手的优势和劣势，心电监护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14282"/>
      <w:r>
        <w:rPr>
          <w:rFonts w:ascii="仿宋" w:eastAsia="仿宋" w:hAnsi="仿宋" w:cs="仿宋" w:hint="eastAsia"/>
          <w:sz w:val="28"/>
          <w:lang w:eastAsia="zh-CN"/>
        </w:rPr>
        <w:t>(二)、心电监护仪市场分析预测</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心电监护仪市场未来的增长趋势。这包括市场的整体规模、各细分领域的发展趋势等。心电监护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心电监护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心电监护仪项目实施过程中需要充分考虑的因素。我们将对市场风险进行全面评估，包括但不限于政策法规风险、市场竞争风险、技术变革风险等。通过对潜在风险的深入分析，心电监护仪项目可以制定相应的风险缓解策略，降低不确定性对心电监护仪项目的影响。</w:t>
      </w:r>
    </w:p>
    <w:p>
      <w:pPr>
        <w:pStyle w:val="Heading1"/>
        <w:ind w:firstLine="560" w:firstLineChars="200"/>
        <w:rPr>
          <w:rFonts w:ascii="仿宋" w:eastAsia="仿宋" w:hAnsi="仿宋" w:cs="仿宋" w:hint="eastAsia"/>
          <w:sz w:val="28"/>
          <w:lang w:eastAsia="zh-CN"/>
        </w:rPr>
      </w:pPr>
      <w:bookmarkStart w:id="20" w:name="_Toc1128"/>
      <w:r>
        <w:rPr>
          <w:rFonts w:ascii="仿宋" w:eastAsia="仿宋" w:hAnsi="仿宋" w:cs="仿宋" w:hint="eastAsia"/>
          <w:sz w:val="28"/>
          <w:lang w:eastAsia="zh-CN"/>
        </w:rPr>
        <w:t>六、心电监护仪项目概论</w:t>
      </w:r>
      <w:bookmarkEnd w:id="20"/>
    </w:p>
    <w:p>
      <w:pPr>
        <w:pStyle w:val="Heading2"/>
        <w:rPr>
          <w:rFonts w:ascii="仿宋" w:eastAsia="仿宋" w:hAnsi="仿宋" w:cs="仿宋" w:hint="eastAsia"/>
          <w:lang w:eastAsia="zh-CN"/>
        </w:rPr>
      </w:pPr>
      <w:bookmarkStart w:id="21" w:name="_Toc12428"/>
      <w:r>
        <w:rPr>
          <w:rFonts w:ascii="仿宋" w:eastAsia="仿宋" w:hAnsi="仿宋" w:cs="仿宋" w:hint="eastAsia"/>
          <w:lang w:eastAsia="zh-CN"/>
        </w:rPr>
        <w:t>(一)、心电监护仪项目概况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https://d.book118.com/476201054011010035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360A97"/>
    <w:rsid w:val="01360A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620105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2024-01-15T16:02:00Z</dcterms:created>
  <dcterms:modified xsi:type="dcterms:W3CDTF">2024-01-15T16:03:06Z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91E9023BA4FD439992782BC491E1B814_11</vt:lpwstr>
  </property>
  <property fmtid="{D5CDD505-2E9C-101B-9397-08002B2CF9AE}" pid="3" name="KSOProductBuildVer">
    <vt:lpwstr>2052-12.1.0.16120</vt:lpwstr>
  </property>
</Properties>
</file>