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化合物半导体材料项目计划设计方案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92" w:history="1">
        <w:r>
          <w:rPr>
            <w:rFonts w:ascii="仿宋" w:eastAsia="仿宋" w:hAnsi="仿宋" w:cs="仿宋" w:hint="eastAsia"/>
            <w:lang w:eastAsia="zh-CN"/>
          </w:rPr>
          <w:t>序言</w:t>
        </w:r>
        <w:r>
          <w:tab/>
        </w:r>
        <w:r>
          <w:fldChar w:fldCharType="begin"/>
        </w:r>
        <w:r>
          <w:instrText xml:space="preserve"> PAGEREF _Toc21892 \h </w:instrText>
        </w:r>
        <w:r>
          <w:fldChar w:fldCharType="separate"/>
        </w:r>
        <w:r>
          <w:t>3</w:t>
        </w:r>
        <w:r>
          <w:fldChar w:fldCharType="end"/>
        </w:r>
      </w:hyperlink>
    </w:p>
    <w:p>
      <w:pPr>
        <w:pStyle w:val="TOC1"/>
        <w:tabs>
          <w:tab w:val="right" w:leader="dot" w:pos="8306"/>
        </w:tabs>
      </w:pPr>
      <w:hyperlink w:anchor="_Toc19737" w:history="1">
        <w:r>
          <w:rPr>
            <w:rFonts w:ascii="仿宋" w:eastAsia="仿宋" w:hAnsi="仿宋" w:cs="仿宋" w:hint="eastAsia"/>
            <w:lang w:eastAsia="zh-CN"/>
          </w:rPr>
          <w:t>一、化合物半导体材料项目危机管理</w:t>
        </w:r>
        <w:r>
          <w:tab/>
        </w:r>
        <w:r>
          <w:fldChar w:fldCharType="begin"/>
        </w:r>
        <w:r>
          <w:instrText xml:space="preserve"> PAGEREF _Toc19737 \h </w:instrText>
        </w:r>
        <w:r>
          <w:fldChar w:fldCharType="separate"/>
        </w:r>
        <w:r>
          <w:t>3</w:t>
        </w:r>
        <w:r>
          <w:fldChar w:fldCharType="end"/>
        </w:r>
      </w:hyperlink>
    </w:p>
    <w:p>
      <w:pPr>
        <w:pStyle w:val="TOC2"/>
        <w:tabs>
          <w:tab w:val="right" w:leader="dot" w:pos="8306"/>
        </w:tabs>
      </w:pPr>
      <w:hyperlink w:anchor="_Toc28190" w:history="1">
        <w:r>
          <w:rPr>
            <w:rFonts w:ascii="仿宋" w:eastAsia="仿宋" w:hAnsi="仿宋" w:cs="仿宋" w:hint="eastAsia"/>
            <w:lang w:eastAsia="zh-CN"/>
          </w:rPr>
          <w:t>(一)、危机预警与识别</w:t>
        </w:r>
        <w:r>
          <w:tab/>
        </w:r>
        <w:r>
          <w:fldChar w:fldCharType="begin"/>
        </w:r>
        <w:r>
          <w:instrText xml:space="preserve"> PAGEREF _Toc28190 \h </w:instrText>
        </w:r>
        <w:r>
          <w:fldChar w:fldCharType="separate"/>
        </w:r>
        <w:r>
          <w:t>3</w:t>
        </w:r>
        <w:r>
          <w:fldChar w:fldCharType="end"/>
        </w:r>
      </w:hyperlink>
    </w:p>
    <w:p>
      <w:pPr>
        <w:pStyle w:val="TOC2"/>
        <w:tabs>
          <w:tab w:val="right" w:leader="dot" w:pos="8306"/>
        </w:tabs>
      </w:pPr>
      <w:hyperlink w:anchor="_Toc8364" w:history="1">
        <w:r>
          <w:rPr>
            <w:rFonts w:ascii="仿宋" w:eastAsia="仿宋" w:hAnsi="仿宋" w:cs="仿宋" w:hint="eastAsia"/>
            <w:lang w:eastAsia="zh-CN"/>
          </w:rPr>
          <w:t>(二)、危机应对与恢复</w:t>
        </w:r>
        <w:r>
          <w:tab/>
        </w:r>
        <w:r>
          <w:fldChar w:fldCharType="begin"/>
        </w:r>
        <w:r>
          <w:instrText xml:space="preserve"> PAGEREF _Toc8364 \h </w:instrText>
        </w:r>
        <w:r>
          <w:fldChar w:fldCharType="separate"/>
        </w:r>
        <w:r>
          <w:t>4</w:t>
        </w:r>
        <w:r>
          <w:fldChar w:fldCharType="end"/>
        </w:r>
      </w:hyperlink>
    </w:p>
    <w:p>
      <w:pPr>
        <w:pStyle w:val="TOC1"/>
        <w:tabs>
          <w:tab w:val="right" w:leader="dot" w:pos="8306"/>
        </w:tabs>
      </w:pPr>
      <w:hyperlink w:anchor="_Toc348" w:history="1">
        <w:r>
          <w:rPr>
            <w:rFonts w:ascii="仿宋" w:eastAsia="仿宋" w:hAnsi="仿宋" w:cs="仿宋" w:hint="eastAsia"/>
            <w:lang w:eastAsia="zh-CN"/>
          </w:rPr>
          <w:t>二、市场分析、调研</w:t>
        </w:r>
        <w:r>
          <w:tab/>
        </w:r>
        <w:r>
          <w:fldChar w:fldCharType="begin"/>
        </w:r>
        <w:r>
          <w:instrText xml:space="preserve"> PAGEREF _Toc348 \h </w:instrText>
        </w:r>
        <w:r>
          <w:fldChar w:fldCharType="separate"/>
        </w:r>
        <w:r>
          <w:t>6</w:t>
        </w:r>
        <w:r>
          <w:fldChar w:fldCharType="end"/>
        </w:r>
      </w:hyperlink>
    </w:p>
    <w:p>
      <w:pPr>
        <w:pStyle w:val="TOC2"/>
        <w:tabs>
          <w:tab w:val="right" w:leader="dot" w:pos="8306"/>
        </w:tabs>
      </w:pPr>
      <w:hyperlink w:anchor="_Toc2734" w:history="1">
        <w:r>
          <w:rPr>
            <w:rFonts w:ascii="仿宋" w:eastAsia="仿宋" w:hAnsi="仿宋" w:cs="仿宋" w:hint="eastAsia"/>
            <w:lang w:eastAsia="zh-CN"/>
          </w:rPr>
          <w:t>(一)、化合物半导体材料行业分析</w:t>
        </w:r>
        <w:r>
          <w:tab/>
        </w:r>
        <w:r>
          <w:fldChar w:fldCharType="begin"/>
        </w:r>
        <w:r>
          <w:instrText xml:space="preserve"> PAGEREF _Toc2734 \h </w:instrText>
        </w:r>
        <w:r>
          <w:fldChar w:fldCharType="separate"/>
        </w:r>
        <w:r>
          <w:t>6</w:t>
        </w:r>
        <w:r>
          <w:fldChar w:fldCharType="end"/>
        </w:r>
      </w:hyperlink>
    </w:p>
    <w:p>
      <w:pPr>
        <w:pStyle w:val="TOC2"/>
        <w:tabs>
          <w:tab w:val="right" w:leader="dot" w:pos="8306"/>
        </w:tabs>
      </w:pPr>
      <w:hyperlink w:anchor="_Toc28486" w:history="1">
        <w:r>
          <w:rPr>
            <w:rFonts w:ascii="仿宋" w:eastAsia="仿宋" w:hAnsi="仿宋" w:cs="仿宋" w:hint="eastAsia"/>
            <w:lang w:eastAsia="zh-CN"/>
          </w:rPr>
          <w:t>(二)、化合物半导体材料市场分析预测</w:t>
        </w:r>
        <w:r>
          <w:tab/>
        </w:r>
        <w:r>
          <w:fldChar w:fldCharType="begin"/>
        </w:r>
        <w:r>
          <w:instrText xml:space="preserve"> PAGEREF _Toc28486 \h </w:instrText>
        </w:r>
        <w:r>
          <w:fldChar w:fldCharType="separate"/>
        </w:r>
        <w:r>
          <w:t>6</w:t>
        </w:r>
        <w:r>
          <w:fldChar w:fldCharType="end"/>
        </w:r>
      </w:hyperlink>
    </w:p>
    <w:p>
      <w:pPr>
        <w:pStyle w:val="TOC1"/>
        <w:tabs>
          <w:tab w:val="right" w:leader="dot" w:pos="8306"/>
        </w:tabs>
      </w:pPr>
      <w:hyperlink w:anchor="_Toc30663" w:history="1">
        <w:r>
          <w:rPr>
            <w:rFonts w:ascii="仿宋" w:eastAsia="仿宋" w:hAnsi="仿宋" w:cs="仿宋" w:hint="eastAsia"/>
            <w:lang w:eastAsia="zh-CN"/>
          </w:rPr>
          <w:t>三、化合物半导体材料项目建设单位说明</w:t>
        </w:r>
        <w:r>
          <w:tab/>
        </w:r>
        <w:r>
          <w:fldChar w:fldCharType="begin"/>
        </w:r>
        <w:r>
          <w:instrText xml:space="preserve"> PAGEREF _Toc30663 \h </w:instrText>
        </w:r>
        <w:r>
          <w:fldChar w:fldCharType="separate"/>
        </w:r>
        <w:r>
          <w:t>7</w:t>
        </w:r>
        <w:r>
          <w:fldChar w:fldCharType="end"/>
        </w:r>
      </w:hyperlink>
    </w:p>
    <w:p>
      <w:pPr>
        <w:pStyle w:val="TOC2"/>
        <w:tabs>
          <w:tab w:val="right" w:leader="dot" w:pos="8306"/>
        </w:tabs>
      </w:pPr>
      <w:hyperlink w:anchor="_Toc21401" w:history="1">
        <w:r>
          <w:rPr>
            <w:rFonts w:ascii="仿宋" w:eastAsia="仿宋" w:hAnsi="仿宋" w:cs="仿宋" w:hint="eastAsia"/>
            <w:lang w:eastAsia="zh-CN"/>
          </w:rPr>
          <w:t>(一)、化合物半导体材料项目承办单位基本情况</w:t>
        </w:r>
        <w:r>
          <w:tab/>
        </w:r>
        <w:r>
          <w:fldChar w:fldCharType="begin"/>
        </w:r>
        <w:r>
          <w:instrText xml:space="preserve"> PAGEREF _Toc21401 \h </w:instrText>
        </w:r>
        <w:r>
          <w:fldChar w:fldCharType="separate"/>
        </w:r>
        <w:r>
          <w:t>7</w:t>
        </w:r>
        <w:r>
          <w:fldChar w:fldCharType="end"/>
        </w:r>
      </w:hyperlink>
    </w:p>
    <w:p>
      <w:pPr>
        <w:pStyle w:val="TOC2"/>
        <w:tabs>
          <w:tab w:val="right" w:leader="dot" w:pos="8306"/>
        </w:tabs>
      </w:pPr>
      <w:hyperlink w:anchor="_Toc22415" w:history="1">
        <w:r>
          <w:rPr>
            <w:rFonts w:ascii="仿宋" w:eastAsia="仿宋" w:hAnsi="仿宋" w:cs="仿宋" w:hint="eastAsia"/>
            <w:lang w:eastAsia="zh-CN"/>
          </w:rPr>
          <w:t>(二)、公司经济效益分析</w:t>
        </w:r>
        <w:r>
          <w:tab/>
        </w:r>
        <w:r>
          <w:fldChar w:fldCharType="begin"/>
        </w:r>
        <w:r>
          <w:instrText xml:space="preserve"> PAGEREF _Toc22415 \h </w:instrText>
        </w:r>
        <w:r>
          <w:fldChar w:fldCharType="separate"/>
        </w:r>
        <w:r>
          <w:t>8</w:t>
        </w:r>
        <w:r>
          <w:fldChar w:fldCharType="end"/>
        </w:r>
      </w:hyperlink>
    </w:p>
    <w:p>
      <w:pPr>
        <w:pStyle w:val="TOC1"/>
        <w:tabs>
          <w:tab w:val="right" w:leader="dot" w:pos="8306"/>
        </w:tabs>
      </w:pPr>
      <w:hyperlink w:anchor="_Toc24349" w:history="1">
        <w:r>
          <w:rPr>
            <w:rFonts w:ascii="仿宋" w:eastAsia="仿宋" w:hAnsi="仿宋" w:cs="仿宋" w:hint="eastAsia"/>
            <w:lang w:eastAsia="zh-CN"/>
          </w:rPr>
          <w:t>四、产品规划分析</w:t>
        </w:r>
        <w:r>
          <w:tab/>
        </w:r>
        <w:r>
          <w:fldChar w:fldCharType="begin"/>
        </w:r>
        <w:r>
          <w:instrText xml:space="preserve"> PAGEREF _Toc24349 \h </w:instrText>
        </w:r>
        <w:r>
          <w:fldChar w:fldCharType="separate"/>
        </w:r>
        <w:r>
          <w:t>9</w:t>
        </w:r>
        <w:r>
          <w:fldChar w:fldCharType="end"/>
        </w:r>
      </w:hyperlink>
    </w:p>
    <w:p>
      <w:pPr>
        <w:pStyle w:val="TOC2"/>
        <w:tabs>
          <w:tab w:val="right" w:leader="dot" w:pos="8306"/>
        </w:tabs>
      </w:pPr>
      <w:hyperlink w:anchor="_Toc16657" w:history="1">
        <w:r>
          <w:rPr>
            <w:rFonts w:ascii="仿宋" w:eastAsia="仿宋" w:hAnsi="仿宋" w:cs="仿宋" w:hint="eastAsia"/>
            <w:lang w:eastAsia="zh-CN"/>
          </w:rPr>
          <w:t>(一)、产品规划</w:t>
        </w:r>
        <w:r>
          <w:tab/>
        </w:r>
        <w:r>
          <w:fldChar w:fldCharType="begin"/>
        </w:r>
        <w:r>
          <w:instrText xml:space="preserve"> PAGEREF _Toc16657 \h </w:instrText>
        </w:r>
        <w:r>
          <w:fldChar w:fldCharType="separate"/>
        </w:r>
        <w:r>
          <w:t>9</w:t>
        </w:r>
        <w:r>
          <w:fldChar w:fldCharType="end"/>
        </w:r>
      </w:hyperlink>
    </w:p>
    <w:p>
      <w:pPr>
        <w:pStyle w:val="TOC2"/>
        <w:tabs>
          <w:tab w:val="right" w:leader="dot" w:pos="8306"/>
        </w:tabs>
      </w:pPr>
      <w:hyperlink w:anchor="_Toc22661" w:history="1">
        <w:r>
          <w:rPr>
            <w:rFonts w:ascii="仿宋" w:eastAsia="仿宋" w:hAnsi="仿宋" w:cs="仿宋" w:hint="eastAsia"/>
            <w:lang w:eastAsia="zh-CN"/>
          </w:rPr>
          <w:t>(二)、建设规模</w:t>
        </w:r>
        <w:r>
          <w:tab/>
        </w:r>
        <w:r>
          <w:fldChar w:fldCharType="begin"/>
        </w:r>
        <w:r>
          <w:instrText xml:space="preserve"> PAGEREF _Toc22661 \h </w:instrText>
        </w:r>
        <w:r>
          <w:fldChar w:fldCharType="separate"/>
        </w:r>
        <w:r>
          <w:t>10</w:t>
        </w:r>
        <w:r>
          <w:fldChar w:fldCharType="end"/>
        </w:r>
      </w:hyperlink>
    </w:p>
    <w:p>
      <w:pPr>
        <w:pStyle w:val="TOC1"/>
        <w:tabs>
          <w:tab w:val="right" w:leader="dot" w:pos="8306"/>
        </w:tabs>
      </w:pPr>
      <w:hyperlink w:anchor="_Toc9386" w:history="1">
        <w:r>
          <w:rPr>
            <w:rFonts w:ascii="仿宋" w:eastAsia="仿宋" w:hAnsi="仿宋" w:cs="仿宋" w:hint="eastAsia"/>
            <w:lang w:eastAsia="zh-CN"/>
          </w:rPr>
          <w:t>五、化合物半导体材料项目选址可行性分析</w:t>
        </w:r>
        <w:r>
          <w:tab/>
        </w:r>
        <w:r>
          <w:fldChar w:fldCharType="begin"/>
        </w:r>
        <w:r>
          <w:instrText xml:space="preserve"> PAGEREF _Toc9386 \h </w:instrText>
        </w:r>
        <w:r>
          <w:fldChar w:fldCharType="separate"/>
        </w:r>
        <w:r>
          <w:t>11</w:t>
        </w:r>
        <w:r>
          <w:fldChar w:fldCharType="end"/>
        </w:r>
      </w:hyperlink>
    </w:p>
    <w:p>
      <w:pPr>
        <w:pStyle w:val="TOC2"/>
        <w:tabs>
          <w:tab w:val="right" w:leader="dot" w:pos="8306"/>
        </w:tabs>
      </w:pPr>
      <w:hyperlink w:anchor="_Toc26987" w:history="1">
        <w:r>
          <w:rPr>
            <w:rFonts w:ascii="仿宋" w:eastAsia="仿宋" w:hAnsi="仿宋" w:cs="仿宋" w:hint="eastAsia"/>
            <w:lang w:eastAsia="zh-CN"/>
          </w:rPr>
          <w:t>(一)、化合物半导体材料项目选址</w:t>
        </w:r>
        <w:r>
          <w:tab/>
        </w:r>
        <w:r>
          <w:fldChar w:fldCharType="begin"/>
        </w:r>
        <w:r>
          <w:instrText xml:space="preserve"> PAGEREF _Toc26987 \h </w:instrText>
        </w:r>
        <w:r>
          <w:fldChar w:fldCharType="separate"/>
        </w:r>
        <w:r>
          <w:t>11</w:t>
        </w:r>
        <w:r>
          <w:fldChar w:fldCharType="end"/>
        </w:r>
      </w:hyperlink>
    </w:p>
    <w:p>
      <w:pPr>
        <w:pStyle w:val="TOC2"/>
        <w:tabs>
          <w:tab w:val="right" w:leader="dot" w:pos="8306"/>
        </w:tabs>
      </w:pPr>
      <w:hyperlink w:anchor="_Toc15756" w:history="1">
        <w:r>
          <w:rPr>
            <w:rFonts w:ascii="仿宋" w:eastAsia="仿宋" w:hAnsi="仿宋" w:cs="仿宋" w:hint="eastAsia"/>
            <w:lang w:eastAsia="zh-CN"/>
          </w:rPr>
          <w:t>(二)、用地控制指标</w:t>
        </w:r>
        <w:r>
          <w:tab/>
        </w:r>
        <w:r>
          <w:fldChar w:fldCharType="begin"/>
        </w:r>
        <w:r>
          <w:instrText xml:space="preserve"> PAGEREF _Toc15756 \h </w:instrText>
        </w:r>
        <w:r>
          <w:fldChar w:fldCharType="separate"/>
        </w:r>
        <w:r>
          <w:t>11</w:t>
        </w:r>
        <w:r>
          <w:fldChar w:fldCharType="end"/>
        </w:r>
      </w:hyperlink>
    </w:p>
    <w:p>
      <w:pPr>
        <w:pStyle w:val="TOC2"/>
        <w:tabs>
          <w:tab w:val="right" w:leader="dot" w:pos="8306"/>
        </w:tabs>
      </w:pPr>
      <w:hyperlink w:anchor="_Toc16429" w:history="1">
        <w:r>
          <w:rPr>
            <w:rFonts w:ascii="仿宋" w:eastAsia="仿宋" w:hAnsi="仿宋" w:cs="仿宋" w:hint="eastAsia"/>
            <w:lang w:eastAsia="zh-CN"/>
          </w:rPr>
          <w:t>(三)、节约用地措施</w:t>
        </w:r>
        <w:r>
          <w:tab/>
        </w:r>
        <w:r>
          <w:fldChar w:fldCharType="begin"/>
        </w:r>
        <w:r>
          <w:instrText xml:space="preserve"> PAGEREF _Toc16429 \h </w:instrText>
        </w:r>
        <w:r>
          <w:fldChar w:fldCharType="separate"/>
        </w:r>
        <w:r>
          <w:t>13</w:t>
        </w:r>
        <w:r>
          <w:fldChar w:fldCharType="end"/>
        </w:r>
      </w:hyperlink>
    </w:p>
    <w:p>
      <w:pPr>
        <w:pStyle w:val="TOC2"/>
        <w:tabs>
          <w:tab w:val="right" w:leader="dot" w:pos="8306"/>
        </w:tabs>
      </w:pPr>
      <w:hyperlink w:anchor="_Toc18605" w:history="1">
        <w:r>
          <w:rPr>
            <w:rFonts w:ascii="仿宋" w:eastAsia="仿宋" w:hAnsi="仿宋" w:cs="仿宋" w:hint="eastAsia"/>
            <w:lang w:eastAsia="zh-CN"/>
          </w:rPr>
          <w:t>(四)、总图布置方案</w:t>
        </w:r>
        <w:r>
          <w:tab/>
        </w:r>
        <w:r>
          <w:fldChar w:fldCharType="begin"/>
        </w:r>
        <w:r>
          <w:instrText xml:space="preserve"> PAGEREF _Toc18605 \h </w:instrText>
        </w:r>
        <w:r>
          <w:fldChar w:fldCharType="separate"/>
        </w:r>
        <w:r>
          <w:t>14</w:t>
        </w:r>
        <w:r>
          <w:fldChar w:fldCharType="end"/>
        </w:r>
      </w:hyperlink>
    </w:p>
    <w:p>
      <w:pPr>
        <w:pStyle w:val="TOC2"/>
        <w:tabs>
          <w:tab w:val="right" w:leader="dot" w:pos="8306"/>
        </w:tabs>
      </w:pPr>
      <w:hyperlink w:anchor="_Toc5557" w:history="1">
        <w:r>
          <w:rPr>
            <w:rFonts w:ascii="仿宋" w:eastAsia="仿宋" w:hAnsi="仿宋" w:cs="仿宋" w:hint="eastAsia"/>
            <w:lang w:eastAsia="zh-CN"/>
          </w:rPr>
          <w:t>(五)、选址综合评价</w:t>
        </w:r>
        <w:r>
          <w:tab/>
        </w:r>
        <w:r>
          <w:fldChar w:fldCharType="begin"/>
        </w:r>
        <w:r>
          <w:instrText xml:space="preserve"> PAGEREF _Toc5557 \h </w:instrText>
        </w:r>
        <w:r>
          <w:fldChar w:fldCharType="separate"/>
        </w:r>
        <w:r>
          <w:t>15</w:t>
        </w:r>
        <w:r>
          <w:fldChar w:fldCharType="end"/>
        </w:r>
      </w:hyperlink>
    </w:p>
    <w:p>
      <w:pPr>
        <w:pStyle w:val="TOC1"/>
        <w:tabs>
          <w:tab w:val="right" w:leader="dot" w:pos="8306"/>
        </w:tabs>
      </w:pPr>
      <w:hyperlink w:anchor="_Toc29682" w:history="1">
        <w:r>
          <w:rPr>
            <w:rFonts w:ascii="仿宋" w:eastAsia="仿宋" w:hAnsi="仿宋" w:cs="仿宋" w:hint="eastAsia"/>
            <w:lang w:eastAsia="zh-CN"/>
          </w:rPr>
          <w:t>六、化合物半导体材料项目可持续发展</w:t>
        </w:r>
        <w:r>
          <w:tab/>
        </w:r>
        <w:r>
          <w:fldChar w:fldCharType="begin"/>
        </w:r>
        <w:r>
          <w:instrText xml:space="preserve"> PAGEREF _Toc29682 \h </w:instrText>
        </w:r>
        <w:r>
          <w:fldChar w:fldCharType="separate"/>
        </w:r>
        <w:r>
          <w:t>16</w:t>
        </w:r>
        <w:r>
          <w:fldChar w:fldCharType="end"/>
        </w:r>
      </w:hyperlink>
    </w:p>
    <w:p>
      <w:pPr>
        <w:pStyle w:val="TOC2"/>
        <w:tabs>
          <w:tab w:val="right" w:leader="dot" w:pos="8306"/>
        </w:tabs>
      </w:pPr>
      <w:hyperlink w:anchor="_Toc24175" w:history="1">
        <w:r>
          <w:rPr>
            <w:rFonts w:ascii="仿宋" w:eastAsia="仿宋" w:hAnsi="仿宋" w:cs="仿宋" w:hint="eastAsia"/>
            <w:lang w:eastAsia="zh-CN"/>
          </w:rPr>
          <w:t>(一)、可持续战略与实践</w:t>
        </w:r>
        <w:r>
          <w:tab/>
        </w:r>
        <w:r>
          <w:fldChar w:fldCharType="begin"/>
        </w:r>
        <w:r>
          <w:instrText xml:space="preserve"> PAGEREF _Toc24175 \h </w:instrText>
        </w:r>
        <w:r>
          <w:fldChar w:fldCharType="separate"/>
        </w:r>
        <w:r>
          <w:t>16</w:t>
        </w:r>
        <w:r>
          <w:fldChar w:fldCharType="end"/>
        </w:r>
      </w:hyperlink>
    </w:p>
    <w:p>
      <w:pPr>
        <w:pStyle w:val="TOC2"/>
        <w:tabs>
          <w:tab w:val="right" w:leader="dot" w:pos="8306"/>
        </w:tabs>
      </w:pPr>
      <w:hyperlink w:anchor="_Toc20426" w:history="1">
        <w:r>
          <w:rPr>
            <w:rFonts w:ascii="仿宋" w:eastAsia="仿宋" w:hAnsi="仿宋" w:cs="仿宋" w:hint="eastAsia"/>
            <w:lang w:eastAsia="zh-CN"/>
          </w:rPr>
          <w:t>(二)、环保与社会责任</w:t>
        </w:r>
        <w:r>
          <w:tab/>
        </w:r>
        <w:r>
          <w:fldChar w:fldCharType="begin"/>
        </w:r>
        <w:r>
          <w:instrText xml:space="preserve"> PAGEREF _Toc20426 \h </w:instrText>
        </w:r>
        <w:r>
          <w:fldChar w:fldCharType="separate"/>
        </w:r>
        <w:r>
          <w:t>17</w:t>
        </w:r>
        <w:r>
          <w:fldChar w:fldCharType="end"/>
        </w:r>
      </w:hyperlink>
    </w:p>
    <w:p>
      <w:pPr>
        <w:pStyle w:val="TOC1"/>
        <w:tabs>
          <w:tab w:val="right" w:leader="dot" w:pos="8306"/>
        </w:tabs>
      </w:pPr>
      <w:hyperlink w:anchor="_Toc26616" w:history="1">
        <w:r>
          <w:rPr>
            <w:rFonts w:ascii="仿宋" w:eastAsia="仿宋" w:hAnsi="仿宋" w:cs="仿宋" w:hint="eastAsia"/>
            <w:lang w:eastAsia="zh-CN"/>
          </w:rPr>
          <w:t>七、化合物半导体材料项目投资规划</w:t>
        </w:r>
        <w:r>
          <w:tab/>
        </w:r>
        <w:r>
          <w:fldChar w:fldCharType="begin"/>
        </w:r>
        <w:r>
          <w:instrText xml:space="preserve"> PAGEREF _Toc26616 \h </w:instrText>
        </w:r>
        <w:r>
          <w:fldChar w:fldCharType="separate"/>
        </w:r>
        <w:r>
          <w:t>18</w:t>
        </w:r>
        <w:r>
          <w:fldChar w:fldCharType="end"/>
        </w:r>
      </w:hyperlink>
    </w:p>
    <w:p>
      <w:pPr>
        <w:pStyle w:val="TOC2"/>
        <w:tabs>
          <w:tab w:val="right" w:leader="dot" w:pos="8306"/>
        </w:tabs>
      </w:pPr>
      <w:hyperlink w:anchor="_Toc7836" w:history="1">
        <w:r>
          <w:rPr>
            <w:rFonts w:ascii="仿宋" w:eastAsia="仿宋" w:hAnsi="仿宋" w:cs="仿宋" w:hint="eastAsia"/>
            <w:lang w:eastAsia="zh-CN"/>
          </w:rPr>
          <w:t>(一)、化合物半导体材料项目总投资估算</w:t>
        </w:r>
        <w:r>
          <w:tab/>
        </w:r>
        <w:r>
          <w:fldChar w:fldCharType="begin"/>
        </w:r>
        <w:r>
          <w:instrText xml:space="preserve"> PAGEREF _Toc7836 \h </w:instrText>
        </w:r>
        <w:r>
          <w:fldChar w:fldCharType="separate"/>
        </w:r>
        <w:r>
          <w:t>18</w:t>
        </w:r>
        <w:r>
          <w:fldChar w:fldCharType="end"/>
        </w:r>
      </w:hyperlink>
    </w:p>
    <w:p>
      <w:pPr>
        <w:pStyle w:val="TOC2"/>
        <w:tabs>
          <w:tab w:val="right" w:leader="dot" w:pos="8306"/>
        </w:tabs>
      </w:pPr>
      <w:hyperlink w:anchor="_Toc29011" w:history="1">
        <w:r>
          <w:rPr>
            <w:rFonts w:ascii="仿宋" w:eastAsia="仿宋" w:hAnsi="仿宋" w:cs="仿宋" w:hint="eastAsia"/>
            <w:lang w:eastAsia="zh-CN"/>
          </w:rPr>
          <w:t>(二)、资金筹措</w:t>
        </w:r>
        <w:r>
          <w:tab/>
        </w:r>
        <w:r>
          <w:fldChar w:fldCharType="begin"/>
        </w:r>
        <w:r>
          <w:instrText xml:space="preserve"> PAGEREF _Toc29011 \h </w:instrText>
        </w:r>
        <w:r>
          <w:fldChar w:fldCharType="separate"/>
        </w:r>
        <w:r>
          <w:t>20</w:t>
        </w:r>
        <w:r>
          <w:fldChar w:fldCharType="end"/>
        </w:r>
      </w:hyperlink>
    </w:p>
    <w:p>
      <w:pPr>
        <w:pStyle w:val="TOC1"/>
        <w:tabs>
          <w:tab w:val="right" w:leader="dot" w:pos="8306"/>
        </w:tabs>
      </w:pPr>
      <w:hyperlink w:anchor="_Toc30904" w:history="1">
        <w:r>
          <w:rPr>
            <w:rFonts w:ascii="仿宋" w:eastAsia="仿宋" w:hAnsi="仿宋" w:cs="仿宋" w:hint="eastAsia"/>
            <w:lang w:eastAsia="zh-CN"/>
          </w:rPr>
          <w:t>八、化合物半导体材料项目人力资源管理</w:t>
        </w:r>
        <w:r>
          <w:tab/>
        </w:r>
        <w:r>
          <w:fldChar w:fldCharType="begin"/>
        </w:r>
        <w:r>
          <w:instrText xml:space="preserve"> PAGEREF _Toc30904 \h </w:instrText>
        </w:r>
        <w:r>
          <w:fldChar w:fldCharType="separate"/>
        </w:r>
        <w:r>
          <w:t>20</w:t>
        </w:r>
        <w:r>
          <w:fldChar w:fldCharType="end"/>
        </w:r>
      </w:hyperlink>
    </w:p>
    <w:p>
      <w:pPr>
        <w:pStyle w:val="TOC2"/>
        <w:tabs>
          <w:tab w:val="right" w:leader="dot" w:pos="8306"/>
        </w:tabs>
      </w:pPr>
      <w:hyperlink w:anchor="_Toc31134" w:history="1">
        <w:r>
          <w:rPr>
            <w:rFonts w:ascii="仿宋" w:eastAsia="仿宋" w:hAnsi="仿宋" w:cs="仿宋" w:hint="eastAsia"/>
            <w:lang w:eastAsia="zh-CN"/>
          </w:rPr>
          <w:t>(一)、建立健全的预算管理制度</w:t>
        </w:r>
        <w:r>
          <w:tab/>
        </w:r>
        <w:r>
          <w:fldChar w:fldCharType="begin"/>
        </w:r>
        <w:r>
          <w:instrText xml:space="preserve"> PAGEREF _Toc31134 \h </w:instrText>
        </w:r>
        <w:r>
          <w:fldChar w:fldCharType="separate"/>
        </w:r>
        <w:r>
          <w:t>20</w:t>
        </w:r>
        <w:r>
          <w:fldChar w:fldCharType="end"/>
        </w:r>
      </w:hyperlink>
    </w:p>
    <w:p>
      <w:pPr>
        <w:pStyle w:val="TOC2"/>
        <w:tabs>
          <w:tab w:val="right" w:leader="dot" w:pos="8306"/>
        </w:tabs>
      </w:pPr>
      <w:hyperlink w:anchor="_Toc12450" w:history="1">
        <w:r>
          <w:rPr>
            <w:rFonts w:ascii="仿宋" w:eastAsia="仿宋" w:hAnsi="仿宋" w:cs="仿宋" w:hint="eastAsia"/>
            <w:lang w:eastAsia="zh-CN"/>
          </w:rPr>
          <w:t>(二)、加强资金流动监控</w:t>
        </w:r>
        <w:r>
          <w:tab/>
        </w:r>
        <w:r>
          <w:fldChar w:fldCharType="begin"/>
        </w:r>
        <w:r>
          <w:instrText xml:space="preserve"> PAGEREF _Toc12450 \h </w:instrText>
        </w:r>
        <w:r>
          <w:fldChar w:fldCharType="separate"/>
        </w:r>
        <w:r>
          <w:t>22</w:t>
        </w:r>
        <w:r>
          <w:fldChar w:fldCharType="end"/>
        </w:r>
      </w:hyperlink>
    </w:p>
    <w:p>
      <w:pPr>
        <w:pStyle w:val="TOC2"/>
        <w:tabs>
          <w:tab w:val="right" w:leader="dot" w:pos="8306"/>
        </w:tabs>
      </w:pPr>
      <w:hyperlink w:anchor="_Toc8607" w:history="1">
        <w:r>
          <w:rPr>
            <w:rFonts w:ascii="仿宋" w:eastAsia="仿宋" w:hAnsi="仿宋" w:cs="仿宋" w:hint="eastAsia"/>
            <w:lang w:eastAsia="zh-CN"/>
          </w:rPr>
          <w:t>(三)、制定完善的风险控制机制</w:t>
        </w:r>
        <w:r>
          <w:tab/>
        </w:r>
        <w:r>
          <w:fldChar w:fldCharType="begin"/>
        </w:r>
        <w:r>
          <w:instrText xml:space="preserve"> PAGEREF _Toc8607 \h </w:instrText>
        </w:r>
        <w:r>
          <w:fldChar w:fldCharType="separate"/>
        </w:r>
        <w:r>
          <w:t>23</w:t>
        </w:r>
        <w:r>
          <w:fldChar w:fldCharType="end"/>
        </w:r>
      </w:hyperlink>
    </w:p>
    <w:p>
      <w:pPr>
        <w:pStyle w:val="TOC2"/>
        <w:tabs>
          <w:tab w:val="right" w:leader="dot" w:pos="8306"/>
        </w:tabs>
      </w:pPr>
      <w:hyperlink w:anchor="_Toc762" w:history="1">
        <w:r>
          <w:rPr>
            <w:rFonts w:ascii="仿宋" w:eastAsia="仿宋" w:hAnsi="仿宋" w:cs="仿宋" w:hint="eastAsia"/>
            <w:lang w:eastAsia="zh-CN"/>
          </w:rPr>
          <w:t>(四)、优化成本管理</w:t>
        </w:r>
        <w:r>
          <w:tab/>
        </w:r>
        <w:r>
          <w:fldChar w:fldCharType="begin"/>
        </w:r>
        <w:r>
          <w:instrText xml:space="preserve"> PAGEREF _Toc762 \h </w:instrText>
        </w:r>
        <w:r>
          <w:fldChar w:fldCharType="separate"/>
        </w:r>
        <w:r>
          <w:t>25</w:t>
        </w:r>
        <w:r>
          <w:fldChar w:fldCharType="end"/>
        </w:r>
      </w:hyperlink>
    </w:p>
    <w:p>
      <w:pPr>
        <w:pStyle w:val="TOC1"/>
        <w:tabs>
          <w:tab w:val="right" w:leader="dot" w:pos="8306"/>
        </w:tabs>
      </w:pPr>
      <w:hyperlink w:anchor="_Toc7850" w:history="1">
        <w:r>
          <w:rPr>
            <w:rFonts w:ascii="仿宋" w:eastAsia="仿宋" w:hAnsi="仿宋" w:cs="仿宋" w:hint="eastAsia"/>
            <w:lang w:eastAsia="zh-CN"/>
          </w:rPr>
          <w:t>九、化合物半导体材料项目计划安排</w:t>
        </w:r>
        <w:r>
          <w:tab/>
        </w:r>
        <w:r>
          <w:fldChar w:fldCharType="begin"/>
        </w:r>
        <w:r>
          <w:instrText xml:space="preserve"> PAGEREF _Toc7850 \h </w:instrText>
        </w:r>
        <w:r>
          <w:fldChar w:fldCharType="separate"/>
        </w:r>
        <w:r>
          <w:t>26</w:t>
        </w:r>
        <w:r>
          <w:fldChar w:fldCharType="end"/>
        </w:r>
      </w:hyperlink>
    </w:p>
    <w:p>
      <w:pPr>
        <w:pStyle w:val="TOC2"/>
        <w:tabs>
          <w:tab w:val="right" w:leader="dot" w:pos="8306"/>
        </w:tabs>
      </w:pPr>
      <w:hyperlink w:anchor="_Toc13892" w:history="1">
        <w:r>
          <w:rPr>
            <w:rFonts w:ascii="仿宋" w:eastAsia="仿宋" w:hAnsi="仿宋" w:cs="仿宋" w:hint="eastAsia"/>
            <w:lang w:eastAsia="zh-CN"/>
          </w:rPr>
          <w:t>(一)、建设周期</w:t>
        </w:r>
        <w:r>
          <w:tab/>
        </w:r>
        <w:r>
          <w:fldChar w:fldCharType="begin"/>
        </w:r>
        <w:r>
          <w:instrText xml:space="preserve"> PAGEREF _Toc13892 \h </w:instrText>
        </w:r>
        <w:r>
          <w:fldChar w:fldCharType="separate"/>
        </w:r>
        <w:r>
          <w:t>26</w:t>
        </w:r>
        <w:r>
          <w:fldChar w:fldCharType="end"/>
        </w:r>
      </w:hyperlink>
    </w:p>
    <w:p>
      <w:pPr>
        <w:pStyle w:val="TOC2"/>
        <w:tabs>
          <w:tab w:val="right" w:leader="dot" w:pos="8306"/>
        </w:tabs>
      </w:pPr>
      <w:hyperlink w:anchor="_Toc29093" w:history="1">
        <w:r>
          <w:rPr>
            <w:rFonts w:ascii="仿宋" w:eastAsia="仿宋" w:hAnsi="仿宋" w:cs="仿宋" w:hint="eastAsia"/>
            <w:lang w:eastAsia="zh-CN"/>
          </w:rPr>
          <w:t>(二)、建设进度</w:t>
        </w:r>
        <w:r>
          <w:tab/>
        </w:r>
        <w:r>
          <w:fldChar w:fldCharType="begin"/>
        </w:r>
        <w:r>
          <w:instrText xml:space="preserve"> PAGEREF _Toc29093 \h </w:instrText>
        </w:r>
        <w:r>
          <w:fldChar w:fldCharType="separate"/>
        </w:r>
        <w:r>
          <w:t>27</w:t>
        </w:r>
        <w:r>
          <w:fldChar w:fldCharType="end"/>
        </w:r>
      </w:hyperlink>
    </w:p>
    <w:p>
      <w:pPr>
        <w:pStyle w:val="TOC2"/>
        <w:tabs>
          <w:tab w:val="right" w:leader="dot" w:pos="8306"/>
        </w:tabs>
      </w:pPr>
      <w:hyperlink w:anchor="_Toc12899" w:history="1">
        <w:r>
          <w:rPr>
            <w:rFonts w:ascii="仿宋" w:eastAsia="仿宋" w:hAnsi="仿宋" w:cs="仿宋" w:hint="eastAsia"/>
            <w:lang w:eastAsia="zh-CN"/>
          </w:rPr>
          <w:t>(三)、进度安排注意事项</w:t>
        </w:r>
        <w:r>
          <w:tab/>
        </w:r>
        <w:r>
          <w:fldChar w:fldCharType="begin"/>
        </w:r>
        <w:r>
          <w:instrText xml:space="preserve"> PAGEREF _Toc12899 \h </w:instrText>
        </w:r>
        <w:r>
          <w:fldChar w:fldCharType="separate"/>
        </w:r>
        <w:r>
          <w:t>28</w:t>
        </w:r>
        <w:r>
          <w:fldChar w:fldCharType="end"/>
        </w:r>
      </w:hyperlink>
    </w:p>
    <w:p>
      <w:pPr>
        <w:pStyle w:val="TOC2"/>
        <w:tabs>
          <w:tab w:val="right" w:leader="dot" w:pos="8306"/>
        </w:tabs>
      </w:pPr>
      <w:hyperlink w:anchor="_Toc27446" w:history="1">
        <w:r>
          <w:rPr>
            <w:rFonts w:ascii="仿宋" w:eastAsia="仿宋" w:hAnsi="仿宋" w:cs="仿宋" w:hint="eastAsia"/>
            <w:lang w:eastAsia="zh-CN"/>
          </w:rPr>
          <w:t>(四)、人力资源配置</w:t>
        </w:r>
        <w:r>
          <w:tab/>
        </w:r>
        <w:r>
          <w:fldChar w:fldCharType="begin"/>
        </w:r>
        <w:r>
          <w:instrText xml:space="preserve"> PAGEREF _Toc27446 \h </w:instrText>
        </w:r>
        <w:r>
          <w:fldChar w:fldCharType="separate"/>
        </w:r>
        <w:r>
          <w:t>30</w:t>
        </w:r>
        <w:r>
          <w:fldChar w:fldCharType="end"/>
        </w:r>
      </w:hyperlink>
    </w:p>
    <w:p>
      <w:pPr>
        <w:pStyle w:val="TOC1"/>
        <w:tabs>
          <w:tab w:val="right" w:leader="dot" w:pos="8306"/>
        </w:tabs>
      </w:pPr>
      <w:hyperlink w:anchor="_Toc5257" w:history="1">
        <w:r>
          <w:rPr>
            <w:rFonts w:ascii="仿宋" w:eastAsia="仿宋" w:hAnsi="仿宋" w:cs="仿宋" w:hint="eastAsia"/>
            <w:lang w:eastAsia="zh-CN"/>
          </w:rPr>
          <w:t>十、化合物半导体材料项目财务管理</w:t>
        </w:r>
        <w:r>
          <w:tab/>
        </w:r>
        <w:r>
          <w:fldChar w:fldCharType="begin"/>
        </w:r>
        <w:r>
          <w:instrText xml:space="preserve"> PAGEREF _Toc5257 \h </w:instrText>
        </w:r>
        <w:r>
          <w:fldChar w:fldCharType="separate"/>
        </w:r>
        <w:r>
          <w:t>30</w:t>
        </w:r>
        <w:r>
          <w:fldChar w:fldCharType="end"/>
        </w:r>
      </w:hyperlink>
    </w:p>
    <w:p>
      <w:pPr>
        <w:pStyle w:val="TOC2"/>
        <w:tabs>
          <w:tab w:val="right" w:leader="dot" w:pos="8306"/>
        </w:tabs>
      </w:pPr>
      <w:hyperlink w:anchor="_Toc3680" w:history="1">
        <w:r>
          <w:rPr>
            <w:rFonts w:ascii="仿宋" w:eastAsia="仿宋" w:hAnsi="仿宋" w:cs="仿宋" w:hint="eastAsia"/>
            <w:lang w:eastAsia="zh-CN"/>
          </w:rPr>
          <w:t>(一)、资金需求大</w:t>
        </w:r>
        <w:r>
          <w:tab/>
        </w:r>
        <w:r>
          <w:fldChar w:fldCharType="begin"/>
        </w:r>
        <w:r>
          <w:instrText xml:space="preserve"> PAGEREF _Toc3680 \h </w:instrText>
        </w:r>
        <w:r>
          <w:fldChar w:fldCharType="separate"/>
        </w:r>
        <w:r>
          <w:t>30</w:t>
        </w:r>
        <w:r>
          <w:fldChar w:fldCharType="end"/>
        </w:r>
      </w:hyperlink>
    </w:p>
    <w:p>
      <w:pPr>
        <w:pStyle w:val="TOC2"/>
        <w:tabs>
          <w:tab w:val="right" w:leader="dot" w:pos="8306"/>
        </w:tabs>
      </w:pPr>
      <w:hyperlink w:anchor="_Toc11226" w:history="1">
        <w:r>
          <w:rPr>
            <w:rFonts w:ascii="仿宋" w:eastAsia="仿宋" w:hAnsi="仿宋" w:cs="仿宋" w:hint="eastAsia"/>
            <w:lang w:eastAsia="zh-CN"/>
          </w:rPr>
          <w:t>(二)、研发周期长</w:t>
        </w:r>
        <w:r>
          <w:tab/>
        </w:r>
        <w:r>
          <w:fldChar w:fldCharType="begin"/>
        </w:r>
        <w:r>
          <w:instrText xml:space="preserve"> PAGEREF _Toc11226 \h </w:instrText>
        </w:r>
        <w:r>
          <w:fldChar w:fldCharType="separate"/>
        </w:r>
        <w:r>
          <w:t>32</w:t>
        </w:r>
        <w:r>
          <w:fldChar w:fldCharType="end"/>
        </w:r>
      </w:hyperlink>
    </w:p>
    <w:p>
      <w:pPr>
        <w:pStyle w:val="TOC2"/>
        <w:tabs>
          <w:tab w:val="right" w:leader="dot" w:pos="8306"/>
        </w:tabs>
      </w:pPr>
      <w:hyperlink w:anchor="_Toc11551" w:history="1">
        <w:r>
          <w:rPr>
            <w:rFonts w:ascii="仿宋" w:eastAsia="仿宋" w:hAnsi="仿宋" w:cs="仿宋" w:hint="eastAsia"/>
            <w:lang w:eastAsia="zh-CN"/>
          </w:rPr>
          <w:t>(三)、市场风险大</w:t>
        </w:r>
        <w:r>
          <w:tab/>
        </w:r>
        <w:r>
          <w:fldChar w:fldCharType="begin"/>
        </w:r>
        <w:r>
          <w:instrText xml:space="preserve"> PAGEREF _Toc11551 \h </w:instrText>
        </w:r>
        <w:r>
          <w:fldChar w:fldCharType="separate"/>
        </w:r>
        <w:r>
          <w:t>33</w:t>
        </w:r>
        <w:r>
          <w:fldChar w:fldCharType="end"/>
        </w:r>
      </w:hyperlink>
    </w:p>
    <w:p>
      <w:pPr>
        <w:pStyle w:val="TOC2"/>
        <w:tabs>
          <w:tab w:val="right" w:leader="dot" w:pos="8306"/>
        </w:tabs>
      </w:pPr>
      <w:hyperlink w:anchor="_Toc27685" w:history="1">
        <w:r>
          <w:rPr>
            <w:rFonts w:ascii="仿宋" w:eastAsia="仿宋" w:hAnsi="仿宋" w:cs="仿宋" w:hint="eastAsia"/>
            <w:lang w:eastAsia="zh-CN"/>
          </w:rPr>
          <w:t>(四)、利润率高</w:t>
        </w:r>
        <w:r>
          <w:tab/>
        </w:r>
        <w:r>
          <w:fldChar w:fldCharType="begin"/>
        </w:r>
        <w:r>
          <w:instrText xml:space="preserve"> PAGEREF _Toc27685 \h </w:instrText>
        </w:r>
        <w:r>
          <w:fldChar w:fldCharType="separate"/>
        </w:r>
        <w:r>
          <w:t>36</w:t>
        </w:r>
        <w:r>
          <w:fldChar w:fldCharType="end"/>
        </w:r>
      </w:hyperlink>
    </w:p>
    <w:p>
      <w:pPr>
        <w:pStyle w:val="TOC1"/>
        <w:tabs>
          <w:tab w:val="right" w:leader="dot" w:pos="8306"/>
        </w:tabs>
      </w:pPr>
      <w:hyperlink w:anchor="_Toc14015" w:history="1">
        <w:r>
          <w:rPr>
            <w:rFonts w:ascii="仿宋" w:eastAsia="仿宋" w:hAnsi="仿宋" w:cs="仿宋" w:hint="eastAsia"/>
            <w:lang w:eastAsia="zh-CN"/>
          </w:rPr>
          <w:t>十一、化合物半导体材料项目经营效益</w:t>
        </w:r>
        <w:r>
          <w:tab/>
        </w:r>
        <w:r>
          <w:fldChar w:fldCharType="begin"/>
        </w:r>
        <w:r>
          <w:instrText xml:space="preserve"> PAGEREF _Toc14015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31" w:history="1">
        <w:r>
          <w:rPr>
            <w:rFonts w:ascii="仿宋" w:eastAsia="仿宋" w:hAnsi="仿宋" w:cs="仿宋" w:hint="eastAsia"/>
            <w:lang w:eastAsia="zh-CN"/>
          </w:rPr>
          <w:t>(一)、经济评价财务测算</w:t>
        </w:r>
        <w:r>
          <w:tab/>
        </w:r>
        <w:r>
          <w:fldChar w:fldCharType="begin"/>
        </w:r>
        <w:r>
          <w:instrText xml:space="preserve"> PAGEREF _Toc3931 \h </w:instrText>
        </w:r>
        <w:r>
          <w:fldChar w:fldCharType="separate"/>
        </w:r>
        <w:r>
          <w:t>38</w:t>
        </w:r>
        <w:r>
          <w:fldChar w:fldCharType="end"/>
        </w:r>
      </w:hyperlink>
    </w:p>
    <w:p>
      <w:pPr>
        <w:pStyle w:val="TOC2"/>
        <w:tabs>
          <w:tab w:val="right" w:leader="dot" w:pos="8306"/>
        </w:tabs>
      </w:pPr>
      <w:hyperlink w:anchor="_Toc11775" w:history="1">
        <w:r>
          <w:rPr>
            <w:rFonts w:ascii="仿宋" w:eastAsia="仿宋" w:hAnsi="仿宋" w:cs="仿宋" w:hint="eastAsia"/>
            <w:lang w:eastAsia="zh-CN"/>
          </w:rPr>
          <w:t>(二)、化合物半导体材料项目盈利能力分析</w:t>
        </w:r>
        <w:r>
          <w:tab/>
        </w:r>
        <w:r>
          <w:fldChar w:fldCharType="begin"/>
        </w:r>
        <w:r>
          <w:instrText xml:space="preserve"> PAGEREF _Toc11775 \h </w:instrText>
        </w:r>
        <w:r>
          <w:fldChar w:fldCharType="separate"/>
        </w:r>
        <w:r>
          <w:t>39</w:t>
        </w:r>
        <w:r>
          <w:fldChar w:fldCharType="end"/>
        </w:r>
      </w:hyperlink>
    </w:p>
    <w:p>
      <w:pPr>
        <w:pStyle w:val="TOC1"/>
        <w:tabs>
          <w:tab w:val="right" w:leader="dot" w:pos="8306"/>
        </w:tabs>
      </w:pPr>
      <w:hyperlink w:anchor="_Toc9120" w:history="1">
        <w:r>
          <w:rPr>
            <w:rFonts w:ascii="仿宋" w:eastAsia="仿宋" w:hAnsi="仿宋" w:cs="仿宋" w:hint="eastAsia"/>
            <w:lang w:eastAsia="zh-CN"/>
          </w:rPr>
          <w:t>十二、化合物半导体材料项目风险管理</w:t>
        </w:r>
        <w:r>
          <w:tab/>
        </w:r>
        <w:r>
          <w:fldChar w:fldCharType="begin"/>
        </w:r>
        <w:r>
          <w:instrText xml:space="preserve"> PAGEREF _Toc9120 \h </w:instrText>
        </w:r>
        <w:r>
          <w:fldChar w:fldCharType="separate"/>
        </w:r>
        <w:r>
          <w:t>40</w:t>
        </w:r>
        <w:r>
          <w:fldChar w:fldCharType="end"/>
        </w:r>
      </w:hyperlink>
    </w:p>
    <w:p>
      <w:pPr>
        <w:pStyle w:val="TOC2"/>
        <w:tabs>
          <w:tab w:val="right" w:leader="dot" w:pos="8306"/>
        </w:tabs>
      </w:pPr>
      <w:hyperlink w:anchor="_Toc11585" w:history="1">
        <w:r>
          <w:rPr>
            <w:rFonts w:ascii="仿宋" w:eastAsia="仿宋" w:hAnsi="仿宋" w:cs="仿宋" w:hint="eastAsia"/>
            <w:lang w:eastAsia="zh-CN"/>
          </w:rPr>
          <w:t>(一)、风险识别与评估</w:t>
        </w:r>
        <w:r>
          <w:tab/>
        </w:r>
        <w:r>
          <w:fldChar w:fldCharType="begin"/>
        </w:r>
        <w:r>
          <w:instrText xml:space="preserve"> PAGEREF _Toc11585 \h </w:instrText>
        </w:r>
        <w:r>
          <w:fldChar w:fldCharType="separate"/>
        </w:r>
        <w:r>
          <w:t>40</w:t>
        </w:r>
        <w:r>
          <w:fldChar w:fldCharType="end"/>
        </w:r>
      </w:hyperlink>
    </w:p>
    <w:p>
      <w:pPr>
        <w:pStyle w:val="TOC2"/>
        <w:tabs>
          <w:tab w:val="right" w:leader="dot" w:pos="8306"/>
        </w:tabs>
      </w:pPr>
      <w:hyperlink w:anchor="_Toc29502" w:history="1">
        <w:r>
          <w:rPr>
            <w:rFonts w:ascii="仿宋" w:eastAsia="仿宋" w:hAnsi="仿宋" w:cs="仿宋" w:hint="eastAsia"/>
            <w:lang w:eastAsia="zh-CN"/>
          </w:rPr>
          <w:t>(二)、风险应对策略</w:t>
        </w:r>
        <w:r>
          <w:tab/>
        </w:r>
        <w:r>
          <w:fldChar w:fldCharType="begin"/>
        </w:r>
        <w:r>
          <w:instrText xml:space="preserve"> PAGEREF _Toc29502 \h </w:instrText>
        </w:r>
        <w:r>
          <w:fldChar w:fldCharType="separate"/>
        </w:r>
        <w:r>
          <w:t>41</w:t>
        </w:r>
        <w:r>
          <w:fldChar w:fldCharType="end"/>
        </w:r>
      </w:hyperlink>
    </w:p>
    <w:p>
      <w:pPr>
        <w:pStyle w:val="TOC2"/>
        <w:tabs>
          <w:tab w:val="right" w:leader="dot" w:pos="8306"/>
        </w:tabs>
      </w:pPr>
      <w:hyperlink w:anchor="_Toc20827" w:history="1">
        <w:r>
          <w:rPr>
            <w:rFonts w:ascii="仿宋" w:eastAsia="仿宋" w:hAnsi="仿宋" w:cs="仿宋" w:hint="eastAsia"/>
            <w:lang w:eastAsia="zh-CN"/>
          </w:rPr>
          <w:t>(三)、风险监控与控制</w:t>
        </w:r>
        <w:r>
          <w:tab/>
        </w:r>
        <w:r>
          <w:fldChar w:fldCharType="begin"/>
        </w:r>
        <w:r>
          <w:instrText xml:space="preserve"> PAGEREF _Toc20827 \h </w:instrText>
        </w:r>
        <w:r>
          <w:fldChar w:fldCharType="separate"/>
        </w:r>
        <w:r>
          <w:t>43</w:t>
        </w:r>
        <w:r>
          <w:fldChar w:fldCharType="end"/>
        </w:r>
      </w:hyperlink>
    </w:p>
    <w:p>
      <w:pPr>
        <w:pStyle w:val="TOC1"/>
        <w:tabs>
          <w:tab w:val="right" w:leader="dot" w:pos="8306"/>
        </w:tabs>
      </w:pPr>
      <w:hyperlink w:anchor="_Toc23733" w:history="1">
        <w:r>
          <w:rPr>
            <w:rFonts w:ascii="仿宋" w:eastAsia="仿宋" w:hAnsi="仿宋" w:cs="仿宋" w:hint="eastAsia"/>
            <w:lang w:eastAsia="zh-CN"/>
          </w:rPr>
          <w:t>十三、化合物半导体材料项目变更管理</w:t>
        </w:r>
        <w:r>
          <w:tab/>
        </w:r>
        <w:r>
          <w:fldChar w:fldCharType="begin"/>
        </w:r>
        <w:r>
          <w:instrText xml:space="preserve"> PAGEREF _Toc23733 \h </w:instrText>
        </w:r>
        <w:r>
          <w:fldChar w:fldCharType="separate"/>
        </w:r>
        <w:r>
          <w:t>44</w:t>
        </w:r>
        <w:r>
          <w:fldChar w:fldCharType="end"/>
        </w:r>
      </w:hyperlink>
    </w:p>
    <w:p>
      <w:pPr>
        <w:pStyle w:val="TOC2"/>
        <w:tabs>
          <w:tab w:val="right" w:leader="dot" w:pos="8306"/>
        </w:tabs>
      </w:pPr>
      <w:hyperlink w:anchor="_Toc26562" w:history="1">
        <w:r>
          <w:rPr>
            <w:rFonts w:ascii="仿宋" w:eastAsia="仿宋" w:hAnsi="仿宋" w:cs="仿宋" w:hint="eastAsia"/>
            <w:lang w:eastAsia="zh-CN"/>
          </w:rPr>
          <w:t>(一)、变更申请与评估</w:t>
        </w:r>
        <w:r>
          <w:tab/>
        </w:r>
        <w:r>
          <w:fldChar w:fldCharType="begin"/>
        </w:r>
        <w:r>
          <w:instrText xml:space="preserve"> PAGEREF _Toc26562 \h </w:instrText>
        </w:r>
        <w:r>
          <w:fldChar w:fldCharType="separate"/>
        </w:r>
        <w:r>
          <w:t>44</w:t>
        </w:r>
        <w:r>
          <w:fldChar w:fldCharType="end"/>
        </w:r>
      </w:hyperlink>
    </w:p>
    <w:p>
      <w:pPr>
        <w:pStyle w:val="TOC2"/>
        <w:tabs>
          <w:tab w:val="right" w:leader="dot" w:pos="8306"/>
        </w:tabs>
      </w:pPr>
      <w:hyperlink w:anchor="_Toc9404" w:history="1">
        <w:r>
          <w:rPr>
            <w:rFonts w:ascii="仿宋" w:eastAsia="仿宋" w:hAnsi="仿宋" w:cs="仿宋" w:hint="eastAsia"/>
            <w:lang w:eastAsia="zh-CN"/>
          </w:rPr>
          <w:t>(二)、变更实施与控制</w:t>
        </w:r>
        <w:r>
          <w:tab/>
        </w:r>
        <w:r>
          <w:fldChar w:fldCharType="begin"/>
        </w:r>
        <w:r>
          <w:instrText xml:space="preserve"> PAGEREF _Toc9404 \h </w:instrText>
        </w:r>
        <w:r>
          <w:fldChar w:fldCharType="separate"/>
        </w:r>
        <w:r>
          <w:t>44</w:t>
        </w:r>
        <w:r>
          <w:fldChar w:fldCharType="end"/>
        </w:r>
      </w:hyperlink>
    </w:p>
    <w:p>
      <w:pPr>
        <w:pStyle w:val="TOC1"/>
        <w:tabs>
          <w:tab w:val="right" w:leader="dot" w:pos="8306"/>
        </w:tabs>
      </w:pPr>
      <w:hyperlink w:anchor="_Toc25374" w:history="1">
        <w:r>
          <w:rPr>
            <w:rFonts w:ascii="仿宋" w:eastAsia="仿宋" w:hAnsi="仿宋" w:cs="仿宋" w:hint="eastAsia"/>
            <w:lang w:eastAsia="zh-CN"/>
          </w:rPr>
          <w:t>十四、化合物半导体材料项目实施保障措施</w:t>
        </w:r>
        <w:r>
          <w:tab/>
        </w:r>
        <w:r>
          <w:fldChar w:fldCharType="begin"/>
        </w:r>
        <w:r>
          <w:instrText xml:space="preserve"> PAGEREF _Toc25374 \h </w:instrText>
        </w:r>
        <w:r>
          <w:fldChar w:fldCharType="separate"/>
        </w:r>
        <w:r>
          <w:t>45</w:t>
        </w:r>
        <w:r>
          <w:fldChar w:fldCharType="end"/>
        </w:r>
      </w:hyperlink>
    </w:p>
    <w:p>
      <w:pPr>
        <w:pStyle w:val="TOC2"/>
        <w:tabs>
          <w:tab w:val="right" w:leader="dot" w:pos="8306"/>
        </w:tabs>
      </w:pPr>
      <w:hyperlink w:anchor="_Toc22777" w:history="1">
        <w:r>
          <w:rPr>
            <w:rFonts w:ascii="仿宋" w:eastAsia="仿宋" w:hAnsi="仿宋" w:cs="仿宋" w:hint="eastAsia"/>
            <w:lang w:eastAsia="zh-CN"/>
          </w:rPr>
          <w:t>(一)、化合物半导体材料项目实施保障机制</w:t>
        </w:r>
        <w:r>
          <w:tab/>
        </w:r>
        <w:r>
          <w:fldChar w:fldCharType="begin"/>
        </w:r>
        <w:r>
          <w:instrText xml:space="preserve"> PAGEREF _Toc22777 \h </w:instrText>
        </w:r>
        <w:r>
          <w:fldChar w:fldCharType="separate"/>
        </w:r>
        <w:r>
          <w:t>45</w:t>
        </w:r>
        <w:r>
          <w:fldChar w:fldCharType="end"/>
        </w:r>
      </w:hyperlink>
    </w:p>
    <w:p>
      <w:pPr>
        <w:pStyle w:val="TOC2"/>
        <w:tabs>
          <w:tab w:val="right" w:leader="dot" w:pos="8306"/>
        </w:tabs>
      </w:pPr>
      <w:hyperlink w:anchor="_Toc29077" w:history="1">
        <w:r>
          <w:rPr>
            <w:rFonts w:ascii="仿宋" w:eastAsia="仿宋" w:hAnsi="仿宋" w:cs="仿宋" w:hint="eastAsia"/>
            <w:lang w:eastAsia="zh-CN"/>
          </w:rPr>
          <w:t>(二)、化合物半导体材料项目法律合规要求</w:t>
        </w:r>
        <w:r>
          <w:tab/>
        </w:r>
        <w:r>
          <w:fldChar w:fldCharType="begin"/>
        </w:r>
        <w:r>
          <w:instrText xml:space="preserve"> PAGEREF _Toc29077 \h </w:instrText>
        </w:r>
        <w:r>
          <w:fldChar w:fldCharType="separate"/>
        </w:r>
        <w:r>
          <w:t>49</w:t>
        </w:r>
        <w:r>
          <w:fldChar w:fldCharType="end"/>
        </w:r>
      </w:hyperlink>
    </w:p>
    <w:p>
      <w:pPr>
        <w:pStyle w:val="TOC2"/>
        <w:tabs>
          <w:tab w:val="right" w:leader="dot" w:pos="8306"/>
        </w:tabs>
      </w:pPr>
      <w:hyperlink w:anchor="_Toc20911" w:history="1">
        <w:r>
          <w:rPr>
            <w:rFonts w:ascii="仿宋" w:eastAsia="仿宋" w:hAnsi="仿宋" w:cs="仿宋" w:hint="eastAsia"/>
            <w:lang w:eastAsia="zh-CN"/>
          </w:rPr>
          <w:t>(三)、化合物半导体材料项目合同管理与法律事务</w:t>
        </w:r>
        <w:r>
          <w:tab/>
        </w:r>
        <w:r>
          <w:fldChar w:fldCharType="begin"/>
        </w:r>
        <w:r>
          <w:instrText xml:space="preserve"> PAGEREF _Toc20911 \h </w:instrText>
        </w:r>
        <w:r>
          <w:fldChar w:fldCharType="separate"/>
        </w:r>
        <w:r>
          <w:t>53</w:t>
        </w:r>
        <w:r>
          <w:fldChar w:fldCharType="end"/>
        </w:r>
      </w:hyperlink>
    </w:p>
    <w:p>
      <w:pPr>
        <w:pStyle w:val="TOC2"/>
        <w:tabs>
          <w:tab w:val="right" w:leader="dot" w:pos="8306"/>
        </w:tabs>
      </w:pPr>
      <w:hyperlink w:anchor="_Toc10822" w:history="1">
        <w:r>
          <w:rPr>
            <w:rFonts w:ascii="仿宋" w:eastAsia="仿宋" w:hAnsi="仿宋" w:cs="仿宋" w:hint="eastAsia"/>
            <w:lang w:eastAsia="zh-CN"/>
          </w:rPr>
          <w:t>(四)、化合物半导体材料项目知识产权保护策略</w:t>
        </w:r>
        <w:r>
          <w:tab/>
        </w:r>
        <w:r>
          <w:fldChar w:fldCharType="begin"/>
        </w:r>
        <w:r>
          <w:instrText xml:space="preserve"> PAGEREF _Toc10822 \h </w:instrText>
        </w:r>
        <w:r>
          <w:fldChar w:fldCharType="separate"/>
        </w:r>
        <w:r>
          <w:t>60</w:t>
        </w:r>
        <w:r>
          <w:fldChar w:fldCharType="end"/>
        </w:r>
      </w:hyperlink>
    </w:p>
    <w:p>
      <w:pPr>
        <w:pStyle w:val="TOC1"/>
        <w:tabs>
          <w:tab w:val="right" w:leader="dot" w:pos="8306"/>
        </w:tabs>
      </w:pPr>
      <w:hyperlink w:anchor="_Toc4541" w:history="1">
        <w:r>
          <w:rPr>
            <w:rFonts w:ascii="仿宋" w:eastAsia="仿宋" w:hAnsi="仿宋" w:cs="仿宋" w:hint="eastAsia"/>
            <w:lang w:eastAsia="zh-CN"/>
          </w:rPr>
          <w:t>十五、风险识别与分类</w:t>
        </w:r>
        <w:r>
          <w:tab/>
        </w:r>
        <w:r>
          <w:fldChar w:fldCharType="begin"/>
        </w:r>
        <w:r>
          <w:instrText xml:space="preserve"> PAGEREF _Toc4541 \h </w:instrText>
        </w:r>
        <w:r>
          <w:fldChar w:fldCharType="separate"/>
        </w:r>
        <w:r>
          <w:t>62</w:t>
        </w:r>
        <w:r>
          <w:fldChar w:fldCharType="end"/>
        </w:r>
      </w:hyperlink>
    </w:p>
    <w:p>
      <w:pPr>
        <w:pStyle w:val="TOC2"/>
        <w:tabs>
          <w:tab w:val="right" w:leader="dot" w:pos="8306"/>
        </w:tabs>
      </w:pPr>
      <w:hyperlink w:anchor="_Toc13266" w:history="1">
        <w:r>
          <w:rPr>
            <w:rFonts w:ascii="仿宋" w:eastAsia="仿宋" w:hAnsi="仿宋" w:cs="仿宋" w:hint="eastAsia"/>
            <w:lang w:eastAsia="zh-CN"/>
          </w:rPr>
          <w:t>(一)、风险识别</w:t>
        </w:r>
        <w:r>
          <w:tab/>
        </w:r>
        <w:r>
          <w:fldChar w:fldCharType="begin"/>
        </w:r>
        <w:r>
          <w:instrText xml:space="preserve"> PAGEREF _Toc13266 \h </w:instrText>
        </w:r>
        <w:r>
          <w:fldChar w:fldCharType="separate"/>
        </w:r>
        <w:r>
          <w:t>62</w:t>
        </w:r>
        <w:r>
          <w:fldChar w:fldCharType="end"/>
        </w:r>
      </w:hyperlink>
    </w:p>
    <w:p>
      <w:pPr>
        <w:pStyle w:val="TOC2"/>
        <w:tabs>
          <w:tab w:val="right" w:leader="dot" w:pos="8306"/>
        </w:tabs>
      </w:pPr>
      <w:hyperlink w:anchor="_Toc32665" w:history="1">
        <w:r>
          <w:rPr>
            <w:rFonts w:ascii="仿宋" w:eastAsia="仿宋" w:hAnsi="仿宋" w:cs="仿宋" w:hint="eastAsia"/>
            <w:lang w:eastAsia="zh-CN"/>
          </w:rPr>
          <w:t>(二)、风险分类</w:t>
        </w:r>
        <w:r>
          <w:tab/>
        </w:r>
        <w:r>
          <w:fldChar w:fldCharType="begin"/>
        </w:r>
        <w:r>
          <w:instrText xml:space="preserve"> PAGEREF _Toc32665 \h </w:instrText>
        </w:r>
        <w:r>
          <w:fldChar w:fldCharType="separate"/>
        </w:r>
        <w:r>
          <w:t>64</w:t>
        </w:r>
        <w:r>
          <w:fldChar w:fldCharType="end"/>
        </w:r>
      </w:hyperlink>
    </w:p>
    <w:p>
      <w:pPr>
        <w:pStyle w:val="TOC1"/>
        <w:tabs>
          <w:tab w:val="right" w:leader="dot" w:pos="8306"/>
        </w:tabs>
      </w:pPr>
      <w:hyperlink w:anchor="_Toc5086" w:history="1">
        <w:r>
          <w:rPr>
            <w:rFonts w:ascii="仿宋" w:eastAsia="仿宋" w:hAnsi="仿宋" w:cs="仿宋" w:hint="eastAsia"/>
            <w:lang w:eastAsia="zh-CN"/>
          </w:rPr>
          <w:t>十六、营销与推广策略</w:t>
        </w:r>
        <w:r>
          <w:tab/>
        </w:r>
        <w:r>
          <w:fldChar w:fldCharType="begin"/>
        </w:r>
        <w:r>
          <w:instrText xml:space="preserve"> PAGEREF _Toc5086 \h </w:instrText>
        </w:r>
        <w:r>
          <w:fldChar w:fldCharType="separate"/>
        </w:r>
        <w:r>
          <w:t>66</w:t>
        </w:r>
        <w:r>
          <w:fldChar w:fldCharType="end"/>
        </w:r>
      </w:hyperlink>
    </w:p>
    <w:p>
      <w:pPr>
        <w:pStyle w:val="TOC2"/>
        <w:tabs>
          <w:tab w:val="right" w:leader="dot" w:pos="8306"/>
        </w:tabs>
      </w:pPr>
      <w:hyperlink w:anchor="_Toc1844" w:history="1">
        <w:r>
          <w:rPr>
            <w:rFonts w:ascii="仿宋" w:eastAsia="仿宋" w:hAnsi="仿宋" w:cs="仿宋" w:hint="eastAsia"/>
            <w:lang w:eastAsia="zh-CN"/>
          </w:rPr>
          <w:t>(一)、产品/服务定位与特点</w:t>
        </w:r>
        <w:r>
          <w:tab/>
        </w:r>
        <w:r>
          <w:fldChar w:fldCharType="begin"/>
        </w:r>
        <w:r>
          <w:instrText xml:space="preserve"> PAGEREF _Toc1844 \h </w:instrText>
        </w:r>
        <w:r>
          <w:fldChar w:fldCharType="separate"/>
        </w:r>
        <w:r>
          <w:t>66</w:t>
        </w:r>
        <w:r>
          <w:fldChar w:fldCharType="end"/>
        </w:r>
      </w:hyperlink>
    </w:p>
    <w:p>
      <w:pPr>
        <w:pStyle w:val="TOC2"/>
        <w:tabs>
          <w:tab w:val="right" w:leader="dot" w:pos="8306"/>
        </w:tabs>
      </w:pPr>
      <w:hyperlink w:anchor="_Toc6129" w:history="1">
        <w:r>
          <w:rPr>
            <w:rFonts w:ascii="仿宋" w:eastAsia="仿宋" w:hAnsi="仿宋" w:cs="仿宋" w:hint="eastAsia"/>
            <w:lang w:eastAsia="zh-CN"/>
          </w:rPr>
          <w:t>(二)、市场定位与竞争分析</w:t>
        </w:r>
        <w:r>
          <w:tab/>
        </w:r>
        <w:r>
          <w:fldChar w:fldCharType="begin"/>
        </w:r>
        <w:r>
          <w:instrText xml:space="preserve"> PAGEREF _Toc6129 \h </w:instrText>
        </w:r>
        <w:r>
          <w:fldChar w:fldCharType="separate"/>
        </w:r>
        <w:r>
          <w:t>67</w:t>
        </w:r>
        <w:r>
          <w:fldChar w:fldCharType="end"/>
        </w:r>
      </w:hyperlink>
    </w:p>
    <w:p>
      <w:pPr>
        <w:pStyle w:val="TOC2"/>
        <w:tabs>
          <w:tab w:val="right" w:leader="dot" w:pos="8306"/>
        </w:tabs>
      </w:pPr>
      <w:hyperlink w:anchor="_Toc29672" w:history="1">
        <w:r>
          <w:rPr>
            <w:rFonts w:ascii="仿宋" w:eastAsia="仿宋" w:hAnsi="仿宋" w:cs="仿宋" w:hint="eastAsia"/>
            <w:lang w:eastAsia="zh-CN"/>
          </w:rPr>
          <w:t>(三)、营销渠道与策略</w:t>
        </w:r>
        <w:r>
          <w:tab/>
        </w:r>
        <w:r>
          <w:fldChar w:fldCharType="begin"/>
        </w:r>
        <w:r>
          <w:instrText xml:space="preserve"> PAGEREF _Toc29672 \h </w:instrText>
        </w:r>
        <w:r>
          <w:fldChar w:fldCharType="separate"/>
        </w:r>
        <w:r>
          <w:t>68</w:t>
        </w:r>
        <w:r>
          <w:fldChar w:fldCharType="end"/>
        </w:r>
      </w:hyperlink>
    </w:p>
    <w:p>
      <w:pPr>
        <w:pStyle w:val="TOC2"/>
        <w:tabs>
          <w:tab w:val="right" w:leader="dot" w:pos="8306"/>
        </w:tabs>
      </w:pPr>
      <w:hyperlink w:anchor="_Toc2604" w:history="1">
        <w:r>
          <w:rPr>
            <w:rFonts w:ascii="仿宋" w:eastAsia="仿宋" w:hAnsi="仿宋" w:cs="仿宋" w:hint="eastAsia"/>
            <w:lang w:eastAsia="zh-CN"/>
          </w:rPr>
          <w:t>(四)、推广与宣传活动</w:t>
        </w:r>
        <w:r>
          <w:tab/>
        </w:r>
        <w:r>
          <w:fldChar w:fldCharType="begin"/>
        </w:r>
        <w:r>
          <w:instrText xml:space="preserve"> PAGEREF _Toc2604 \h </w:instrText>
        </w:r>
        <w:r>
          <w:fldChar w:fldCharType="separate"/>
        </w:r>
        <w:r>
          <w:t>69</w:t>
        </w:r>
        <w:r>
          <w:fldChar w:fldCharType="end"/>
        </w:r>
      </w:hyperlink>
    </w:p>
    <w:p>
      <w:pPr>
        <w:pStyle w:val="TOC1"/>
        <w:tabs>
          <w:tab w:val="right" w:leader="dot" w:pos="8306"/>
        </w:tabs>
      </w:pPr>
      <w:hyperlink w:anchor="_Toc2777" w:history="1">
        <w:r>
          <w:rPr>
            <w:rFonts w:ascii="仿宋" w:eastAsia="仿宋" w:hAnsi="仿宋" w:cs="仿宋" w:hint="eastAsia"/>
            <w:lang w:eastAsia="zh-CN"/>
          </w:rPr>
          <w:t>十七、供应链管理</w:t>
        </w:r>
        <w:r>
          <w:tab/>
        </w:r>
        <w:r>
          <w:fldChar w:fldCharType="begin"/>
        </w:r>
        <w:r>
          <w:instrText xml:space="preserve"> PAGEREF _Toc2777 \h </w:instrText>
        </w:r>
        <w:r>
          <w:fldChar w:fldCharType="separate"/>
        </w:r>
        <w:r>
          <w:t>75</w:t>
        </w:r>
        <w:r>
          <w:fldChar w:fldCharType="end"/>
        </w:r>
      </w:hyperlink>
    </w:p>
    <w:p>
      <w:pPr>
        <w:pStyle w:val="TOC2"/>
        <w:tabs>
          <w:tab w:val="right" w:leader="dot" w:pos="8306"/>
        </w:tabs>
      </w:pPr>
      <w:hyperlink w:anchor="_Toc14488" w:history="1">
        <w:r>
          <w:rPr>
            <w:rFonts w:ascii="仿宋" w:eastAsia="仿宋" w:hAnsi="仿宋" w:cs="仿宋" w:hint="eastAsia"/>
            <w:lang w:eastAsia="zh-CN"/>
          </w:rPr>
          <w:t>(一)、供应链战略规划</w:t>
        </w:r>
        <w:r>
          <w:tab/>
        </w:r>
        <w:r>
          <w:fldChar w:fldCharType="begin"/>
        </w:r>
        <w:r>
          <w:instrText xml:space="preserve"> PAGEREF _Toc14488 \h </w:instrText>
        </w:r>
        <w:r>
          <w:fldChar w:fldCharType="separate"/>
        </w:r>
        <w:r>
          <w:t>75</w:t>
        </w:r>
        <w:r>
          <w:fldChar w:fldCharType="end"/>
        </w:r>
      </w:hyperlink>
    </w:p>
    <w:p>
      <w:pPr>
        <w:pStyle w:val="TOC2"/>
        <w:tabs>
          <w:tab w:val="right" w:leader="dot" w:pos="8306"/>
        </w:tabs>
      </w:pPr>
      <w:hyperlink w:anchor="_Toc29048" w:history="1">
        <w:r>
          <w:rPr>
            <w:rFonts w:ascii="仿宋" w:eastAsia="仿宋" w:hAnsi="仿宋" w:cs="仿宋" w:hint="eastAsia"/>
            <w:lang w:eastAsia="zh-CN"/>
          </w:rPr>
          <w:t>(二)、供应商选择与合作</w:t>
        </w:r>
        <w:r>
          <w:tab/>
        </w:r>
        <w:r>
          <w:fldChar w:fldCharType="begin"/>
        </w:r>
        <w:r>
          <w:instrText xml:space="preserve"> PAGEREF _Toc29048 \h </w:instrText>
        </w:r>
        <w:r>
          <w:fldChar w:fldCharType="separate"/>
        </w:r>
        <w:r>
          <w:t>76</w:t>
        </w:r>
        <w:r>
          <w:fldChar w:fldCharType="end"/>
        </w:r>
      </w:hyperlink>
    </w:p>
    <w:p>
      <w:pPr>
        <w:pStyle w:val="TOC2"/>
        <w:tabs>
          <w:tab w:val="right" w:leader="dot" w:pos="8306"/>
        </w:tabs>
      </w:pPr>
      <w:hyperlink w:anchor="_Toc19499" w:history="1">
        <w:r>
          <w:rPr>
            <w:rFonts w:ascii="仿宋" w:eastAsia="仿宋" w:hAnsi="仿宋" w:cs="仿宋" w:hint="eastAsia"/>
            <w:lang w:eastAsia="zh-CN"/>
          </w:rPr>
          <w:t>(三)、物流与库存管理</w:t>
        </w:r>
        <w:r>
          <w:tab/>
        </w:r>
        <w:r>
          <w:fldChar w:fldCharType="begin"/>
        </w:r>
        <w:r>
          <w:instrText xml:space="preserve"> PAGEREF _Toc19499 \h </w:instrText>
        </w:r>
        <w:r>
          <w:fldChar w:fldCharType="separate"/>
        </w:r>
        <w:r>
          <w:t>78</w:t>
        </w:r>
        <w:r>
          <w:fldChar w:fldCharType="end"/>
        </w:r>
      </w:hyperlink>
    </w:p>
    <w:p>
      <w:pPr>
        <w:pStyle w:val="TOC1"/>
        <w:tabs>
          <w:tab w:val="right" w:leader="dot" w:pos="8306"/>
        </w:tabs>
      </w:pPr>
      <w:hyperlink w:anchor="_Toc2315" w:history="1">
        <w:r>
          <w:rPr>
            <w:rFonts w:ascii="仿宋" w:eastAsia="仿宋" w:hAnsi="仿宋" w:cs="仿宋" w:hint="eastAsia"/>
            <w:lang w:eastAsia="zh-CN"/>
          </w:rPr>
          <w:t>十八、化合物半导体材料项目实施时间节点</w:t>
        </w:r>
        <w:r>
          <w:tab/>
        </w:r>
        <w:r>
          <w:fldChar w:fldCharType="begin"/>
        </w:r>
        <w:r>
          <w:instrText xml:space="preserve"> PAGEREF _Toc2315 \h </w:instrText>
        </w:r>
        <w:r>
          <w:fldChar w:fldCharType="separate"/>
        </w:r>
        <w:r>
          <w:t>79</w:t>
        </w:r>
        <w:r>
          <w:fldChar w:fldCharType="end"/>
        </w:r>
      </w:hyperlink>
    </w:p>
    <w:p>
      <w:pPr>
        <w:pStyle w:val="TOC2"/>
        <w:tabs>
          <w:tab w:val="right" w:leader="dot" w:pos="8306"/>
        </w:tabs>
      </w:pPr>
      <w:hyperlink w:anchor="_Toc5298" w:history="1">
        <w:r>
          <w:rPr>
            <w:rFonts w:ascii="仿宋" w:eastAsia="仿宋" w:hAnsi="仿宋" w:cs="仿宋" w:hint="eastAsia"/>
            <w:lang w:eastAsia="zh-CN"/>
          </w:rPr>
          <w:t>(一)、化合物半导体材料项目启动阶段时间节点</w:t>
        </w:r>
        <w:r>
          <w:tab/>
        </w:r>
        <w:r>
          <w:fldChar w:fldCharType="begin"/>
        </w:r>
        <w:r>
          <w:instrText xml:space="preserve"> PAGEREF _Toc5298 \h </w:instrText>
        </w:r>
        <w:r>
          <w:fldChar w:fldCharType="separate"/>
        </w:r>
        <w:r>
          <w:t>79</w:t>
        </w:r>
        <w:r>
          <w:fldChar w:fldCharType="end"/>
        </w:r>
      </w:hyperlink>
    </w:p>
    <w:p>
      <w:pPr>
        <w:pStyle w:val="TOC2"/>
        <w:tabs>
          <w:tab w:val="right" w:leader="dot" w:pos="8306"/>
        </w:tabs>
      </w:pPr>
      <w:hyperlink w:anchor="_Toc28506" w:history="1">
        <w:r>
          <w:rPr>
            <w:rFonts w:ascii="仿宋" w:eastAsia="仿宋" w:hAnsi="仿宋" w:cs="仿宋" w:hint="eastAsia"/>
            <w:lang w:eastAsia="zh-CN"/>
          </w:rPr>
          <w:t>(二)、化合物半导体材料项目执行阶段时间节点</w:t>
        </w:r>
        <w:r>
          <w:tab/>
        </w:r>
        <w:r>
          <w:fldChar w:fldCharType="begin"/>
        </w:r>
        <w:r>
          <w:instrText xml:space="preserve"> PAGEREF _Toc28506 \h </w:instrText>
        </w:r>
        <w:r>
          <w:fldChar w:fldCharType="separate"/>
        </w:r>
        <w:r>
          <w:t>80</w:t>
        </w:r>
        <w:r>
          <w:fldChar w:fldCharType="end"/>
        </w:r>
      </w:hyperlink>
    </w:p>
    <w:p>
      <w:pPr>
        <w:pStyle w:val="TOC2"/>
        <w:tabs>
          <w:tab w:val="right" w:leader="dot" w:pos="8306"/>
        </w:tabs>
      </w:pPr>
      <w:hyperlink w:anchor="_Toc22844" w:history="1">
        <w:r>
          <w:rPr>
            <w:rFonts w:ascii="仿宋" w:eastAsia="仿宋" w:hAnsi="仿宋" w:cs="仿宋" w:hint="eastAsia"/>
            <w:lang w:eastAsia="zh-CN"/>
          </w:rPr>
          <w:t>(三)、化合物半导体材料项目完成阶段时间节点</w:t>
        </w:r>
        <w:r>
          <w:tab/>
        </w:r>
        <w:r>
          <w:fldChar w:fldCharType="begin"/>
        </w:r>
        <w:r>
          <w:instrText xml:space="preserve"> PAGEREF _Toc22844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37"/>
      <w:r>
        <w:rPr>
          <w:rFonts w:ascii="仿宋" w:eastAsia="仿宋" w:hAnsi="仿宋" w:cs="仿宋" w:hint="eastAsia"/>
          <w:sz w:val="28"/>
          <w:lang w:eastAsia="zh-CN"/>
        </w:rPr>
        <w:t>一、化合物半导体材料项目危机管理</w:t>
      </w:r>
      <w:bookmarkEnd w:id="2"/>
    </w:p>
    <w:p>
      <w:pPr>
        <w:pStyle w:val="Heading2"/>
        <w:rPr>
          <w:rFonts w:ascii="仿宋" w:eastAsia="仿宋" w:hAnsi="仿宋" w:cs="仿宋" w:hint="eastAsia"/>
          <w:lang w:eastAsia="zh-CN"/>
        </w:rPr>
      </w:pPr>
      <w:bookmarkStart w:id="3" w:name="_Toc281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合物半导体材料项目危机管理中，危机预警与识别是确保化合物半导体材料项目稳健运行的核心步骤。通过建立全面的监测机制，化合物半导体材料项目团队旨在及时发现和理解潜在的风险和危机因素，以便采取及时的预防和应对措施，确保化合物半导体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合物半导体材料项目团队全面分析了整个化合物半导体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化合物半导体材料项目团队着重于明确定义化合物半导体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合物半导体材料项目进展的持续监控，团队能够及时发现潜在问题并作出迅速反应。化合物半导体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在这一阶段，团队的专业素养和反应速度将发挥至关重要的作用，以确保潜在危机能够在初期得到有效的处理，最大程度地减轻负面影响。通过危机预警与识别，化合物半导体材料项目得以更有序、可控地推进。</w:t>
      </w:r>
    </w:p>
    <w:p>
      <w:pPr>
        <w:pStyle w:val="Heading2"/>
        <w:ind w:firstLine="560" w:firstLineChars="200"/>
        <w:rPr>
          <w:rFonts w:ascii="仿宋" w:eastAsia="仿宋" w:hAnsi="仿宋" w:cs="仿宋" w:hint="eastAsia"/>
          <w:sz w:val="28"/>
          <w:lang w:eastAsia="zh-CN"/>
        </w:rPr>
      </w:pPr>
      <w:bookmarkStart w:id="4" w:name="_Toc83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在危机发生时，化合物半导体材料项目团队立即行动，成立了应急小组。该小组的任务是迅速制定并实施紧急应对措施，以最小化潜在损失。以下是采取的主要措施：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暂停化合物半导体材料项目进度：为遏制危机蔓延，化合物半导体材料项目暂时停止进行，以便全面评估当前状况。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资源重新分配：重新评估化合物半导体材料项目资源的分配，确保最大限度地减小损失。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实时沟通：与关键利益相关者建立实时沟通机制，向他们传递化合物半导体材料项目危机的实际状况，保障化合物半导体材料项目核心利益。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在紧急应对的同时，化合物半导体材料项目团队强调了团队协作和有效沟通的重要性。以下是团队协作的关键举措：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信息共享机制：建立了信息共享平台，确保团队成员能够及时获取化合物半导体材料项目危机的实时信息。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领导者沟通：化合物半导体材料项目领导者通过定期会议和即时沟通工具，指导团队应对危机，保持团队稳定运行。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随着危机得到初步控制，化合物半导体材料项目团队转向制定恢复计划，以确保化合物半导体材料项目能够从中迅速恢复。主要恢复计划包括：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修复受损的进度计划：重新评估化合物半导体材料项目进度，制定修复计划，确保化合物半导体材料项目尽快回归正常进程。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重新调整资源分配：优化资源分配，确保化合物半导体材料项目在有限资源下高效运转。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风险管理机制加强：对化合物半导体材料项目风险进行全面评估，制定更强化的风险管理策略，以预防未来可能的危机。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34"/>
      <w:r>
        <w:rPr>
          <w:rFonts w:ascii="仿宋" w:eastAsia="仿宋" w:hAnsi="仿宋" w:cs="仿宋" w:hint="eastAsia"/>
          <w:lang w:eastAsia="zh-CN"/>
        </w:rPr>
        <w:t>(一)、化合物半导体材料行业分析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合物半导体材料行业一直以来都是市场的关注焦点。行业内的发展趋势、竞争态势以及潜在机会都对化合物半导体材料项目的推进产生深远的影响。通过深入研究行业的整体概貌，我们将更好地理解行业的核心特征，为化合物半导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合物半导体材料行业，技术一直是推动创新和发展的关键因素。我们将对当前技术趋势进行详尽分析，包括但不限于人工智能、大数据应用、先进制造技术等。这有助于化合物半导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合物半导体材料项目成功的基础。我们将对主要竞争对手进行深入研究，包括其市场份额、产品特点、市场定位等。通过全面了解竞争对手的优势和劣势，化合物半导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486"/>
      <w:r>
        <w:rPr>
          <w:rFonts w:ascii="仿宋" w:eastAsia="仿宋" w:hAnsi="仿宋" w:cs="仿宋" w:hint="eastAsia"/>
          <w:sz w:val="28"/>
          <w:lang w:eastAsia="zh-CN"/>
        </w:rPr>
        <w:t>(二)、化合物半导体材料市场分析预测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合物半导体材料市场未来的增长趋势。这包括市场的整体规模、各细分领域的发展趋势等。化合物半导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合物半导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合物半导体材料项目实施过程中需要充分考虑的因素。我们将对市场风险进行全面评估，包括但不限于政策法规风险、市场竞争风险、技术变革风险等。通过对潜在风险的深入分析，化合物半导体材料项目可以制定相应的风险缓解策略，降低不确定性对化合物半导体材料项目的影响。</w:t>
      </w:r>
    </w:p>
    <w:p>
      <w:pPr>
        <w:pStyle w:val="Heading1"/>
        <w:ind w:firstLine="560" w:firstLineChars="200"/>
        <w:rPr>
          <w:rFonts w:ascii="仿宋" w:eastAsia="仿宋" w:hAnsi="仿宋" w:cs="仿宋" w:hint="eastAsia"/>
          <w:sz w:val="28"/>
          <w:lang w:eastAsia="zh-CN"/>
        </w:rPr>
      </w:pPr>
      <w:bookmarkStart w:id="8" w:name="_Toc30663"/>
      <w:r>
        <w:rPr>
          <w:rFonts w:ascii="仿宋" w:eastAsia="仿宋" w:hAnsi="仿宋" w:cs="仿宋" w:hint="eastAsia"/>
          <w:sz w:val="28"/>
          <w:lang w:eastAsia="zh-CN"/>
        </w:rPr>
        <w:t>三、化合物半导体材料项目建设单位说明</w:t>
      </w:r>
      <w:bookmarkEnd w:id="8"/>
    </w:p>
    <w:p>
      <w:pPr>
        <w:pStyle w:val="Heading2"/>
        <w:rPr>
          <w:rFonts w:ascii="仿宋" w:eastAsia="仿宋" w:hAnsi="仿宋" w:cs="仿宋" w:hint="eastAsia"/>
          <w:lang w:eastAsia="zh-CN"/>
        </w:rPr>
      </w:pPr>
      <w:bookmarkStart w:id="9" w:name="_Toc21401"/>
      <w:r>
        <w:rPr>
          <w:rFonts w:ascii="仿宋" w:eastAsia="仿宋" w:hAnsi="仿宋" w:cs="仿宋" w:hint="eastAsia"/>
          <w:lang w:eastAsia="zh-CN"/>
        </w:rPr>
        <w:t>(一)、化合物半导体材料项目承办单位基本情况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41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合物半导体材料项目承办单位的XXXX，我们着眼于实现可持续的经济效益。通过技术创新和解决方案的提供，公司预计在化合物半导体材料项目执行期间将获得可观的收入增长。这一收入来源主要包括化合物半导体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同时，我们注重成本控制和效率提升，以确保化合物半导体材料项目的可持续盈利。透过精细的管理和资源优化，公司期望实现化合物半导体材料项目利润最大化。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合物半导体材料项目实施进行全面的投资评估，包括化合物半导体材料项目启动阶段的资金投入和后续运营成本。通过对化合物半导体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合物半导体材料项目实施过程中具备足够的资金流动性，公司将进行详尽的现金流分析。这包括资金需求的合理预测、化合物半导体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34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665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化合物半导体材料项目的主要产品是XXXX，预计年产值为XXX万元。这一产品在市场中占据着重要的地位，其广泛的应用范围使得该化合物半导体材料项目的市场前景非常广阔。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合物半导体材料项目的xxx产品作为重要的原材料之一，将在多个领域发挥关键作用。其在建筑、交通、能源等方面的广泛应用将为整个产业链提供强大的支持，形成产业协同效应。化合物半导体材料项目的年产值XXX万XXX万XXX万万元不仅反映了其在市场上的巨大潜力，更预示着它对国民经济的积极贡献。这种关联度高、涉及面广的产业关系，使得该化合物半导体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66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合物半导体材料项目总征地面积为XXXX平方米，相当于约XX.XX亩，其中净用地面积为XXXX平方米，红线范围内相当于约XX.XX亩。这一用地规模充分考虑了化合物半导体材料项目的建设需求，保障了化合物半导体材料项目在合适的空间内得以充分发展。化合物半导体材料项目规划的总建筑面积为XXXX平方米，其中主体工程建设占XXXX平方米，计容建筑面积达XXXX平方米。预计建筑工程的投资将达到XXXX万元，为化合物半导体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合物半导体材料项目计划购置的设备共计XXXX台（套），设备购置费用为XXXX万元。这一设备购置计划充分考虑到化合物半导体材料项目的生产需求和技术要求，确保了化合物半导体材料项目在生产运营中具备先进的技术装备和高效的生产能力。设备的合理配置将为化合物半导体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合物半导体材料项目计划总投资为XXXX万元，预计年实现营业收入为XXXX万元。这一产能规模的设定旨在确保化合物半导体材料项目能够在投资与回报之间取得平衡，实现长期可持续的发展。化合物半导体材料项目的总投资充分考虑到各个方面的需求，包括用地建设、设备购置等多个环节，以确保化合物半导体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386"/>
      <w:r>
        <w:rPr>
          <w:rFonts w:ascii="仿宋" w:eastAsia="仿宋" w:hAnsi="仿宋" w:cs="仿宋" w:hint="eastAsia"/>
          <w:sz w:val="28"/>
          <w:lang w:eastAsia="zh-CN"/>
        </w:rPr>
        <w:t>五、化合物半导体材料项目选址可行性分析</w:t>
      </w:r>
      <w:bookmarkEnd w:id="14"/>
    </w:p>
    <w:p>
      <w:pPr>
        <w:pStyle w:val="Heading2"/>
        <w:rPr>
          <w:rFonts w:ascii="仿宋" w:eastAsia="仿宋" w:hAnsi="仿宋" w:cs="仿宋" w:hint="eastAsia"/>
          <w:lang w:eastAsia="zh-CN"/>
        </w:rPr>
      </w:pPr>
      <w:bookmarkStart w:id="15" w:name="_Toc26987"/>
      <w:r>
        <w:rPr>
          <w:rFonts w:ascii="仿宋" w:eastAsia="仿宋" w:hAnsi="仿宋" w:cs="仿宋" w:hint="eastAsia"/>
          <w:lang w:eastAsia="zh-CN"/>
        </w:rPr>
        <w:t>(一)、化合物半导体材料项目选址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该化合物半导体材料项目选址位于XX省XX市XX区XXX街道</w:t>
      </w:r>
    </w:p>
    <w:p>
      <w:pPr>
        <w:pStyle w:val="Heading2"/>
        <w:ind w:firstLine="560" w:firstLineChars="200"/>
        <w:rPr>
          <w:rFonts w:ascii="仿宋" w:eastAsia="仿宋" w:hAnsi="仿宋" w:cs="仿宋" w:hint="eastAsia"/>
          <w:sz w:val="28"/>
          <w:lang w:eastAsia="zh-CN"/>
        </w:rPr>
      </w:pPr>
      <w:bookmarkStart w:id="16" w:name="_Toc1575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合物半导体材料项目的征地面积将根据化合物半导体材料项目的实际规模和需求进行精确规划。具体面积XXX平方米，旨在确保化合物半导体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净用地面积是在征地面积基础上去除不可利用面积后的实际可开发用地。具体面积XXX平方米，考虑到环保、交通、安全等多方面因素，以确保化合物半导体材料项目在整体利用效率上达到最优。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化合物半导体材料项目计划建设的建筑总规模具体面积XXX平方米。这一规模的确定综合考虑了化合物半导体材料项目的性质、规模，以及城市规划的相关要求，确保建筑布局与周边环境协调一致。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绿地率是化合物半导体材料项目用地中被规划为绿地的比例。具体面积XXX平方米，旨在通过合理规划绿地，改善化合物半导体材料项目周边环境，提升居民生活质量，并符合城市整体绿化规划。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容积率是用地上可以建设的建筑总体积与用地面积之比。具体面积XXX，通过合理的容积率规划，确保化合物半导体材料项目建筑规模与周边环境和谐共生。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合物半导体材料项目选址与当地城市规划相一致，具体面积XXX平方米。通过与城市规划部门深入沟通，确保化合物半导体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合物半导体材料项目选址符合当地产业政策，具体面积XXX平方米。这包括化合物半导体材料项目对当地经济的促进作用，以及对相关产业的带动效应，确保化合物半导体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用地总体要求必须符合环保和可持续发展的原则，具体面积XXX平方米。通过采用绿色建筑设计、节能减排等措施，确保化合物半导体材料项目在建设和运营过程中对环境的影响最小化，达到可持续发展的要求。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确保化合物半导体材料项目选址具备必要的公共设施配套，具体面积XXX平方米。这包括交通便利性、教育、医疗等基础设施，以提高居民生活品质，使得化合物半导体材料项目选址更具吸引力。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考虑用地总体要求对当地社会稳定性的影响，具体面积XXX平方米。通过深入了解当地社区反馈，确保化合物半导体材料项目的选址和建设过程对当地社会和谐稳定产生积极作用。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合物半导体材料项目选址不仅符合法规和规划，还在实际操作中具有可行性。这一全面规划将为化合物半导体材料项目的成功实施提供坚实的基础，确保化合物半导体材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42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合物半导体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合物半导体材料项目的设备规划和空间设计中，我们将采取灵活设备布局的措施。设备布局将根据实际需求进行灵活设计，避免不必要的浪费。通过合理规划设备摆放位置，我们将提高设备的利用率，减少设备间距，以确保化合物半导体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合物半导体材料项目内部引入共享设施的概念，例如共享会议室、办公区等。通过这种方式，我们可以减少对资源的重复建设，提高资源共享效率，从而减小化合物半导体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860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合物半导体材料项目的总图布置中，我们将不同功能区域进行明确的规划，以最大程度满足化合物半导体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55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合物半导体材料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合物半导体材料项目对环境的影响是综合评价的重要因素之一。我们将详细考虑选址周边的自然环境、生态保护区、水源地等情况，确保化合物半导体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对选址的评价还需充分考虑当地政府的产业政策和法规。我们将详细了解化合物半导体材料项目所在地的相关政策，确保化合物半导体材料项目的规划和运营与当地法规相符，降低不必要的法律风险。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考虑到社会稳定性对企业运营的重要性，我们将评估选址地区的社会安全情况、劳工关系、社区反馈等方面，以确保化合物半导体材料项目的建设和运营不会受到社会稳定性的负面影响。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最后，我们将综合考虑用地成本，包括土地购置费用、土地开发成本等。通过对用地成本的详细评估，我们能够做出更为精确的经济效益分析，为化合物半导体材料项目的投资决策提供有力支持。</w:t>
      </w:r>
    </w:p>
    <w:p>
      <w:pPr>
        <w:pStyle w:val="Heading1"/>
        <w:ind w:firstLine="560" w:firstLineChars="200"/>
        <w:rPr>
          <w:rFonts w:ascii="仿宋" w:eastAsia="仿宋" w:hAnsi="仿宋" w:cs="仿宋" w:hint="eastAsia"/>
          <w:sz w:val="28"/>
          <w:lang w:eastAsia="zh-CN"/>
        </w:rPr>
      </w:pPr>
      <w:bookmarkStart w:id="20" w:name="_Toc29682"/>
      <w:r>
        <w:rPr>
          <w:rFonts w:ascii="仿宋" w:eastAsia="仿宋" w:hAnsi="仿宋" w:cs="仿宋" w:hint="eastAsia"/>
          <w:sz w:val="28"/>
          <w:lang w:eastAsia="zh-CN"/>
        </w:rPr>
        <w:t>六、化合物半导体材料项目可持续发展</w:t>
      </w:r>
      <w:bookmarkEnd w:id="20"/>
    </w:p>
    <w:p>
      <w:pPr>
        <w:pStyle w:val="Heading2"/>
        <w:rPr>
          <w:rFonts w:ascii="仿宋" w:eastAsia="仿宋" w:hAnsi="仿宋" w:cs="仿宋" w:hint="eastAsia"/>
          <w:lang w:eastAsia="zh-CN"/>
        </w:rPr>
      </w:pPr>
      <w:bookmarkStart w:id="21" w:name="_Toc2417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https://d.book118.com/476201103015010052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化合物半导体材料项目计划设计方案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E0E95"/>
    <w:rsid w:val="5A5E0E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0110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2024-02-20T19:22:00Z</dcterms:created>
  <dcterms:modified xsi:type="dcterms:W3CDTF">2024-02-20T19:22:52Z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F097DC3D484C4B90B5C4988E73FA4035_11</vt:lpwstr>
  </property>
  <property fmtid="{D5CDD505-2E9C-101B-9397-08002B2CF9AE}" pid="3" name="KSOProductBuildVer">
    <vt:lpwstr>2052-12.1.0.16250</vt:lpwstr>
  </property>
</Properties>
</file>