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钨粉系列项目规划设计方案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69" w:history="1">
        <w:r>
          <w:rPr>
            <w:rFonts w:ascii="仿宋" w:eastAsia="仿宋" w:hAnsi="仿宋" w:cs="仿宋" w:hint="eastAsia"/>
            <w:lang w:eastAsia="zh-CN"/>
          </w:rPr>
          <w:t>概论</w:t>
        </w:r>
        <w:r>
          <w:tab/>
        </w:r>
        <w:r>
          <w:fldChar w:fldCharType="begin"/>
        </w:r>
        <w:r>
          <w:instrText xml:space="preserve"> PAGEREF _Toc21369 \h </w:instrText>
        </w:r>
        <w:r>
          <w:fldChar w:fldCharType="separate"/>
        </w:r>
        <w:r>
          <w:t>3</w:t>
        </w:r>
        <w:r>
          <w:fldChar w:fldCharType="end"/>
        </w:r>
      </w:hyperlink>
    </w:p>
    <w:p>
      <w:pPr>
        <w:pStyle w:val="TOC1"/>
        <w:tabs>
          <w:tab w:val="right" w:leader="dot" w:pos="8306"/>
        </w:tabs>
      </w:pPr>
      <w:hyperlink w:anchor="_Toc14536" w:history="1">
        <w:r>
          <w:rPr>
            <w:rFonts w:ascii="仿宋" w:eastAsia="仿宋" w:hAnsi="仿宋" w:cs="仿宋" w:hint="eastAsia"/>
            <w:lang w:eastAsia="zh-CN"/>
          </w:rPr>
          <w:t>一、工艺说明</w:t>
        </w:r>
        <w:r>
          <w:tab/>
        </w:r>
        <w:r>
          <w:fldChar w:fldCharType="begin"/>
        </w:r>
        <w:r>
          <w:instrText xml:space="preserve"> PAGEREF _Toc14536 \h </w:instrText>
        </w:r>
        <w:r>
          <w:fldChar w:fldCharType="separate"/>
        </w:r>
        <w:r>
          <w:t>3</w:t>
        </w:r>
        <w:r>
          <w:fldChar w:fldCharType="end"/>
        </w:r>
      </w:hyperlink>
    </w:p>
    <w:p>
      <w:pPr>
        <w:pStyle w:val="TOC2"/>
        <w:tabs>
          <w:tab w:val="right" w:leader="dot" w:pos="8306"/>
        </w:tabs>
      </w:pPr>
      <w:hyperlink w:anchor="_Toc23621" w:history="1">
        <w:r>
          <w:rPr>
            <w:rFonts w:ascii="仿宋" w:eastAsia="仿宋" w:hAnsi="仿宋" w:cs="仿宋" w:hint="eastAsia"/>
            <w:lang w:eastAsia="zh-CN"/>
          </w:rPr>
          <w:t>(一)、技术管理特点</w:t>
        </w:r>
        <w:r>
          <w:tab/>
        </w:r>
        <w:r>
          <w:fldChar w:fldCharType="begin"/>
        </w:r>
        <w:r>
          <w:instrText xml:space="preserve"> PAGEREF _Toc23621 \h </w:instrText>
        </w:r>
        <w:r>
          <w:fldChar w:fldCharType="separate"/>
        </w:r>
        <w:r>
          <w:t>3</w:t>
        </w:r>
        <w:r>
          <w:fldChar w:fldCharType="end"/>
        </w:r>
      </w:hyperlink>
    </w:p>
    <w:p>
      <w:pPr>
        <w:pStyle w:val="TOC2"/>
        <w:tabs>
          <w:tab w:val="right" w:leader="dot" w:pos="8306"/>
        </w:tabs>
      </w:pPr>
      <w:hyperlink w:anchor="_Toc7423" w:history="1">
        <w:r>
          <w:rPr>
            <w:rFonts w:ascii="仿宋" w:eastAsia="仿宋" w:hAnsi="仿宋" w:cs="仿宋" w:hint="eastAsia"/>
            <w:lang w:eastAsia="zh-CN"/>
          </w:rPr>
          <w:t>(二)、钨粉系列项目工艺技术设计方案</w:t>
        </w:r>
        <w:r>
          <w:tab/>
        </w:r>
        <w:r>
          <w:fldChar w:fldCharType="begin"/>
        </w:r>
        <w:r>
          <w:instrText xml:space="preserve"> PAGEREF _Toc7423 \h </w:instrText>
        </w:r>
        <w:r>
          <w:fldChar w:fldCharType="separate"/>
        </w:r>
        <w:r>
          <w:t>4</w:t>
        </w:r>
        <w:r>
          <w:fldChar w:fldCharType="end"/>
        </w:r>
      </w:hyperlink>
    </w:p>
    <w:p>
      <w:pPr>
        <w:pStyle w:val="TOC2"/>
        <w:tabs>
          <w:tab w:val="right" w:leader="dot" w:pos="8306"/>
        </w:tabs>
      </w:pPr>
      <w:hyperlink w:anchor="_Toc10481" w:history="1">
        <w:r>
          <w:rPr>
            <w:rFonts w:ascii="仿宋" w:eastAsia="仿宋" w:hAnsi="仿宋" w:cs="仿宋" w:hint="eastAsia"/>
            <w:lang w:eastAsia="zh-CN"/>
          </w:rPr>
          <w:t>(三)、设备选型方案</w:t>
        </w:r>
        <w:r>
          <w:tab/>
        </w:r>
        <w:r>
          <w:fldChar w:fldCharType="begin"/>
        </w:r>
        <w:r>
          <w:instrText xml:space="preserve"> PAGEREF _Toc10481 \h </w:instrText>
        </w:r>
        <w:r>
          <w:fldChar w:fldCharType="separate"/>
        </w:r>
        <w:r>
          <w:t>5</w:t>
        </w:r>
        <w:r>
          <w:fldChar w:fldCharType="end"/>
        </w:r>
      </w:hyperlink>
    </w:p>
    <w:p>
      <w:pPr>
        <w:pStyle w:val="TOC1"/>
        <w:tabs>
          <w:tab w:val="right" w:leader="dot" w:pos="8306"/>
        </w:tabs>
      </w:pPr>
      <w:hyperlink w:anchor="_Toc27563" w:history="1">
        <w:r>
          <w:rPr>
            <w:rFonts w:ascii="仿宋" w:eastAsia="仿宋" w:hAnsi="仿宋" w:cs="仿宋" w:hint="eastAsia"/>
            <w:lang w:eastAsia="zh-CN"/>
          </w:rPr>
          <w:t>二、钨粉系列项目危机管理</w:t>
        </w:r>
        <w:r>
          <w:tab/>
        </w:r>
        <w:r>
          <w:fldChar w:fldCharType="begin"/>
        </w:r>
        <w:r>
          <w:instrText xml:space="preserve"> PAGEREF _Toc27563 \h </w:instrText>
        </w:r>
        <w:r>
          <w:fldChar w:fldCharType="separate"/>
        </w:r>
        <w:r>
          <w:t>7</w:t>
        </w:r>
        <w:r>
          <w:fldChar w:fldCharType="end"/>
        </w:r>
      </w:hyperlink>
    </w:p>
    <w:p>
      <w:pPr>
        <w:pStyle w:val="TOC2"/>
        <w:tabs>
          <w:tab w:val="right" w:leader="dot" w:pos="8306"/>
        </w:tabs>
      </w:pPr>
      <w:hyperlink w:anchor="_Toc15608" w:history="1">
        <w:r>
          <w:rPr>
            <w:rFonts w:ascii="仿宋" w:eastAsia="仿宋" w:hAnsi="仿宋" w:cs="仿宋" w:hint="eastAsia"/>
            <w:lang w:eastAsia="zh-CN"/>
          </w:rPr>
          <w:t>(一)、危机预警与识别</w:t>
        </w:r>
        <w:r>
          <w:tab/>
        </w:r>
        <w:r>
          <w:fldChar w:fldCharType="begin"/>
        </w:r>
        <w:r>
          <w:instrText xml:space="preserve"> PAGEREF _Toc15608 \h </w:instrText>
        </w:r>
        <w:r>
          <w:fldChar w:fldCharType="separate"/>
        </w:r>
        <w:r>
          <w:t>7</w:t>
        </w:r>
        <w:r>
          <w:fldChar w:fldCharType="end"/>
        </w:r>
      </w:hyperlink>
    </w:p>
    <w:p>
      <w:pPr>
        <w:pStyle w:val="TOC2"/>
        <w:tabs>
          <w:tab w:val="right" w:leader="dot" w:pos="8306"/>
        </w:tabs>
      </w:pPr>
      <w:hyperlink w:anchor="_Toc21775" w:history="1">
        <w:r>
          <w:rPr>
            <w:rFonts w:ascii="仿宋" w:eastAsia="仿宋" w:hAnsi="仿宋" w:cs="仿宋" w:hint="eastAsia"/>
            <w:lang w:eastAsia="zh-CN"/>
          </w:rPr>
          <w:t>(二)、危机应对与恢复</w:t>
        </w:r>
        <w:r>
          <w:tab/>
        </w:r>
        <w:r>
          <w:fldChar w:fldCharType="begin"/>
        </w:r>
        <w:r>
          <w:instrText xml:space="preserve"> PAGEREF _Toc21775 \h </w:instrText>
        </w:r>
        <w:r>
          <w:fldChar w:fldCharType="separate"/>
        </w:r>
        <w:r>
          <w:t>8</w:t>
        </w:r>
        <w:r>
          <w:fldChar w:fldCharType="end"/>
        </w:r>
      </w:hyperlink>
    </w:p>
    <w:p>
      <w:pPr>
        <w:pStyle w:val="TOC1"/>
        <w:tabs>
          <w:tab w:val="right" w:leader="dot" w:pos="8306"/>
        </w:tabs>
      </w:pPr>
      <w:hyperlink w:anchor="_Toc8066" w:history="1">
        <w:r>
          <w:rPr>
            <w:rFonts w:ascii="仿宋" w:eastAsia="仿宋" w:hAnsi="仿宋" w:cs="仿宋" w:hint="eastAsia"/>
            <w:lang w:eastAsia="zh-CN"/>
          </w:rPr>
          <w:t>三、钨粉系列项目土建工程</w:t>
        </w:r>
        <w:r>
          <w:tab/>
        </w:r>
        <w:r>
          <w:fldChar w:fldCharType="begin"/>
        </w:r>
        <w:r>
          <w:instrText xml:space="preserve"> PAGEREF _Toc8066 \h </w:instrText>
        </w:r>
        <w:r>
          <w:fldChar w:fldCharType="separate"/>
        </w:r>
        <w:r>
          <w:t>9</w:t>
        </w:r>
        <w:r>
          <w:fldChar w:fldCharType="end"/>
        </w:r>
      </w:hyperlink>
    </w:p>
    <w:p>
      <w:pPr>
        <w:pStyle w:val="TOC2"/>
        <w:tabs>
          <w:tab w:val="right" w:leader="dot" w:pos="8306"/>
        </w:tabs>
      </w:pPr>
      <w:hyperlink w:anchor="_Toc9206" w:history="1">
        <w:r>
          <w:rPr>
            <w:rFonts w:ascii="仿宋" w:eastAsia="仿宋" w:hAnsi="仿宋" w:cs="仿宋" w:hint="eastAsia"/>
            <w:lang w:eastAsia="zh-CN"/>
          </w:rPr>
          <w:t>(一)、建筑工程设计原则</w:t>
        </w:r>
        <w:r>
          <w:tab/>
        </w:r>
        <w:r>
          <w:fldChar w:fldCharType="begin"/>
        </w:r>
        <w:r>
          <w:instrText xml:space="preserve"> PAGEREF _Toc9206 \h </w:instrText>
        </w:r>
        <w:r>
          <w:fldChar w:fldCharType="separate"/>
        </w:r>
        <w:r>
          <w:t>9</w:t>
        </w:r>
        <w:r>
          <w:fldChar w:fldCharType="end"/>
        </w:r>
      </w:hyperlink>
    </w:p>
    <w:p>
      <w:pPr>
        <w:pStyle w:val="TOC2"/>
        <w:tabs>
          <w:tab w:val="right" w:leader="dot" w:pos="8306"/>
        </w:tabs>
      </w:pPr>
      <w:hyperlink w:anchor="_Toc22370" w:history="1">
        <w:r>
          <w:rPr>
            <w:rFonts w:ascii="仿宋" w:eastAsia="仿宋" w:hAnsi="仿宋" w:cs="仿宋" w:hint="eastAsia"/>
            <w:lang w:eastAsia="zh-CN"/>
          </w:rPr>
          <w:t>(二)、土建工程设计年限及安全等级</w:t>
        </w:r>
        <w:r>
          <w:tab/>
        </w:r>
        <w:r>
          <w:fldChar w:fldCharType="begin"/>
        </w:r>
        <w:r>
          <w:instrText xml:space="preserve"> PAGEREF _Toc22370 \h </w:instrText>
        </w:r>
        <w:r>
          <w:fldChar w:fldCharType="separate"/>
        </w:r>
        <w:r>
          <w:t>10</w:t>
        </w:r>
        <w:r>
          <w:fldChar w:fldCharType="end"/>
        </w:r>
      </w:hyperlink>
    </w:p>
    <w:p>
      <w:pPr>
        <w:pStyle w:val="TOC2"/>
        <w:tabs>
          <w:tab w:val="right" w:leader="dot" w:pos="8306"/>
        </w:tabs>
      </w:pPr>
      <w:hyperlink w:anchor="_Toc30261" w:history="1">
        <w:r>
          <w:rPr>
            <w:rFonts w:ascii="仿宋" w:eastAsia="仿宋" w:hAnsi="仿宋" w:cs="仿宋" w:hint="eastAsia"/>
            <w:lang w:eastAsia="zh-CN"/>
          </w:rPr>
          <w:t>(三)、建筑工程设计总体要求</w:t>
        </w:r>
        <w:r>
          <w:tab/>
        </w:r>
        <w:r>
          <w:fldChar w:fldCharType="begin"/>
        </w:r>
        <w:r>
          <w:instrText xml:space="preserve"> PAGEREF _Toc30261 \h </w:instrText>
        </w:r>
        <w:r>
          <w:fldChar w:fldCharType="separate"/>
        </w:r>
        <w:r>
          <w:t>11</w:t>
        </w:r>
        <w:r>
          <w:fldChar w:fldCharType="end"/>
        </w:r>
      </w:hyperlink>
    </w:p>
    <w:p>
      <w:pPr>
        <w:pStyle w:val="TOC2"/>
        <w:tabs>
          <w:tab w:val="right" w:leader="dot" w:pos="8306"/>
        </w:tabs>
      </w:pPr>
      <w:hyperlink w:anchor="_Toc15397" w:history="1">
        <w:r>
          <w:rPr>
            <w:rFonts w:ascii="仿宋" w:eastAsia="仿宋" w:hAnsi="仿宋" w:cs="仿宋" w:hint="eastAsia"/>
            <w:lang w:eastAsia="zh-CN"/>
          </w:rPr>
          <w:t>(四)、土建工程建设指标</w:t>
        </w:r>
        <w:r>
          <w:tab/>
        </w:r>
        <w:r>
          <w:fldChar w:fldCharType="begin"/>
        </w:r>
        <w:r>
          <w:instrText xml:space="preserve"> PAGEREF _Toc15397 \h </w:instrText>
        </w:r>
        <w:r>
          <w:fldChar w:fldCharType="separate"/>
        </w:r>
        <w:r>
          <w:t>12</w:t>
        </w:r>
        <w:r>
          <w:fldChar w:fldCharType="end"/>
        </w:r>
      </w:hyperlink>
    </w:p>
    <w:p>
      <w:pPr>
        <w:pStyle w:val="TOC1"/>
        <w:tabs>
          <w:tab w:val="right" w:leader="dot" w:pos="8306"/>
        </w:tabs>
      </w:pPr>
      <w:hyperlink w:anchor="_Toc23051" w:history="1">
        <w:r>
          <w:rPr>
            <w:rFonts w:ascii="仿宋" w:eastAsia="仿宋" w:hAnsi="仿宋" w:cs="仿宋" w:hint="eastAsia"/>
            <w:lang w:eastAsia="zh-CN"/>
          </w:rPr>
          <w:t>四、市场分析、调研</w:t>
        </w:r>
        <w:r>
          <w:tab/>
        </w:r>
        <w:r>
          <w:fldChar w:fldCharType="begin"/>
        </w:r>
        <w:r>
          <w:instrText xml:space="preserve"> PAGEREF _Toc23051 \h </w:instrText>
        </w:r>
        <w:r>
          <w:fldChar w:fldCharType="separate"/>
        </w:r>
        <w:r>
          <w:t>12</w:t>
        </w:r>
        <w:r>
          <w:fldChar w:fldCharType="end"/>
        </w:r>
      </w:hyperlink>
    </w:p>
    <w:p>
      <w:pPr>
        <w:pStyle w:val="TOC2"/>
        <w:tabs>
          <w:tab w:val="right" w:leader="dot" w:pos="8306"/>
        </w:tabs>
      </w:pPr>
      <w:hyperlink w:anchor="_Toc27752" w:history="1">
        <w:r>
          <w:rPr>
            <w:rFonts w:ascii="仿宋" w:eastAsia="仿宋" w:hAnsi="仿宋" w:cs="仿宋" w:hint="eastAsia"/>
            <w:lang w:eastAsia="zh-CN"/>
          </w:rPr>
          <w:t>(一)、钨粉系列行业分析</w:t>
        </w:r>
        <w:r>
          <w:tab/>
        </w:r>
        <w:r>
          <w:fldChar w:fldCharType="begin"/>
        </w:r>
        <w:r>
          <w:instrText xml:space="preserve"> PAGEREF _Toc27752 \h </w:instrText>
        </w:r>
        <w:r>
          <w:fldChar w:fldCharType="separate"/>
        </w:r>
        <w:r>
          <w:t>12</w:t>
        </w:r>
        <w:r>
          <w:fldChar w:fldCharType="end"/>
        </w:r>
      </w:hyperlink>
    </w:p>
    <w:p>
      <w:pPr>
        <w:pStyle w:val="TOC2"/>
        <w:tabs>
          <w:tab w:val="right" w:leader="dot" w:pos="8306"/>
        </w:tabs>
      </w:pPr>
      <w:hyperlink w:anchor="_Toc32655" w:history="1">
        <w:r>
          <w:rPr>
            <w:rFonts w:ascii="仿宋" w:eastAsia="仿宋" w:hAnsi="仿宋" w:cs="仿宋" w:hint="eastAsia"/>
            <w:lang w:eastAsia="zh-CN"/>
          </w:rPr>
          <w:t>(二)、钨粉系列市场分析预测</w:t>
        </w:r>
        <w:r>
          <w:tab/>
        </w:r>
        <w:r>
          <w:fldChar w:fldCharType="begin"/>
        </w:r>
        <w:r>
          <w:instrText xml:space="preserve"> PAGEREF _Toc32655 \h </w:instrText>
        </w:r>
        <w:r>
          <w:fldChar w:fldCharType="separate"/>
        </w:r>
        <w:r>
          <w:t>13</w:t>
        </w:r>
        <w:r>
          <w:fldChar w:fldCharType="end"/>
        </w:r>
      </w:hyperlink>
    </w:p>
    <w:p>
      <w:pPr>
        <w:pStyle w:val="TOC1"/>
        <w:tabs>
          <w:tab w:val="right" w:leader="dot" w:pos="8306"/>
        </w:tabs>
      </w:pPr>
      <w:hyperlink w:anchor="_Toc31761" w:history="1">
        <w:r>
          <w:rPr>
            <w:rFonts w:ascii="仿宋" w:eastAsia="仿宋" w:hAnsi="仿宋" w:cs="仿宋" w:hint="eastAsia"/>
            <w:lang w:eastAsia="zh-CN"/>
          </w:rPr>
          <w:t>五、钨粉系列项目文档管理</w:t>
        </w:r>
        <w:r>
          <w:tab/>
        </w:r>
        <w:r>
          <w:fldChar w:fldCharType="begin"/>
        </w:r>
        <w:r>
          <w:instrText xml:space="preserve"> PAGEREF _Toc31761 \h </w:instrText>
        </w:r>
        <w:r>
          <w:fldChar w:fldCharType="separate"/>
        </w:r>
        <w:r>
          <w:t>14</w:t>
        </w:r>
        <w:r>
          <w:fldChar w:fldCharType="end"/>
        </w:r>
      </w:hyperlink>
    </w:p>
    <w:p>
      <w:pPr>
        <w:pStyle w:val="TOC2"/>
        <w:tabs>
          <w:tab w:val="right" w:leader="dot" w:pos="8306"/>
        </w:tabs>
      </w:pPr>
      <w:hyperlink w:anchor="_Toc26260" w:history="1">
        <w:r>
          <w:rPr>
            <w:rFonts w:ascii="仿宋" w:eastAsia="仿宋" w:hAnsi="仿宋" w:cs="仿宋" w:hint="eastAsia"/>
            <w:lang w:eastAsia="zh-CN"/>
          </w:rPr>
          <w:t>(一)、文档编制与审查</w:t>
        </w:r>
        <w:r>
          <w:tab/>
        </w:r>
        <w:r>
          <w:fldChar w:fldCharType="begin"/>
        </w:r>
        <w:r>
          <w:instrText xml:space="preserve"> PAGEREF _Toc26260 \h </w:instrText>
        </w:r>
        <w:r>
          <w:fldChar w:fldCharType="separate"/>
        </w:r>
        <w:r>
          <w:t>14</w:t>
        </w:r>
        <w:r>
          <w:fldChar w:fldCharType="end"/>
        </w:r>
      </w:hyperlink>
    </w:p>
    <w:p>
      <w:pPr>
        <w:pStyle w:val="TOC2"/>
        <w:tabs>
          <w:tab w:val="right" w:leader="dot" w:pos="8306"/>
        </w:tabs>
      </w:pPr>
      <w:hyperlink w:anchor="_Toc16673" w:history="1">
        <w:r>
          <w:rPr>
            <w:rFonts w:ascii="仿宋" w:eastAsia="仿宋" w:hAnsi="仿宋" w:cs="仿宋" w:hint="eastAsia"/>
            <w:lang w:eastAsia="zh-CN"/>
          </w:rPr>
          <w:t>(二)、文档发布与分发</w:t>
        </w:r>
        <w:r>
          <w:tab/>
        </w:r>
        <w:r>
          <w:fldChar w:fldCharType="begin"/>
        </w:r>
        <w:r>
          <w:instrText xml:space="preserve"> PAGEREF _Toc16673 \h </w:instrText>
        </w:r>
        <w:r>
          <w:fldChar w:fldCharType="separate"/>
        </w:r>
        <w:r>
          <w:t>15</w:t>
        </w:r>
        <w:r>
          <w:fldChar w:fldCharType="end"/>
        </w:r>
      </w:hyperlink>
    </w:p>
    <w:p>
      <w:pPr>
        <w:pStyle w:val="TOC2"/>
        <w:tabs>
          <w:tab w:val="right" w:leader="dot" w:pos="8306"/>
        </w:tabs>
      </w:pPr>
      <w:hyperlink w:anchor="_Toc29866" w:history="1">
        <w:r>
          <w:rPr>
            <w:rFonts w:ascii="仿宋" w:eastAsia="仿宋" w:hAnsi="仿宋" w:cs="仿宋" w:hint="eastAsia"/>
            <w:lang w:eastAsia="zh-CN"/>
          </w:rPr>
          <w:t>(三)、文档存档与归档</w:t>
        </w:r>
        <w:r>
          <w:tab/>
        </w:r>
        <w:r>
          <w:fldChar w:fldCharType="begin"/>
        </w:r>
        <w:r>
          <w:instrText xml:space="preserve"> PAGEREF _Toc29866 \h </w:instrText>
        </w:r>
        <w:r>
          <w:fldChar w:fldCharType="separate"/>
        </w:r>
        <w:r>
          <w:t>16</w:t>
        </w:r>
        <w:r>
          <w:fldChar w:fldCharType="end"/>
        </w:r>
      </w:hyperlink>
    </w:p>
    <w:p>
      <w:pPr>
        <w:pStyle w:val="TOC1"/>
        <w:tabs>
          <w:tab w:val="right" w:leader="dot" w:pos="8306"/>
        </w:tabs>
      </w:pPr>
      <w:hyperlink w:anchor="_Toc7218" w:history="1">
        <w:r>
          <w:rPr>
            <w:rFonts w:ascii="仿宋" w:eastAsia="仿宋" w:hAnsi="仿宋" w:cs="仿宋" w:hint="eastAsia"/>
            <w:lang w:eastAsia="zh-CN"/>
          </w:rPr>
          <w:t>六、产品规划分析</w:t>
        </w:r>
        <w:r>
          <w:tab/>
        </w:r>
        <w:r>
          <w:fldChar w:fldCharType="begin"/>
        </w:r>
        <w:r>
          <w:instrText xml:space="preserve"> PAGEREF _Toc7218 \h </w:instrText>
        </w:r>
        <w:r>
          <w:fldChar w:fldCharType="separate"/>
        </w:r>
        <w:r>
          <w:t>17</w:t>
        </w:r>
        <w:r>
          <w:fldChar w:fldCharType="end"/>
        </w:r>
      </w:hyperlink>
    </w:p>
    <w:p>
      <w:pPr>
        <w:pStyle w:val="TOC2"/>
        <w:tabs>
          <w:tab w:val="right" w:leader="dot" w:pos="8306"/>
        </w:tabs>
      </w:pPr>
      <w:hyperlink w:anchor="_Toc31778" w:history="1">
        <w:r>
          <w:rPr>
            <w:rFonts w:ascii="仿宋" w:eastAsia="仿宋" w:hAnsi="仿宋" w:cs="仿宋" w:hint="eastAsia"/>
            <w:lang w:eastAsia="zh-CN"/>
          </w:rPr>
          <w:t>(一)、产品规划</w:t>
        </w:r>
        <w:r>
          <w:tab/>
        </w:r>
        <w:r>
          <w:fldChar w:fldCharType="begin"/>
        </w:r>
        <w:r>
          <w:instrText xml:space="preserve"> PAGEREF _Toc31778 \h </w:instrText>
        </w:r>
        <w:r>
          <w:fldChar w:fldCharType="separate"/>
        </w:r>
        <w:r>
          <w:t>17</w:t>
        </w:r>
        <w:r>
          <w:fldChar w:fldCharType="end"/>
        </w:r>
      </w:hyperlink>
    </w:p>
    <w:p>
      <w:pPr>
        <w:pStyle w:val="TOC2"/>
        <w:tabs>
          <w:tab w:val="right" w:leader="dot" w:pos="8306"/>
        </w:tabs>
      </w:pPr>
      <w:hyperlink w:anchor="_Toc16872" w:history="1">
        <w:r>
          <w:rPr>
            <w:rFonts w:ascii="仿宋" w:eastAsia="仿宋" w:hAnsi="仿宋" w:cs="仿宋" w:hint="eastAsia"/>
            <w:lang w:eastAsia="zh-CN"/>
          </w:rPr>
          <w:t>(二)、建设规模</w:t>
        </w:r>
        <w:r>
          <w:tab/>
        </w:r>
        <w:r>
          <w:fldChar w:fldCharType="begin"/>
        </w:r>
        <w:r>
          <w:instrText xml:space="preserve"> PAGEREF _Toc16872 \h </w:instrText>
        </w:r>
        <w:r>
          <w:fldChar w:fldCharType="separate"/>
        </w:r>
        <w:r>
          <w:t>18</w:t>
        </w:r>
        <w:r>
          <w:fldChar w:fldCharType="end"/>
        </w:r>
      </w:hyperlink>
    </w:p>
    <w:p>
      <w:pPr>
        <w:pStyle w:val="TOC1"/>
        <w:tabs>
          <w:tab w:val="right" w:leader="dot" w:pos="8306"/>
        </w:tabs>
      </w:pPr>
      <w:hyperlink w:anchor="_Toc17477" w:history="1">
        <w:r>
          <w:rPr>
            <w:rFonts w:ascii="仿宋" w:eastAsia="仿宋" w:hAnsi="仿宋" w:cs="仿宋" w:hint="eastAsia"/>
            <w:lang w:eastAsia="zh-CN"/>
          </w:rPr>
          <w:t>七、钨粉系列项目财务管理</w:t>
        </w:r>
        <w:r>
          <w:tab/>
        </w:r>
        <w:r>
          <w:fldChar w:fldCharType="begin"/>
        </w:r>
        <w:r>
          <w:instrText xml:space="preserve"> PAGEREF _Toc17477 \h </w:instrText>
        </w:r>
        <w:r>
          <w:fldChar w:fldCharType="separate"/>
        </w:r>
        <w:r>
          <w:t>19</w:t>
        </w:r>
        <w:r>
          <w:fldChar w:fldCharType="end"/>
        </w:r>
      </w:hyperlink>
    </w:p>
    <w:p>
      <w:pPr>
        <w:pStyle w:val="TOC2"/>
        <w:tabs>
          <w:tab w:val="right" w:leader="dot" w:pos="8306"/>
        </w:tabs>
      </w:pPr>
      <w:hyperlink w:anchor="_Toc29911" w:history="1">
        <w:r>
          <w:rPr>
            <w:rFonts w:ascii="仿宋" w:eastAsia="仿宋" w:hAnsi="仿宋" w:cs="仿宋" w:hint="eastAsia"/>
            <w:lang w:eastAsia="zh-CN"/>
          </w:rPr>
          <w:t>(一)、资金需求大</w:t>
        </w:r>
        <w:r>
          <w:tab/>
        </w:r>
        <w:r>
          <w:fldChar w:fldCharType="begin"/>
        </w:r>
        <w:r>
          <w:instrText xml:space="preserve"> PAGEREF _Toc29911 \h </w:instrText>
        </w:r>
        <w:r>
          <w:fldChar w:fldCharType="separate"/>
        </w:r>
        <w:r>
          <w:t>19</w:t>
        </w:r>
        <w:r>
          <w:fldChar w:fldCharType="end"/>
        </w:r>
      </w:hyperlink>
    </w:p>
    <w:p>
      <w:pPr>
        <w:pStyle w:val="TOC2"/>
        <w:tabs>
          <w:tab w:val="right" w:leader="dot" w:pos="8306"/>
        </w:tabs>
      </w:pPr>
      <w:hyperlink w:anchor="_Toc25620" w:history="1">
        <w:r>
          <w:rPr>
            <w:rFonts w:ascii="仿宋" w:eastAsia="仿宋" w:hAnsi="仿宋" w:cs="仿宋" w:hint="eastAsia"/>
            <w:lang w:eastAsia="zh-CN"/>
          </w:rPr>
          <w:t>(二)、研发周期长</w:t>
        </w:r>
        <w:r>
          <w:tab/>
        </w:r>
        <w:r>
          <w:fldChar w:fldCharType="begin"/>
        </w:r>
        <w:r>
          <w:instrText xml:space="preserve"> PAGEREF _Toc25620 \h </w:instrText>
        </w:r>
        <w:r>
          <w:fldChar w:fldCharType="separate"/>
        </w:r>
        <w:r>
          <w:t>20</w:t>
        </w:r>
        <w:r>
          <w:fldChar w:fldCharType="end"/>
        </w:r>
      </w:hyperlink>
    </w:p>
    <w:p>
      <w:pPr>
        <w:pStyle w:val="TOC2"/>
        <w:tabs>
          <w:tab w:val="right" w:leader="dot" w:pos="8306"/>
        </w:tabs>
      </w:pPr>
      <w:hyperlink w:anchor="_Toc23471" w:history="1">
        <w:r>
          <w:rPr>
            <w:rFonts w:ascii="仿宋" w:eastAsia="仿宋" w:hAnsi="仿宋" w:cs="仿宋" w:hint="eastAsia"/>
            <w:lang w:eastAsia="zh-CN"/>
          </w:rPr>
          <w:t>(三)、市场风险大</w:t>
        </w:r>
        <w:r>
          <w:tab/>
        </w:r>
        <w:r>
          <w:fldChar w:fldCharType="begin"/>
        </w:r>
        <w:r>
          <w:instrText xml:space="preserve"> PAGEREF _Toc23471 \h </w:instrText>
        </w:r>
        <w:r>
          <w:fldChar w:fldCharType="separate"/>
        </w:r>
        <w:r>
          <w:t>21</w:t>
        </w:r>
        <w:r>
          <w:fldChar w:fldCharType="end"/>
        </w:r>
      </w:hyperlink>
    </w:p>
    <w:p>
      <w:pPr>
        <w:pStyle w:val="TOC2"/>
        <w:tabs>
          <w:tab w:val="right" w:leader="dot" w:pos="8306"/>
        </w:tabs>
      </w:pPr>
      <w:hyperlink w:anchor="_Toc3159" w:history="1">
        <w:r>
          <w:rPr>
            <w:rFonts w:ascii="仿宋" w:eastAsia="仿宋" w:hAnsi="仿宋" w:cs="仿宋" w:hint="eastAsia"/>
            <w:lang w:eastAsia="zh-CN"/>
          </w:rPr>
          <w:t>(四)、利润率高</w:t>
        </w:r>
        <w:r>
          <w:tab/>
        </w:r>
        <w:r>
          <w:fldChar w:fldCharType="begin"/>
        </w:r>
        <w:r>
          <w:instrText xml:space="preserve"> PAGEREF _Toc3159 \h </w:instrText>
        </w:r>
        <w:r>
          <w:fldChar w:fldCharType="separate"/>
        </w:r>
        <w:r>
          <w:t>24</w:t>
        </w:r>
        <w:r>
          <w:fldChar w:fldCharType="end"/>
        </w:r>
      </w:hyperlink>
    </w:p>
    <w:p>
      <w:pPr>
        <w:pStyle w:val="TOC1"/>
        <w:tabs>
          <w:tab w:val="right" w:leader="dot" w:pos="8306"/>
        </w:tabs>
      </w:pPr>
      <w:hyperlink w:anchor="_Toc15787" w:history="1">
        <w:r>
          <w:rPr>
            <w:rFonts w:ascii="仿宋" w:eastAsia="仿宋" w:hAnsi="仿宋" w:cs="仿宋" w:hint="eastAsia"/>
            <w:lang w:eastAsia="zh-CN"/>
          </w:rPr>
          <w:t>八、钨粉系列项目人力资源培养与发展</w:t>
        </w:r>
        <w:r>
          <w:tab/>
        </w:r>
        <w:r>
          <w:fldChar w:fldCharType="begin"/>
        </w:r>
        <w:r>
          <w:instrText xml:space="preserve"> PAGEREF _Toc15787 \h </w:instrText>
        </w:r>
        <w:r>
          <w:fldChar w:fldCharType="separate"/>
        </w:r>
        <w:r>
          <w:t>26</w:t>
        </w:r>
        <w:r>
          <w:fldChar w:fldCharType="end"/>
        </w:r>
      </w:hyperlink>
    </w:p>
    <w:p>
      <w:pPr>
        <w:pStyle w:val="TOC2"/>
        <w:tabs>
          <w:tab w:val="right" w:leader="dot" w:pos="8306"/>
        </w:tabs>
      </w:pPr>
      <w:hyperlink w:anchor="_Toc699" w:history="1">
        <w:r>
          <w:rPr>
            <w:rFonts w:ascii="仿宋" w:eastAsia="仿宋" w:hAnsi="仿宋" w:cs="仿宋" w:hint="eastAsia"/>
            <w:lang w:eastAsia="zh-CN"/>
          </w:rPr>
          <w:t>(一)、人才需求与规划</w:t>
        </w:r>
        <w:r>
          <w:tab/>
        </w:r>
        <w:r>
          <w:fldChar w:fldCharType="begin"/>
        </w:r>
        <w:r>
          <w:instrText xml:space="preserve"> PAGEREF _Toc699 \h </w:instrText>
        </w:r>
        <w:r>
          <w:fldChar w:fldCharType="separate"/>
        </w:r>
        <w:r>
          <w:t>26</w:t>
        </w:r>
        <w:r>
          <w:fldChar w:fldCharType="end"/>
        </w:r>
      </w:hyperlink>
    </w:p>
    <w:p>
      <w:pPr>
        <w:pStyle w:val="TOC2"/>
        <w:tabs>
          <w:tab w:val="right" w:leader="dot" w:pos="8306"/>
        </w:tabs>
      </w:pPr>
      <w:hyperlink w:anchor="_Toc32662" w:history="1">
        <w:r>
          <w:rPr>
            <w:rFonts w:ascii="仿宋" w:eastAsia="仿宋" w:hAnsi="仿宋" w:cs="仿宋" w:hint="eastAsia"/>
            <w:lang w:eastAsia="zh-CN"/>
          </w:rPr>
          <w:t>(二)、培训与发展计划</w:t>
        </w:r>
        <w:r>
          <w:tab/>
        </w:r>
        <w:r>
          <w:fldChar w:fldCharType="begin"/>
        </w:r>
        <w:r>
          <w:instrText xml:space="preserve"> PAGEREF _Toc32662 \h </w:instrText>
        </w:r>
        <w:r>
          <w:fldChar w:fldCharType="separate"/>
        </w:r>
        <w:r>
          <w:t>27</w:t>
        </w:r>
        <w:r>
          <w:fldChar w:fldCharType="end"/>
        </w:r>
      </w:hyperlink>
    </w:p>
    <w:p>
      <w:pPr>
        <w:pStyle w:val="TOC1"/>
        <w:tabs>
          <w:tab w:val="right" w:leader="dot" w:pos="8306"/>
        </w:tabs>
      </w:pPr>
      <w:hyperlink w:anchor="_Toc24403" w:history="1">
        <w:r>
          <w:rPr>
            <w:rFonts w:ascii="仿宋" w:eastAsia="仿宋" w:hAnsi="仿宋" w:cs="仿宋" w:hint="eastAsia"/>
            <w:lang w:eastAsia="zh-CN"/>
          </w:rPr>
          <w:t>九、生产安全保护</w:t>
        </w:r>
        <w:r>
          <w:tab/>
        </w:r>
        <w:r>
          <w:fldChar w:fldCharType="begin"/>
        </w:r>
        <w:r>
          <w:instrText xml:space="preserve"> PAGEREF _Toc24403 \h </w:instrText>
        </w:r>
        <w:r>
          <w:fldChar w:fldCharType="separate"/>
        </w:r>
        <w:r>
          <w:t>27</w:t>
        </w:r>
        <w:r>
          <w:fldChar w:fldCharType="end"/>
        </w:r>
      </w:hyperlink>
    </w:p>
    <w:p>
      <w:pPr>
        <w:pStyle w:val="TOC2"/>
        <w:tabs>
          <w:tab w:val="right" w:leader="dot" w:pos="8306"/>
        </w:tabs>
      </w:pPr>
      <w:hyperlink w:anchor="_Toc19942" w:history="1">
        <w:r>
          <w:rPr>
            <w:rFonts w:ascii="仿宋" w:eastAsia="仿宋" w:hAnsi="仿宋" w:cs="仿宋" w:hint="eastAsia"/>
            <w:lang w:eastAsia="zh-CN"/>
          </w:rPr>
          <w:t>(一)、消防安全</w:t>
        </w:r>
        <w:r>
          <w:tab/>
        </w:r>
        <w:r>
          <w:fldChar w:fldCharType="begin"/>
        </w:r>
        <w:r>
          <w:instrText xml:space="preserve"> PAGEREF _Toc19942 \h </w:instrText>
        </w:r>
        <w:r>
          <w:fldChar w:fldCharType="separate"/>
        </w:r>
        <w:r>
          <w:t>27</w:t>
        </w:r>
        <w:r>
          <w:fldChar w:fldCharType="end"/>
        </w:r>
      </w:hyperlink>
    </w:p>
    <w:p>
      <w:pPr>
        <w:pStyle w:val="TOC2"/>
        <w:tabs>
          <w:tab w:val="right" w:leader="dot" w:pos="8306"/>
        </w:tabs>
      </w:pPr>
      <w:hyperlink w:anchor="_Toc26300" w:history="1">
        <w:r>
          <w:rPr>
            <w:rFonts w:ascii="仿宋" w:eastAsia="仿宋" w:hAnsi="仿宋" w:cs="仿宋" w:hint="eastAsia"/>
            <w:lang w:eastAsia="zh-CN"/>
          </w:rPr>
          <w:t>(二)、防火防爆总图布置措施</w:t>
        </w:r>
        <w:r>
          <w:tab/>
        </w:r>
        <w:r>
          <w:fldChar w:fldCharType="begin"/>
        </w:r>
        <w:r>
          <w:instrText xml:space="preserve"> PAGEREF _Toc26300 \h </w:instrText>
        </w:r>
        <w:r>
          <w:fldChar w:fldCharType="separate"/>
        </w:r>
        <w:r>
          <w:t>29</w:t>
        </w:r>
        <w:r>
          <w:fldChar w:fldCharType="end"/>
        </w:r>
      </w:hyperlink>
    </w:p>
    <w:p>
      <w:pPr>
        <w:pStyle w:val="TOC2"/>
        <w:tabs>
          <w:tab w:val="right" w:leader="dot" w:pos="8306"/>
        </w:tabs>
      </w:pPr>
      <w:hyperlink w:anchor="_Toc1212" w:history="1">
        <w:r>
          <w:rPr>
            <w:rFonts w:ascii="仿宋" w:eastAsia="仿宋" w:hAnsi="仿宋" w:cs="仿宋" w:hint="eastAsia"/>
            <w:lang w:eastAsia="zh-CN"/>
          </w:rPr>
          <w:t>(三)、自然灾害防范措施</w:t>
        </w:r>
        <w:r>
          <w:tab/>
        </w:r>
        <w:r>
          <w:fldChar w:fldCharType="begin"/>
        </w:r>
        <w:r>
          <w:instrText xml:space="preserve"> PAGEREF _Toc1212 \h </w:instrText>
        </w:r>
        <w:r>
          <w:fldChar w:fldCharType="separate"/>
        </w:r>
        <w:r>
          <w:t>29</w:t>
        </w:r>
        <w:r>
          <w:fldChar w:fldCharType="end"/>
        </w:r>
      </w:hyperlink>
    </w:p>
    <w:p>
      <w:pPr>
        <w:pStyle w:val="TOC2"/>
        <w:tabs>
          <w:tab w:val="right" w:leader="dot" w:pos="8306"/>
        </w:tabs>
      </w:pPr>
      <w:hyperlink w:anchor="_Toc28330" w:history="1">
        <w:r>
          <w:rPr>
            <w:rFonts w:ascii="仿宋" w:eastAsia="仿宋" w:hAnsi="仿宋" w:cs="仿宋" w:hint="eastAsia"/>
            <w:lang w:eastAsia="zh-CN"/>
          </w:rPr>
          <w:t>(四)、安全色及安全标志使用要求</w:t>
        </w:r>
        <w:r>
          <w:tab/>
        </w:r>
        <w:r>
          <w:fldChar w:fldCharType="begin"/>
        </w:r>
        <w:r>
          <w:instrText xml:space="preserve"> PAGEREF _Toc28330 \h </w:instrText>
        </w:r>
        <w:r>
          <w:fldChar w:fldCharType="separate"/>
        </w:r>
        <w:r>
          <w:t>30</w:t>
        </w:r>
        <w:r>
          <w:fldChar w:fldCharType="end"/>
        </w:r>
      </w:hyperlink>
    </w:p>
    <w:p>
      <w:pPr>
        <w:pStyle w:val="TOC2"/>
        <w:tabs>
          <w:tab w:val="right" w:leader="dot" w:pos="8306"/>
        </w:tabs>
      </w:pPr>
      <w:hyperlink w:anchor="_Toc11460" w:history="1">
        <w:r>
          <w:rPr>
            <w:rFonts w:ascii="仿宋" w:eastAsia="仿宋" w:hAnsi="仿宋" w:cs="仿宋" w:hint="eastAsia"/>
            <w:lang w:eastAsia="zh-CN"/>
          </w:rPr>
          <w:t>(五)、防尘防毒措施</w:t>
        </w:r>
        <w:r>
          <w:tab/>
        </w:r>
        <w:r>
          <w:fldChar w:fldCharType="begin"/>
        </w:r>
        <w:r>
          <w:instrText xml:space="preserve"> PAGEREF _Toc11460 \h </w:instrText>
        </w:r>
        <w:r>
          <w:fldChar w:fldCharType="separate"/>
        </w:r>
        <w:r>
          <w:t>31</w:t>
        </w:r>
        <w:r>
          <w:fldChar w:fldCharType="end"/>
        </w:r>
      </w:hyperlink>
    </w:p>
    <w:p>
      <w:pPr>
        <w:pStyle w:val="TOC2"/>
        <w:tabs>
          <w:tab w:val="right" w:leader="dot" w:pos="8306"/>
        </w:tabs>
      </w:pPr>
      <w:hyperlink w:anchor="_Toc26549" w:history="1">
        <w:r>
          <w:rPr>
            <w:rFonts w:ascii="仿宋" w:eastAsia="仿宋" w:hAnsi="仿宋" w:cs="仿宋" w:hint="eastAsia"/>
            <w:lang w:eastAsia="zh-CN"/>
          </w:rPr>
          <w:t>(六)、防静电、触电防护及防雷措施</w:t>
        </w:r>
        <w:r>
          <w:tab/>
        </w:r>
        <w:r>
          <w:fldChar w:fldCharType="begin"/>
        </w:r>
        <w:r>
          <w:instrText xml:space="preserve"> PAGEREF _Toc26549 \h </w:instrText>
        </w:r>
        <w:r>
          <w:fldChar w:fldCharType="separate"/>
        </w:r>
        <w:r>
          <w:t>32</w:t>
        </w:r>
        <w:r>
          <w:fldChar w:fldCharType="end"/>
        </w:r>
      </w:hyperlink>
    </w:p>
    <w:p>
      <w:pPr>
        <w:pStyle w:val="TOC2"/>
        <w:tabs>
          <w:tab w:val="right" w:leader="dot" w:pos="8306"/>
        </w:tabs>
      </w:pPr>
      <w:hyperlink w:anchor="_Toc23636" w:history="1">
        <w:r>
          <w:rPr>
            <w:rFonts w:ascii="仿宋" w:eastAsia="仿宋" w:hAnsi="仿宋" w:cs="仿宋" w:hint="eastAsia"/>
            <w:lang w:eastAsia="zh-CN"/>
          </w:rPr>
          <w:t>(七)、机械设备安全保障措施</w:t>
        </w:r>
        <w:r>
          <w:tab/>
        </w:r>
        <w:r>
          <w:fldChar w:fldCharType="begin"/>
        </w:r>
        <w:r>
          <w:instrText xml:space="preserve"> PAGEREF _Toc23636 \h </w:instrText>
        </w:r>
        <w:r>
          <w:fldChar w:fldCharType="separate"/>
        </w:r>
        <w:r>
          <w:t>34</w:t>
        </w:r>
        <w:r>
          <w:fldChar w:fldCharType="end"/>
        </w:r>
      </w:hyperlink>
    </w:p>
    <w:p>
      <w:pPr>
        <w:pStyle w:val="TOC1"/>
        <w:tabs>
          <w:tab w:val="right" w:leader="dot" w:pos="8306"/>
        </w:tabs>
      </w:pPr>
      <w:hyperlink w:anchor="_Toc16017" w:history="1">
        <w:r>
          <w:rPr>
            <w:rFonts w:ascii="仿宋" w:eastAsia="仿宋" w:hAnsi="仿宋" w:cs="仿宋" w:hint="eastAsia"/>
            <w:lang w:eastAsia="zh-CN"/>
          </w:rPr>
          <w:t>十、钨粉系列项目经营效益</w:t>
        </w:r>
        <w:r>
          <w:tab/>
        </w:r>
        <w:r>
          <w:fldChar w:fldCharType="begin"/>
        </w:r>
        <w:r>
          <w:instrText xml:space="preserve"> PAGEREF _Toc16017 \h </w:instrText>
        </w:r>
        <w:r>
          <w:fldChar w:fldCharType="separate"/>
        </w:r>
        <w:r>
          <w:t>35</w:t>
        </w:r>
        <w:r>
          <w:fldChar w:fldCharType="end"/>
        </w:r>
      </w:hyperlink>
    </w:p>
    <w:p>
      <w:pPr>
        <w:pStyle w:val="TOC2"/>
        <w:tabs>
          <w:tab w:val="right" w:leader="dot" w:pos="8306"/>
        </w:tabs>
      </w:pPr>
      <w:hyperlink w:anchor="_Toc1591" w:history="1">
        <w:r>
          <w:rPr>
            <w:rFonts w:ascii="仿宋" w:eastAsia="仿宋" w:hAnsi="仿宋" w:cs="仿宋" w:hint="eastAsia"/>
            <w:lang w:eastAsia="zh-CN"/>
          </w:rPr>
          <w:t>(一)、经济评价财务测算</w:t>
        </w:r>
        <w:r>
          <w:tab/>
        </w:r>
        <w:r>
          <w:fldChar w:fldCharType="begin"/>
        </w:r>
        <w:r>
          <w:instrText xml:space="preserve"> PAGEREF _Toc1591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79" w:history="1">
        <w:r>
          <w:rPr>
            <w:rFonts w:ascii="仿宋" w:eastAsia="仿宋" w:hAnsi="仿宋" w:cs="仿宋" w:hint="eastAsia"/>
            <w:lang w:eastAsia="zh-CN"/>
          </w:rPr>
          <w:t>(二)、钨粉系列项目盈利能力分析</w:t>
        </w:r>
        <w:r>
          <w:tab/>
        </w:r>
        <w:r>
          <w:fldChar w:fldCharType="begin"/>
        </w:r>
        <w:r>
          <w:instrText xml:space="preserve"> PAGEREF _Toc6179 \h </w:instrText>
        </w:r>
        <w:r>
          <w:fldChar w:fldCharType="separate"/>
        </w:r>
        <w:r>
          <w:t>36</w:t>
        </w:r>
        <w:r>
          <w:fldChar w:fldCharType="end"/>
        </w:r>
      </w:hyperlink>
    </w:p>
    <w:p>
      <w:pPr>
        <w:pStyle w:val="TOC1"/>
        <w:tabs>
          <w:tab w:val="right" w:leader="dot" w:pos="8306"/>
        </w:tabs>
      </w:pPr>
      <w:hyperlink w:anchor="_Toc19452" w:history="1">
        <w:r>
          <w:rPr>
            <w:rFonts w:ascii="仿宋" w:eastAsia="仿宋" w:hAnsi="仿宋" w:cs="仿宋" w:hint="eastAsia"/>
            <w:lang w:eastAsia="zh-CN"/>
          </w:rPr>
          <w:t>十一、钨粉系列项目人力资源管理</w:t>
        </w:r>
        <w:r>
          <w:tab/>
        </w:r>
        <w:r>
          <w:fldChar w:fldCharType="begin"/>
        </w:r>
        <w:r>
          <w:instrText xml:space="preserve"> PAGEREF _Toc19452 \h </w:instrText>
        </w:r>
        <w:r>
          <w:fldChar w:fldCharType="separate"/>
        </w:r>
        <w:r>
          <w:t>37</w:t>
        </w:r>
        <w:r>
          <w:fldChar w:fldCharType="end"/>
        </w:r>
      </w:hyperlink>
    </w:p>
    <w:p>
      <w:pPr>
        <w:pStyle w:val="TOC2"/>
        <w:tabs>
          <w:tab w:val="right" w:leader="dot" w:pos="8306"/>
        </w:tabs>
      </w:pPr>
      <w:hyperlink w:anchor="_Toc18182" w:history="1">
        <w:r>
          <w:rPr>
            <w:rFonts w:ascii="仿宋" w:eastAsia="仿宋" w:hAnsi="仿宋" w:cs="仿宋" w:hint="eastAsia"/>
            <w:lang w:eastAsia="zh-CN"/>
          </w:rPr>
          <w:t>(一)、建立健全的预算管理制度</w:t>
        </w:r>
        <w:r>
          <w:tab/>
        </w:r>
        <w:r>
          <w:fldChar w:fldCharType="begin"/>
        </w:r>
        <w:r>
          <w:instrText xml:space="preserve"> PAGEREF _Toc18182 \h </w:instrText>
        </w:r>
        <w:r>
          <w:fldChar w:fldCharType="separate"/>
        </w:r>
        <w:r>
          <w:t>37</w:t>
        </w:r>
        <w:r>
          <w:fldChar w:fldCharType="end"/>
        </w:r>
      </w:hyperlink>
    </w:p>
    <w:p>
      <w:pPr>
        <w:pStyle w:val="TOC2"/>
        <w:tabs>
          <w:tab w:val="right" w:leader="dot" w:pos="8306"/>
        </w:tabs>
      </w:pPr>
      <w:hyperlink w:anchor="_Toc22488" w:history="1">
        <w:r>
          <w:rPr>
            <w:rFonts w:ascii="仿宋" w:eastAsia="仿宋" w:hAnsi="仿宋" w:cs="仿宋" w:hint="eastAsia"/>
            <w:lang w:eastAsia="zh-CN"/>
          </w:rPr>
          <w:t>(二)、加强资金流动监控</w:t>
        </w:r>
        <w:r>
          <w:tab/>
        </w:r>
        <w:r>
          <w:fldChar w:fldCharType="begin"/>
        </w:r>
        <w:r>
          <w:instrText xml:space="preserve"> PAGEREF _Toc22488 \h </w:instrText>
        </w:r>
        <w:r>
          <w:fldChar w:fldCharType="separate"/>
        </w:r>
        <w:r>
          <w:t>39</w:t>
        </w:r>
        <w:r>
          <w:fldChar w:fldCharType="end"/>
        </w:r>
      </w:hyperlink>
    </w:p>
    <w:p>
      <w:pPr>
        <w:pStyle w:val="TOC2"/>
        <w:tabs>
          <w:tab w:val="right" w:leader="dot" w:pos="8306"/>
        </w:tabs>
      </w:pPr>
      <w:hyperlink w:anchor="_Toc3715" w:history="1">
        <w:r>
          <w:rPr>
            <w:rFonts w:ascii="仿宋" w:eastAsia="仿宋" w:hAnsi="仿宋" w:cs="仿宋" w:hint="eastAsia"/>
            <w:lang w:eastAsia="zh-CN"/>
          </w:rPr>
          <w:t>(三)、制定完善的风险控制机制</w:t>
        </w:r>
        <w:r>
          <w:tab/>
        </w:r>
        <w:r>
          <w:fldChar w:fldCharType="begin"/>
        </w:r>
        <w:r>
          <w:instrText xml:space="preserve"> PAGEREF _Toc3715 \h </w:instrText>
        </w:r>
        <w:r>
          <w:fldChar w:fldCharType="separate"/>
        </w:r>
        <w:r>
          <w:t>40</w:t>
        </w:r>
        <w:r>
          <w:fldChar w:fldCharType="end"/>
        </w:r>
      </w:hyperlink>
    </w:p>
    <w:p>
      <w:pPr>
        <w:pStyle w:val="TOC2"/>
        <w:tabs>
          <w:tab w:val="right" w:leader="dot" w:pos="8306"/>
        </w:tabs>
      </w:pPr>
      <w:hyperlink w:anchor="_Toc8779" w:history="1">
        <w:r>
          <w:rPr>
            <w:rFonts w:ascii="仿宋" w:eastAsia="仿宋" w:hAnsi="仿宋" w:cs="仿宋" w:hint="eastAsia"/>
            <w:lang w:eastAsia="zh-CN"/>
          </w:rPr>
          <w:t>(四)、优化成本管理</w:t>
        </w:r>
        <w:r>
          <w:tab/>
        </w:r>
        <w:r>
          <w:fldChar w:fldCharType="begin"/>
        </w:r>
        <w:r>
          <w:instrText xml:space="preserve"> PAGEREF _Toc8779 \h </w:instrText>
        </w:r>
        <w:r>
          <w:fldChar w:fldCharType="separate"/>
        </w:r>
        <w:r>
          <w:t>41</w:t>
        </w:r>
        <w:r>
          <w:fldChar w:fldCharType="end"/>
        </w:r>
      </w:hyperlink>
    </w:p>
    <w:p>
      <w:pPr>
        <w:pStyle w:val="TOC1"/>
        <w:tabs>
          <w:tab w:val="right" w:leader="dot" w:pos="8306"/>
        </w:tabs>
      </w:pPr>
      <w:hyperlink w:anchor="_Toc9741" w:history="1">
        <w:r>
          <w:rPr>
            <w:rFonts w:ascii="仿宋" w:eastAsia="仿宋" w:hAnsi="仿宋" w:cs="仿宋" w:hint="eastAsia"/>
            <w:lang w:eastAsia="zh-CN"/>
          </w:rPr>
          <w:t>十二、钨粉系列项目计划安排</w:t>
        </w:r>
        <w:r>
          <w:tab/>
        </w:r>
        <w:r>
          <w:fldChar w:fldCharType="begin"/>
        </w:r>
        <w:r>
          <w:instrText xml:space="preserve"> PAGEREF _Toc9741 \h </w:instrText>
        </w:r>
        <w:r>
          <w:fldChar w:fldCharType="separate"/>
        </w:r>
        <w:r>
          <w:t>42</w:t>
        </w:r>
        <w:r>
          <w:fldChar w:fldCharType="end"/>
        </w:r>
      </w:hyperlink>
    </w:p>
    <w:p>
      <w:pPr>
        <w:pStyle w:val="TOC2"/>
        <w:tabs>
          <w:tab w:val="right" w:leader="dot" w:pos="8306"/>
        </w:tabs>
      </w:pPr>
      <w:hyperlink w:anchor="_Toc27172" w:history="1">
        <w:r>
          <w:rPr>
            <w:rFonts w:ascii="仿宋" w:eastAsia="仿宋" w:hAnsi="仿宋" w:cs="仿宋" w:hint="eastAsia"/>
            <w:lang w:eastAsia="zh-CN"/>
          </w:rPr>
          <w:t>(一)、建设周期</w:t>
        </w:r>
        <w:r>
          <w:tab/>
        </w:r>
        <w:r>
          <w:fldChar w:fldCharType="begin"/>
        </w:r>
        <w:r>
          <w:instrText xml:space="preserve"> PAGEREF _Toc27172 \h </w:instrText>
        </w:r>
        <w:r>
          <w:fldChar w:fldCharType="separate"/>
        </w:r>
        <w:r>
          <w:t>42</w:t>
        </w:r>
        <w:r>
          <w:fldChar w:fldCharType="end"/>
        </w:r>
      </w:hyperlink>
    </w:p>
    <w:p>
      <w:pPr>
        <w:pStyle w:val="TOC2"/>
        <w:tabs>
          <w:tab w:val="right" w:leader="dot" w:pos="8306"/>
        </w:tabs>
      </w:pPr>
      <w:hyperlink w:anchor="_Toc18871" w:history="1">
        <w:r>
          <w:rPr>
            <w:rFonts w:ascii="仿宋" w:eastAsia="仿宋" w:hAnsi="仿宋" w:cs="仿宋" w:hint="eastAsia"/>
            <w:lang w:eastAsia="zh-CN"/>
          </w:rPr>
          <w:t>(二)、建设进度</w:t>
        </w:r>
        <w:r>
          <w:tab/>
        </w:r>
        <w:r>
          <w:fldChar w:fldCharType="begin"/>
        </w:r>
        <w:r>
          <w:instrText xml:space="preserve"> PAGEREF _Toc18871 \h </w:instrText>
        </w:r>
        <w:r>
          <w:fldChar w:fldCharType="separate"/>
        </w:r>
        <w:r>
          <w:t>43</w:t>
        </w:r>
        <w:r>
          <w:fldChar w:fldCharType="end"/>
        </w:r>
      </w:hyperlink>
    </w:p>
    <w:p>
      <w:pPr>
        <w:pStyle w:val="TOC2"/>
        <w:tabs>
          <w:tab w:val="right" w:leader="dot" w:pos="8306"/>
        </w:tabs>
      </w:pPr>
      <w:hyperlink w:anchor="_Toc6569" w:history="1">
        <w:r>
          <w:rPr>
            <w:rFonts w:ascii="仿宋" w:eastAsia="仿宋" w:hAnsi="仿宋" w:cs="仿宋" w:hint="eastAsia"/>
            <w:lang w:eastAsia="zh-CN"/>
          </w:rPr>
          <w:t>(三)、进度安排注意事项</w:t>
        </w:r>
        <w:r>
          <w:tab/>
        </w:r>
        <w:r>
          <w:fldChar w:fldCharType="begin"/>
        </w:r>
        <w:r>
          <w:instrText xml:space="preserve"> PAGEREF _Toc6569 \h </w:instrText>
        </w:r>
        <w:r>
          <w:fldChar w:fldCharType="separate"/>
        </w:r>
        <w:r>
          <w:t>44</w:t>
        </w:r>
        <w:r>
          <w:fldChar w:fldCharType="end"/>
        </w:r>
      </w:hyperlink>
    </w:p>
    <w:p>
      <w:pPr>
        <w:pStyle w:val="TOC2"/>
        <w:tabs>
          <w:tab w:val="right" w:leader="dot" w:pos="8306"/>
        </w:tabs>
      </w:pPr>
      <w:hyperlink w:anchor="_Toc18240" w:history="1">
        <w:r>
          <w:rPr>
            <w:rFonts w:ascii="仿宋" w:eastAsia="仿宋" w:hAnsi="仿宋" w:cs="仿宋" w:hint="eastAsia"/>
            <w:lang w:eastAsia="zh-CN"/>
          </w:rPr>
          <w:t>(四)、人力资源配置</w:t>
        </w:r>
        <w:r>
          <w:tab/>
        </w:r>
        <w:r>
          <w:fldChar w:fldCharType="begin"/>
        </w:r>
        <w:r>
          <w:instrText xml:space="preserve"> PAGEREF _Toc18240 \h </w:instrText>
        </w:r>
        <w:r>
          <w:fldChar w:fldCharType="separate"/>
        </w:r>
        <w:r>
          <w:t>46</w:t>
        </w:r>
        <w:r>
          <w:fldChar w:fldCharType="end"/>
        </w:r>
      </w:hyperlink>
    </w:p>
    <w:p>
      <w:pPr>
        <w:pStyle w:val="TOC1"/>
        <w:tabs>
          <w:tab w:val="right" w:leader="dot" w:pos="8306"/>
        </w:tabs>
      </w:pPr>
      <w:hyperlink w:anchor="_Toc27109" w:history="1">
        <w:r>
          <w:rPr>
            <w:rFonts w:ascii="仿宋" w:eastAsia="仿宋" w:hAnsi="仿宋" w:cs="仿宋" w:hint="eastAsia"/>
            <w:lang w:eastAsia="zh-CN"/>
          </w:rPr>
          <w:t>十三、利益相关者分析与沟通计划</w:t>
        </w:r>
        <w:r>
          <w:tab/>
        </w:r>
        <w:r>
          <w:fldChar w:fldCharType="begin"/>
        </w:r>
        <w:r>
          <w:instrText xml:space="preserve"> PAGEREF _Toc27109 \h </w:instrText>
        </w:r>
        <w:r>
          <w:fldChar w:fldCharType="separate"/>
        </w:r>
        <w:r>
          <w:t>47</w:t>
        </w:r>
        <w:r>
          <w:fldChar w:fldCharType="end"/>
        </w:r>
      </w:hyperlink>
    </w:p>
    <w:p>
      <w:pPr>
        <w:pStyle w:val="TOC2"/>
        <w:tabs>
          <w:tab w:val="right" w:leader="dot" w:pos="8306"/>
        </w:tabs>
      </w:pPr>
      <w:hyperlink w:anchor="_Toc13484" w:history="1">
        <w:r>
          <w:rPr>
            <w:rFonts w:ascii="仿宋" w:eastAsia="仿宋" w:hAnsi="仿宋" w:cs="仿宋" w:hint="eastAsia"/>
            <w:lang w:eastAsia="zh-CN"/>
          </w:rPr>
          <w:t>(一)、利益相关者分析</w:t>
        </w:r>
        <w:r>
          <w:tab/>
        </w:r>
        <w:r>
          <w:fldChar w:fldCharType="begin"/>
        </w:r>
        <w:r>
          <w:instrText xml:space="preserve"> PAGEREF _Toc13484 \h </w:instrText>
        </w:r>
        <w:r>
          <w:fldChar w:fldCharType="separate"/>
        </w:r>
        <w:r>
          <w:t>47</w:t>
        </w:r>
        <w:r>
          <w:fldChar w:fldCharType="end"/>
        </w:r>
      </w:hyperlink>
    </w:p>
    <w:p>
      <w:pPr>
        <w:pStyle w:val="TOC2"/>
        <w:tabs>
          <w:tab w:val="right" w:leader="dot" w:pos="8306"/>
        </w:tabs>
      </w:pPr>
      <w:hyperlink w:anchor="_Toc23908" w:history="1">
        <w:r>
          <w:rPr>
            <w:rFonts w:ascii="仿宋" w:eastAsia="仿宋" w:hAnsi="仿宋" w:cs="仿宋" w:hint="eastAsia"/>
            <w:lang w:eastAsia="zh-CN"/>
          </w:rPr>
          <w:t>(二)、沟通计划</w:t>
        </w:r>
        <w:r>
          <w:tab/>
        </w:r>
        <w:r>
          <w:fldChar w:fldCharType="begin"/>
        </w:r>
        <w:r>
          <w:instrText xml:space="preserve"> PAGEREF _Toc23908 \h </w:instrText>
        </w:r>
        <w:r>
          <w:fldChar w:fldCharType="separate"/>
        </w:r>
        <w:r>
          <w:t>48</w:t>
        </w:r>
        <w:r>
          <w:fldChar w:fldCharType="end"/>
        </w:r>
      </w:hyperlink>
    </w:p>
    <w:p>
      <w:pPr>
        <w:pStyle w:val="TOC1"/>
        <w:tabs>
          <w:tab w:val="right" w:leader="dot" w:pos="8306"/>
        </w:tabs>
      </w:pPr>
      <w:hyperlink w:anchor="_Toc9350" w:history="1">
        <w:r>
          <w:rPr>
            <w:rFonts w:ascii="仿宋" w:eastAsia="仿宋" w:hAnsi="仿宋" w:cs="仿宋" w:hint="eastAsia"/>
            <w:lang w:eastAsia="zh-CN"/>
          </w:rPr>
          <w:t>十四、质量管理体系</w:t>
        </w:r>
        <w:r>
          <w:tab/>
        </w:r>
        <w:r>
          <w:fldChar w:fldCharType="begin"/>
        </w:r>
        <w:r>
          <w:instrText xml:space="preserve"> PAGEREF _Toc9350 \h </w:instrText>
        </w:r>
        <w:r>
          <w:fldChar w:fldCharType="separate"/>
        </w:r>
        <w:r>
          <w:t>49</w:t>
        </w:r>
        <w:r>
          <w:fldChar w:fldCharType="end"/>
        </w:r>
      </w:hyperlink>
    </w:p>
    <w:p>
      <w:pPr>
        <w:pStyle w:val="TOC2"/>
        <w:tabs>
          <w:tab w:val="right" w:leader="dot" w:pos="8306"/>
        </w:tabs>
      </w:pPr>
      <w:hyperlink w:anchor="_Toc13806" w:history="1">
        <w:r>
          <w:rPr>
            <w:rFonts w:ascii="仿宋" w:eastAsia="仿宋" w:hAnsi="仿宋" w:cs="仿宋" w:hint="eastAsia"/>
            <w:lang w:eastAsia="zh-CN"/>
          </w:rPr>
          <w:t>(一)、质量目标与方针</w:t>
        </w:r>
        <w:r>
          <w:tab/>
        </w:r>
        <w:r>
          <w:fldChar w:fldCharType="begin"/>
        </w:r>
        <w:r>
          <w:instrText xml:space="preserve"> PAGEREF _Toc13806 \h </w:instrText>
        </w:r>
        <w:r>
          <w:fldChar w:fldCharType="separate"/>
        </w:r>
        <w:r>
          <w:t>49</w:t>
        </w:r>
        <w:r>
          <w:fldChar w:fldCharType="end"/>
        </w:r>
      </w:hyperlink>
    </w:p>
    <w:p>
      <w:pPr>
        <w:pStyle w:val="TOC2"/>
        <w:tabs>
          <w:tab w:val="right" w:leader="dot" w:pos="8306"/>
        </w:tabs>
      </w:pPr>
      <w:hyperlink w:anchor="_Toc3386" w:history="1">
        <w:r>
          <w:rPr>
            <w:rFonts w:ascii="仿宋" w:eastAsia="仿宋" w:hAnsi="仿宋" w:cs="仿宋" w:hint="eastAsia"/>
            <w:lang w:eastAsia="zh-CN"/>
          </w:rPr>
          <w:t>(二)、质量管理责任</w:t>
        </w:r>
        <w:r>
          <w:tab/>
        </w:r>
        <w:r>
          <w:fldChar w:fldCharType="begin"/>
        </w:r>
        <w:r>
          <w:instrText xml:space="preserve"> PAGEREF _Toc3386 \h </w:instrText>
        </w:r>
        <w:r>
          <w:fldChar w:fldCharType="separate"/>
        </w:r>
        <w:r>
          <w:t>50</w:t>
        </w:r>
        <w:r>
          <w:fldChar w:fldCharType="end"/>
        </w:r>
      </w:hyperlink>
    </w:p>
    <w:p>
      <w:pPr>
        <w:pStyle w:val="TOC2"/>
        <w:tabs>
          <w:tab w:val="right" w:leader="dot" w:pos="8306"/>
        </w:tabs>
      </w:pPr>
      <w:hyperlink w:anchor="_Toc25856" w:history="1">
        <w:r>
          <w:rPr>
            <w:rFonts w:ascii="仿宋" w:eastAsia="仿宋" w:hAnsi="仿宋" w:cs="仿宋" w:hint="eastAsia"/>
            <w:lang w:eastAsia="zh-CN"/>
          </w:rPr>
          <w:t>(三)、质量管理体系文件</w:t>
        </w:r>
        <w:r>
          <w:tab/>
        </w:r>
        <w:r>
          <w:fldChar w:fldCharType="begin"/>
        </w:r>
        <w:r>
          <w:instrText xml:space="preserve"> PAGEREF _Toc25856 \h </w:instrText>
        </w:r>
        <w:r>
          <w:fldChar w:fldCharType="separate"/>
        </w:r>
        <w:r>
          <w:t>51</w:t>
        </w:r>
        <w:r>
          <w:fldChar w:fldCharType="end"/>
        </w:r>
      </w:hyperlink>
    </w:p>
    <w:p>
      <w:pPr>
        <w:pStyle w:val="TOC2"/>
        <w:tabs>
          <w:tab w:val="right" w:leader="dot" w:pos="8306"/>
        </w:tabs>
      </w:pPr>
      <w:hyperlink w:anchor="_Toc1059" w:history="1">
        <w:r>
          <w:rPr>
            <w:rFonts w:ascii="仿宋" w:eastAsia="仿宋" w:hAnsi="仿宋" w:cs="仿宋" w:hint="eastAsia"/>
            <w:lang w:eastAsia="zh-CN"/>
          </w:rPr>
          <w:t>(四)、质量培训与教育</w:t>
        </w:r>
        <w:r>
          <w:tab/>
        </w:r>
        <w:r>
          <w:fldChar w:fldCharType="begin"/>
        </w:r>
        <w:r>
          <w:instrText xml:space="preserve"> PAGEREF _Toc1059 \h </w:instrText>
        </w:r>
        <w:r>
          <w:fldChar w:fldCharType="separate"/>
        </w:r>
        <w:r>
          <w:t>53</w:t>
        </w:r>
        <w:r>
          <w:fldChar w:fldCharType="end"/>
        </w:r>
      </w:hyperlink>
    </w:p>
    <w:p>
      <w:pPr>
        <w:pStyle w:val="TOC2"/>
        <w:tabs>
          <w:tab w:val="right" w:leader="dot" w:pos="8306"/>
        </w:tabs>
      </w:pPr>
      <w:hyperlink w:anchor="_Toc13579" w:history="1">
        <w:r>
          <w:rPr>
            <w:rFonts w:ascii="仿宋" w:eastAsia="仿宋" w:hAnsi="仿宋" w:cs="仿宋" w:hint="eastAsia"/>
            <w:lang w:eastAsia="zh-CN"/>
          </w:rPr>
          <w:t>(五)、质量审核与评价</w:t>
        </w:r>
        <w:r>
          <w:tab/>
        </w:r>
        <w:r>
          <w:fldChar w:fldCharType="begin"/>
        </w:r>
        <w:r>
          <w:instrText xml:space="preserve"> PAGEREF _Toc13579 \h </w:instrText>
        </w:r>
        <w:r>
          <w:fldChar w:fldCharType="separate"/>
        </w:r>
        <w:r>
          <w:t>55</w:t>
        </w:r>
        <w:r>
          <w:fldChar w:fldCharType="end"/>
        </w:r>
      </w:hyperlink>
    </w:p>
    <w:p>
      <w:pPr>
        <w:pStyle w:val="TOC2"/>
        <w:tabs>
          <w:tab w:val="right" w:leader="dot" w:pos="8306"/>
        </w:tabs>
      </w:pPr>
      <w:hyperlink w:anchor="_Toc12875" w:history="1">
        <w:r>
          <w:rPr>
            <w:rFonts w:ascii="仿宋" w:eastAsia="仿宋" w:hAnsi="仿宋" w:cs="仿宋" w:hint="eastAsia"/>
            <w:lang w:eastAsia="zh-CN"/>
          </w:rPr>
          <w:t>(六)、不符合与纠正措施</w:t>
        </w:r>
        <w:r>
          <w:tab/>
        </w:r>
        <w:r>
          <w:fldChar w:fldCharType="begin"/>
        </w:r>
        <w:r>
          <w:instrText xml:space="preserve"> PAGEREF _Toc12875 \h </w:instrText>
        </w:r>
        <w:r>
          <w:fldChar w:fldCharType="separate"/>
        </w:r>
        <w:r>
          <w:t>56</w:t>
        </w:r>
        <w:r>
          <w:fldChar w:fldCharType="end"/>
        </w:r>
      </w:hyperlink>
    </w:p>
    <w:p>
      <w:pPr>
        <w:pStyle w:val="TOC1"/>
        <w:tabs>
          <w:tab w:val="right" w:leader="dot" w:pos="8306"/>
        </w:tabs>
      </w:pPr>
      <w:hyperlink w:anchor="_Toc6606" w:history="1">
        <w:r>
          <w:rPr>
            <w:rFonts w:ascii="仿宋" w:eastAsia="仿宋" w:hAnsi="仿宋" w:cs="仿宋" w:hint="eastAsia"/>
            <w:lang w:eastAsia="zh-CN"/>
          </w:rPr>
          <w:t>十五、风险识别与分类</w:t>
        </w:r>
        <w:r>
          <w:tab/>
        </w:r>
        <w:r>
          <w:fldChar w:fldCharType="begin"/>
        </w:r>
        <w:r>
          <w:instrText xml:space="preserve"> PAGEREF _Toc6606 \h </w:instrText>
        </w:r>
        <w:r>
          <w:fldChar w:fldCharType="separate"/>
        </w:r>
        <w:r>
          <w:t>57</w:t>
        </w:r>
        <w:r>
          <w:fldChar w:fldCharType="end"/>
        </w:r>
      </w:hyperlink>
    </w:p>
    <w:p>
      <w:pPr>
        <w:pStyle w:val="TOC2"/>
        <w:tabs>
          <w:tab w:val="right" w:leader="dot" w:pos="8306"/>
        </w:tabs>
      </w:pPr>
      <w:hyperlink w:anchor="_Toc22513" w:history="1">
        <w:r>
          <w:rPr>
            <w:rFonts w:ascii="仿宋" w:eastAsia="仿宋" w:hAnsi="仿宋" w:cs="仿宋" w:hint="eastAsia"/>
            <w:lang w:eastAsia="zh-CN"/>
          </w:rPr>
          <w:t>(一)、风险识别</w:t>
        </w:r>
        <w:r>
          <w:tab/>
        </w:r>
        <w:r>
          <w:fldChar w:fldCharType="begin"/>
        </w:r>
        <w:r>
          <w:instrText xml:space="preserve"> PAGEREF _Toc22513 \h </w:instrText>
        </w:r>
        <w:r>
          <w:fldChar w:fldCharType="separate"/>
        </w:r>
        <w:r>
          <w:t>57</w:t>
        </w:r>
        <w:r>
          <w:fldChar w:fldCharType="end"/>
        </w:r>
      </w:hyperlink>
    </w:p>
    <w:p>
      <w:pPr>
        <w:pStyle w:val="TOC2"/>
        <w:tabs>
          <w:tab w:val="right" w:leader="dot" w:pos="8306"/>
        </w:tabs>
      </w:pPr>
      <w:hyperlink w:anchor="_Toc18488" w:history="1">
        <w:r>
          <w:rPr>
            <w:rFonts w:ascii="仿宋" w:eastAsia="仿宋" w:hAnsi="仿宋" w:cs="仿宋" w:hint="eastAsia"/>
            <w:lang w:eastAsia="zh-CN"/>
          </w:rPr>
          <w:t>(二)、风险分类</w:t>
        </w:r>
        <w:r>
          <w:tab/>
        </w:r>
        <w:r>
          <w:fldChar w:fldCharType="begin"/>
        </w:r>
        <w:r>
          <w:instrText xml:space="preserve"> PAGEREF _Toc18488 \h </w:instrText>
        </w:r>
        <w:r>
          <w:fldChar w:fldCharType="separate"/>
        </w:r>
        <w:r>
          <w:t>58</w:t>
        </w:r>
        <w:r>
          <w:fldChar w:fldCharType="end"/>
        </w:r>
      </w:hyperlink>
    </w:p>
    <w:p>
      <w:pPr>
        <w:pStyle w:val="TOC1"/>
        <w:tabs>
          <w:tab w:val="right" w:leader="dot" w:pos="8306"/>
        </w:tabs>
      </w:pPr>
      <w:hyperlink w:anchor="_Toc7488" w:history="1">
        <w:r>
          <w:rPr>
            <w:rFonts w:ascii="仿宋" w:eastAsia="仿宋" w:hAnsi="仿宋" w:cs="仿宋" w:hint="eastAsia"/>
            <w:lang w:eastAsia="zh-CN"/>
          </w:rPr>
          <w:t>十六、营销与推广策略</w:t>
        </w:r>
        <w:r>
          <w:tab/>
        </w:r>
        <w:r>
          <w:fldChar w:fldCharType="begin"/>
        </w:r>
        <w:r>
          <w:instrText xml:space="preserve"> PAGEREF _Toc7488 \h </w:instrText>
        </w:r>
        <w:r>
          <w:fldChar w:fldCharType="separate"/>
        </w:r>
        <w:r>
          <w:t>60</w:t>
        </w:r>
        <w:r>
          <w:fldChar w:fldCharType="end"/>
        </w:r>
      </w:hyperlink>
    </w:p>
    <w:p>
      <w:pPr>
        <w:pStyle w:val="TOC2"/>
        <w:tabs>
          <w:tab w:val="right" w:leader="dot" w:pos="8306"/>
        </w:tabs>
      </w:pPr>
      <w:hyperlink w:anchor="_Toc31424" w:history="1">
        <w:r>
          <w:rPr>
            <w:rFonts w:ascii="仿宋" w:eastAsia="仿宋" w:hAnsi="仿宋" w:cs="仿宋" w:hint="eastAsia"/>
            <w:lang w:eastAsia="zh-CN"/>
          </w:rPr>
          <w:t>(一)、产品/服务定位与特点</w:t>
        </w:r>
        <w:r>
          <w:tab/>
        </w:r>
        <w:r>
          <w:fldChar w:fldCharType="begin"/>
        </w:r>
        <w:r>
          <w:instrText xml:space="preserve"> PAGEREF _Toc31424 \h </w:instrText>
        </w:r>
        <w:r>
          <w:fldChar w:fldCharType="separate"/>
        </w:r>
        <w:r>
          <w:t>60</w:t>
        </w:r>
        <w:r>
          <w:fldChar w:fldCharType="end"/>
        </w:r>
      </w:hyperlink>
    </w:p>
    <w:p>
      <w:pPr>
        <w:pStyle w:val="TOC2"/>
        <w:tabs>
          <w:tab w:val="right" w:leader="dot" w:pos="8306"/>
        </w:tabs>
      </w:pPr>
      <w:hyperlink w:anchor="_Toc8684" w:history="1">
        <w:r>
          <w:rPr>
            <w:rFonts w:ascii="仿宋" w:eastAsia="仿宋" w:hAnsi="仿宋" w:cs="仿宋" w:hint="eastAsia"/>
            <w:lang w:eastAsia="zh-CN"/>
          </w:rPr>
          <w:t>(二)、市场定位与竞争分析</w:t>
        </w:r>
        <w:r>
          <w:tab/>
        </w:r>
        <w:r>
          <w:fldChar w:fldCharType="begin"/>
        </w:r>
        <w:r>
          <w:instrText xml:space="preserve"> PAGEREF _Toc8684 \h </w:instrText>
        </w:r>
        <w:r>
          <w:fldChar w:fldCharType="separate"/>
        </w:r>
        <w:r>
          <w:t>61</w:t>
        </w:r>
        <w:r>
          <w:fldChar w:fldCharType="end"/>
        </w:r>
      </w:hyperlink>
    </w:p>
    <w:p>
      <w:pPr>
        <w:pStyle w:val="TOC2"/>
        <w:tabs>
          <w:tab w:val="right" w:leader="dot" w:pos="8306"/>
        </w:tabs>
      </w:pPr>
      <w:hyperlink w:anchor="_Toc11537" w:history="1">
        <w:r>
          <w:rPr>
            <w:rFonts w:ascii="仿宋" w:eastAsia="仿宋" w:hAnsi="仿宋" w:cs="仿宋" w:hint="eastAsia"/>
            <w:lang w:eastAsia="zh-CN"/>
          </w:rPr>
          <w:t>(三)、营销渠道与策略</w:t>
        </w:r>
        <w:r>
          <w:tab/>
        </w:r>
        <w:r>
          <w:fldChar w:fldCharType="begin"/>
        </w:r>
        <w:r>
          <w:instrText xml:space="preserve"> PAGEREF _Toc11537 \h </w:instrText>
        </w:r>
        <w:r>
          <w:fldChar w:fldCharType="separate"/>
        </w:r>
        <w:r>
          <w:t>63</w:t>
        </w:r>
        <w:r>
          <w:fldChar w:fldCharType="end"/>
        </w:r>
      </w:hyperlink>
    </w:p>
    <w:p>
      <w:pPr>
        <w:pStyle w:val="TOC2"/>
        <w:tabs>
          <w:tab w:val="right" w:leader="dot" w:pos="8306"/>
        </w:tabs>
      </w:pPr>
      <w:hyperlink w:anchor="_Toc2704" w:history="1">
        <w:r>
          <w:rPr>
            <w:rFonts w:ascii="仿宋" w:eastAsia="仿宋" w:hAnsi="仿宋" w:cs="仿宋" w:hint="eastAsia"/>
            <w:lang w:eastAsia="zh-CN"/>
          </w:rPr>
          <w:t>(四)、推广与宣传活动</w:t>
        </w:r>
        <w:r>
          <w:tab/>
        </w:r>
        <w:r>
          <w:fldChar w:fldCharType="begin"/>
        </w:r>
        <w:r>
          <w:instrText xml:space="preserve"> PAGEREF _Toc2704 \h </w:instrText>
        </w:r>
        <w:r>
          <w:fldChar w:fldCharType="separate"/>
        </w:r>
        <w:r>
          <w:t>64</w:t>
        </w:r>
        <w:r>
          <w:fldChar w:fldCharType="end"/>
        </w:r>
      </w:hyperlink>
    </w:p>
    <w:p>
      <w:pPr>
        <w:pStyle w:val="TOC1"/>
        <w:tabs>
          <w:tab w:val="right" w:leader="dot" w:pos="8306"/>
        </w:tabs>
      </w:pPr>
      <w:hyperlink w:anchor="_Toc12923" w:history="1">
        <w:r>
          <w:rPr>
            <w:rFonts w:ascii="仿宋" w:eastAsia="仿宋" w:hAnsi="仿宋" w:cs="仿宋" w:hint="eastAsia"/>
            <w:lang w:eastAsia="zh-CN"/>
          </w:rPr>
          <w:t>十七、钨粉系列项目实施保障措施</w:t>
        </w:r>
        <w:r>
          <w:tab/>
        </w:r>
        <w:r>
          <w:fldChar w:fldCharType="begin"/>
        </w:r>
        <w:r>
          <w:instrText xml:space="preserve"> PAGEREF _Toc12923 \h </w:instrText>
        </w:r>
        <w:r>
          <w:fldChar w:fldCharType="separate"/>
        </w:r>
        <w:r>
          <w:t>69</w:t>
        </w:r>
        <w:r>
          <w:fldChar w:fldCharType="end"/>
        </w:r>
      </w:hyperlink>
    </w:p>
    <w:p>
      <w:pPr>
        <w:pStyle w:val="TOC2"/>
        <w:tabs>
          <w:tab w:val="right" w:leader="dot" w:pos="8306"/>
        </w:tabs>
      </w:pPr>
      <w:hyperlink w:anchor="_Toc500" w:history="1">
        <w:r>
          <w:rPr>
            <w:rFonts w:ascii="仿宋" w:eastAsia="仿宋" w:hAnsi="仿宋" w:cs="仿宋" w:hint="eastAsia"/>
            <w:lang w:eastAsia="zh-CN"/>
          </w:rPr>
          <w:t>(一)、钨粉系列项目实施保障机制</w:t>
        </w:r>
        <w:r>
          <w:tab/>
        </w:r>
        <w:r>
          <w:fldChar w:fldCharType="begin"/>
        </w:r>
        <w:r>
          <w:instrText xml:space="preserve"> PAGEREF _Toc500 \h </w:instrText>
        </w:r>
        <w:r>
          <w:fldChar w:fldCharType="separate"/>
        </w:r>
        <w:r>
          <w:t>69</w:t>
        </w:r>
        <w:r>
          <w:fldChar w:fldCharType="end"/>
        </w:r>
      </w:hyperlink>
    </w:p>
    <w:p>
      <w:pPr>
        <w:pStyle w:val="TOC2"/>
        <w:tabs>
          <w:tab w:val="right" w:leader="dot" w:pos="8306"/>
        </w:tabs>
      </w:pPr>
      <w:hyperlink w:anchor="_Toc25738" w:history="1">
        <w:r>
          <w:rPr>
            <w:rFonts w:ascii="仿宋" w:eastAsia="仿宋" w:hAnsi="仿宋" w:cs="仿宋" w:hint="eastAsia"/>
            <w:lang w:eastAsia="zh-CN"/>
          </w:rPr>
          <w:t>(二)、钨粉系列项目法律合规要求</w:t>
        </w:r>
        <w:r>
          <w:tab/>
        </w:r>
        <w:r>
          <w:fldChar w:fldCharType="begin"/>
        </w:r>
        <w:r>
          <w:instrText xml:space="preserve"> PAGEREF _Toc25738 \h </w:instrText>
        </w:r>
        <w:r>
          <w:fldChar w:fldCharType="separate"/>
        </w:r>
        <w:r>
          <w:t>72</w:t>
        </w:r>
        <w:r>
          <w:fldChar w:fldCharType="end"/>
        </w:r>
      </w:hyperlink>
    </w:p>
    <w:p>
      <w:pPr>
        <w:pStyle w:val="TOC2"/>
        <w:tabs>
          <w:tab w:val="right" w:leader="dot" w:pos="8306"/>
        </w:tabs>
      </w:pPr>
      <w:hyperlink w:anchor="_Toc5554" w:history="1">
        <w:r>
          <w:rPr>
            <w:rFonts w:ascii="仿宋" w:eastAsia="仿宋" w:hAnsi="仿宋" w:cs="仿宋" w:hint="eastAsia"/>
            <w:lang w:eastAsia="zh-CN"/>
          </w:rPr>
          <w:t>(三)、钨粉系列项目合同管理与法律事务</w:t>
        </w:r>
        <w:r>
          <w:tab/>
        </w:r>
        <w:r>
          <w:fldChar w:fldCharType="begin"/>
        </w:r>
        <w:r>
          <w:instrText xml:space="preserve"> PAGEREF _Toc5554 \h </w:instrText>
        </w:r>
        <w:r>
          <w:fldChar w:fldCharType="separate"/>
        </w:r>
        <w:r>
          <w:t>77</w:t>
        </w:r>
        <w:r>
          <w:fldChar w:fldCharType="end"/>
        </w:r>
      </w:hyperlink>
    </w:p>
    <w:p>
      <w:pPr>
        <w:pStyle w:val="TOC2"/>
        <w:tabs>
          <w:tab w:val="right" w:leader="dot" w:pos="8306"/>
        </w:tabs>
      </w:pPr>
      <w:hyperlink w:anchor="_Toc21422" w:history="1">
        <w:r>
          <w:rPr>
            <w:rFonts w:ascii="仿宋" w:eastAsia="仿宋" w:hAnsi="仿宋" w:cs="仿宋" w:hint="eastAsia"/>
            <w:lang w:eastAsia="zh-CN"/>
          </w:rPr>
          <w:t>(四)、钨粉系列项目知识产权保护策略</w:t>
        </w:r>
        <w:r>
          <w:tab/>
        </w:r>
        <w:r>
          <w:fldChar w:fldCharType="begin"/>
        </w:r>
        <w:r>
          <w:instrText xml:space="preserve"> PAGEREF _Toc21422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6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的技术管理特点体现在其创新导向。通过引入最先进的技术趋势和解决方案，钨粉系列项目致力于提升科技含量、提高质量和效率水平。这意味着我们将采用最新的工具和方法，确保钨粉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钨粉系列项目技术管理的显著特征。通过整合不同领域的技术资源，我们实现了跨学科的协同工作。这有助于优化技术架构，提高整体效能。此外，整合性策略还促进了不同技术团队之间的紧密沟通和高效合作，确保钨粉系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钨粉系列项目所采用的技术。通过不断优化技术方案，钨粉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钨粉系列项目团队将在钨粉系列项目初期识别可能的技术风险，并采取相应的预防和应对措施。通过建立健全的风险评估机制，钨粉系列项目能够在实施过程中及时发现并解决潜在的技术问题，保障钨粉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钨粉系列项目中，技术将成为钨粉系列项目成功的有力支持。这一深度剖析揭示了技术管理在钨粉系列项目实施中的关键作用，为钨粉系列项目的技术基础奠定了坚实的基础。</w:t>
      </w:r>
    </w:p>
    <w:p>
      <w:pPr>
        <w:pStyle w:val="Heading2"/>
        <w:ind w:firstLine="560" w:firstLineChars="200"/>
        <w:rPr>
          <w:rFonts w:ascii="仿宋" w:eastAsia="仿宋" w:hAnsi="仿宋" w:cs="仿宋" w:hint="eastAsia"/>
          <w:sz w:val="28"/>
          <w:lang w:eastAsia="zh-CN"/>
        </w:rPr>
      </w:pPr>
      <w:bookmarkStart w:id="4" w:name="_Toc7423"/>
      <w:r>
        <w:rPr>
          <w:rFonts w:ascii="仿宋" w:eastAsia="仿宋" w:hAnsi="仿宋" w:cs="仿宋" w:hint="eastAsia"/>
          <w:sz w:val="28"/>
          <w:lang w:eastAsia="zh-CN"/>
        </w:rPr>
        <w:t>(二)、钨粉系列项目工艺技术设计方案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钨粉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钨粉系列项目将严格按照相关行业规范要求进行组织。通过有效控制产品质量，钨粉系列项目将致力于为顾客提供优质的钨粉系列项目产品和良好的服务。这体现了钨粉系列项目对于生产活动合规性和质量标准的高度重视，为钨粉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钨粉系列项目注重生态效益和清洁生产原则。钨粉系列项目建设将紧密结合地方特色经济发展，与社会经济发展规划和区域环境保护规划方案相协调一致。通过与当地区域自然生态系统的结合，钨粉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钨粉系列项目产品具有多样化的客户需求和个性化的特点。因此，钨粉系列项目产品规格品种多样，且单批生产数量较小。为满足这一特点，钨粉系列项目承办单位将建设先进的柔性制造生产线。通过广泛应用柔性制造技术，钨粉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钨粉系列项目采用的技术具有较高的技术含量和自动化水平，处于国内先进水平。这一技术选用不仅体现了对生产效率、质量和环境友好性的高标准要求，同时为钨粉系列项目的可持续发展奠定了坚实的基础。</w:t>
      </w:r>
    </w:p>
    <w:p>
      <w:pPr>
        <w:pStyle w:val="Heading2"/>
        <w:ind w:firstLine="560" w:firstLineChars="200"/>
        <w:rPr>
          <w:rFonts w:ascii="仿宋" w:eastAsia="仿宋" w:hAnsi="仿宋" w:cs="仿宋" w:hint="eastAsia"/>
          <w:sz w:val="28"/>
          <w:lang w:eastAsia="zh-CN"/>
        </w:rPr>
      </w:pPr>
      <w:bookmarkStart w:id="5" w:name="_Toc104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为确保钨粉系列项目的高效生产和技术实施，我们制定了一套精心设计的设备选型方案，以满足钨粉系列项目生产、质量和环保的要求。该方案的主要特点如下：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钨粉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针对钨粉系列项目产品的多样性和小批量生产的特点，我们将建设柔性制造生产线。通过在设备选型中考虑柔性制造技术，可以灵活应对不同产品规格和生产需求，实现生产线的高度灵活性和适应性。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563"/>
      <w:r>
        <w:rPr>
          <w:rFonts w:ascii="仿宋" w:eastAsia="仿宋" w:hAnsi="仿宋" w:cs="仿宋" w:hint="eastAsia"/>
          <w:sz w:val="28"/>
          <w:lang w:eastAsia="zh-CN"/>
        </w:rPr>
        <w:t>二、钨粉系列项目危机管理</w:t>
      </w:r>
      <w:bookmarkEnd w:id="6"/>
    </w:p>
    <w:p>
      <w:pPr>
        <w:pStyle w:val="Heading2"/>
        <w:rPr>
          <w:rFonts w:ascii="仿宋" w:eastAsia="仿宋" w:hAnsi="仿宋" w:cs="仿宋" w:hint="eastAsia"/>
          <w:lang w:eastAsia="zh-CN"/>
        </w:rPr>
      </w:pPr>
      <w:bookmarkStart w:id="7" w:name="_Toc1560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钨粉系列项目危机管理中，危机预警与识别是确保钨粉系列项目稳健运行的核心步骤。通过建立全面的监测机制，钨粉系列项目团队旨在及时发现和理解潜在的风险和危机因素，以便采取及时的预防和应对措施，确保钨粉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首先，通过深入的风险评估，钨粉系列项目团队全面分析了整个钨粉系列项目和各个阶段可能存在的威胁。这包括准确评估每个潜在风险的发生概率和可能影响的程度，为后续危机预警提供了有力支持。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粉系列项目团队着重于明确定义钨粉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粉系列项目进展的持续监控，团队能够及时发现潜在问题并作出迅速反应。钨粉系列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在这一阶段，团队的专业素养和反应速度将发挥至关重要的作用，以确保潜在危机能够在初期得到有效的处理，最大程度地减轻负面影响。通过危机预警与识别，钨粉系列项目得以更有序、可控地推进。</w:t>
      </w:r>
    </w:p>
    <w:p>
      <w:pPr>
        <w:pStyle w:val="Heading2"/>
        <w:ind w:firstLine="560" w:firstLineChars="200"/>
        <w:rPr>
          <w:rFonts w:ascii="仿宋" w:eastAsia="仿宋" w:hAnsi="仿宋" w:cs="仿宋" w:hint="eastAsia"/>
          <w:sz w:val="28"/>
          <w:lang w:eastAsia="zh-CN"/>
        </w:rPr>
      </w:pPr>
      <w:bookmarkStart w:id="8" w:name="_Toc2177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在危机发生时，钨粉系列项目团队立即行动，成立了应急小组。该小组的任务是迅速制定并实施紧急应对措施，以最小化潜在损失。以下是采取的主要措施：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暂停钨粉系列项目进度：为遏制危机蔓延，钨粉系列项目暂时停止进行，以便全面评估当前状况。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资源重新分配：重新评估钨粉系列项目资源的分配，确保最大限度地减小损失。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实时沟通：与关键利益相关者建立实时沟通机制，向他们传递钨粉系列项目危机的实际状况，保障钨粉系列项目核心利益。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在紧急应对的同时，钨粉系列项目团队强调了团队协作和有效沟通的重要性。以下是团队协作的关键举措：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信息共享机制：建立了信息共享平台，确保团队成员能够及时获取钨粉系列项目危机的实时信息。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领导者沟通：钨粉系列项目领导者通过定期会议和即时沟通工具，指导团队应对危机，保持团队稳定运行。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随着危机得到初步控制，钨粉系列项目团队转向制定恢复计划，以确保钨粉系列项目能够从中迅速恢复。主要恢复计划包括：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修复受损的进度计划：重新评估钨粉系列项目进度，制定修复计划，确保钨粉系列项目尽快回归正常进程。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重新调整资源分配：优化资源分配，确保钨粉系列项目在有限资源下高效运转。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风险管理机制加强：对钨粉系列项目风险进行全面评估，制定更强化的风险管理策略，以预防未来可能的危机。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8066"/>
      <w:r>
        <w:rPr>
          <w:rFonts w:ascii="仿宋" w:eastAsia="仿宋" w:hAnsi="仿宋" w:cs="仿宋" w:hint="eastAsia"/>
          <w:sz w:val="28"/>
          <w:lang w:eastAsia="zh-CN"/>
        </w:rPr>
        <w:t>三、钨粉系列项目土建工程</w:t>
      </w:r>
      <w:bookmarkEnd w:id="9"/>
    </w:p>
    <w:p>
      <w:pPr>
        <w:pStyle w:val="Heading2"/>
        <w:rPr>
          <w:rFonts w:ascii="仿宋" w:eastAsia="仿宋" w:hAnsi="仿宋" w:cs="仿宋" w:hint="eastAsia"/>
          <w:lang w:eastAsia="zh-CN"/>
        </w:rPr>
      </w:pPr>
      <w:bookmarkStart w:id="10" w:name="_Toc920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在钨粉系列项目的建筑工程设计中，我们将秉承一系列重要的设计原则，以确保钨粉系列项目建筑在功能、美观、可持续性等方面达到最佳效果。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首要原则是确保建筑的功能性得到最大化的发挥。我们将充分理解钨粉系列项目的实际需求，合理布局各个功能区域，保证建筑在满足业务需求的同时，提供高效的工作环境。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在建筑设计中，我们将综合考虑建设和运营成本。通过精细的经济效益分析，确保设计方案在高效利用资源的同时，对钨粉系列项目的长期盈利能力有积极的贡献。</w:t>
      </w:r>
    </w:p>
    <w:p>
      <w:pPr>
        <w:pStyle w:val="Heading2"/>
        <w:ind w:firstLine="560" w:firstLineChars="200"/>
        <w:rPr>
          <w:rFonts w:ascii="仿宋" w:eastAsia="仿宋" w:hAnsi="仿宋" w:cs="仿宋" w:hint="eastAsia"/>
          <w:sz w:val="28"/>
          <w:lang w:eastAsia="zh-CN"/>
        </w:rPr>
      </w:pPr>
      <w:bookmarkStart w:id="11" w:name="_Toc2237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粉系列项目的土建工程设计中，我们将精准设定设计年限，结合钨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钨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26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钨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钨粉系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钨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39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本期工程钨粉系列项目预计总建筑面积XXX平方米，其中：计容建筑面积XXX平方米，计划建筑工程投资XX万元，占钨粉系列项目总投资的XX%。</w:t>
      </w:r>
    </w:p>
    <w:p>
      <w:pPr>
        <w:pStyle w:val="Heading1"/>
        <w:ind w:firstLine="560" w:firstLineChars="200"/>
        <w:rPr>
          <w:rFonts w:ascii="仿宋" w:eastAsia="仿宋" w:hAnsi="仿宋" w:cs="仿宋" w:hint="eastAsia"/>
          <w:sz w:val="28"/>
          <w:lang w:eastAsia="zh-CN"/>
        </w:rPr>
      </w:pPr>
      <w:bookmarkStart w:id="14" w:name="_Toc2305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7752"/>
      <w:r>
        <w:rPr>
          <w:rFonts w:ascii="仿宋" w:eastAsia="仿宋" w:hAnsi="仿宋" w:cs="仿宋" w:hint="eastAsia"/>
          <w:lang w:eastAsia="zh-CN"/>
        </w:rPr>
        <w:t>(一)、钨粉系列行业分析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行业一直以来都是市场的关注焦点。行业内的发展趋势、竞争态势以及潜在机会都对钨粉系列项目的推进产生深远的影响。通过深入研究行业的整体概貌，我们将更好地理解行业的核心特征，为钨粉系列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粉系列行业，技术一直是推动创新和发展的关键因素。我们将对当前技术趋势进行详尽分析，包括但不限于人工智能、大数据应用、先进制造技术等。这有助于钨粉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钨粉系列项目成功的基础。我们将对主要竞争对手进行深入研究，包括其市场份额、产品特点、市场定位等。通过全面了解竞争对手的优势和劣势，钨粉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2655"/>
      <w:r>
        <w:rPr>
          <w:rFonts w:ascii="仿宋" w:eastAsia="仿宋" w:hAnsi="仿宋" w:cs="仿宋" w:hint="eastAsia"/>
          <w:sz w:val="28"/>
          <w:lang w:eastAsia="zh-CN"/>
        </w:rPr>
        <w:t>(二)、钨粉系列市场分析预测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通过对市场规模的深入调研，我们将预测钨粉系列市场未来的增长趋势。这包括市场的整体规模、各细分领域的发展趋势等。钨粉系列项目可以根据市场的扩张速度和潜在机会，制定更符合市场需求的发展策略。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钨粉系列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钨粉系列项目实施过程中需要充分考虑的因素。我们将对市场风险进行全面评估，包括但不限于政策法规风险、市场竞争风险、技术变革风险等。通过对潜在风险的深入分析，钨粉系列项目可以制定相应的风险缓解策略，降低不确定性对钨粉系列项目的影响。</w:t>
      </w:r>
    </w:p>
    <w:p>
      <w:pPr>
        <w:pStyle w:val="Heading1"/>
        <w:ind w:firstLine="560" w:firstLineChars="200"/>
        <w:rPr>
          <w:rFonts w:ascii="仿宋" w:eastAsia="仿宋" w:hAnsi="仿宋" w:cs="仿宋" w:hint="eastAsia"/>
          <w:sz w:val="28"/>
          <w:lang w:eastAsia="zh-CN"/>
        </w:rPr>
      </w:pPr>
      <w:bookmarkStart w:id="17" w:name="_Toc31761"/>
      <w:r>
        <w:rPr>
          <w:rFonts w:ascii="仿宋" w:eastAsia="仿宋" w:hAnsi="仿宋" w:cs="仿宋" w:hint="eastAsia"/>
          <w:sz w:val="28"/>
          <w:lang w:eastAsia="zh-CN"/>
        </w:rPr>
        <w:t>五、钨粉系列项目文档管理</w:t>
      </w:r>
      <w:bookmarkEnd w:id="17"/>
    </w:p>
    <w:p>
      <w:pPr>
        <w:pStyle w:val="Heading2"/>
        <w:rPr>
          <w:rFonts w:ascii="仿宋" w:eastAsia="仿宋" w:hAnsi="仿宋" w:cs="仿宋" w:hint="eastAsia"/>
          <w:lang w:eastAsia="zh-CN"/>
        </w:rPr>
      </w:pPr>
      <w:bookmarkStart w:id="18" w:name="_Toc2626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钨粉系列项目高度重视文档的质量和准确性，以支持钨粉系列项目的各项活动和决策。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文档的编制始于钨粉系列项目计划的初期，我们制定了详细的文档编制计划，明确了每个文档的内容、格式和编写责任人。在钨粉系列项目启动阶段，我们首先编制了钨粉系列项目章程，明确定义了钨粉系列项目的目标、范围、风险等关键要素。随后，钨粉系列项目团队根据计划陆续编制了需求文档、设计文档、测试文档等各类文档，确保钨粉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钨粉系列项目管理中的重要环节，旨在确保钨粉系列项目文档符合质量标准和钨粉系列项目需求。在钨粉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除了内部审查，我们还进行了外部审查，邀请钨粉系列项目相关利益方和专业领域的专家对文档进行独立审查。这有助于获取更全面、客观的反馈，确保钨粉系列项目文档不仅符合内部标准，也满足外部需求。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钨粉系列项目在文档编制与审查方面建立了严格的管理机制，通过规范的流程和多维度的审查，确保钨粉系列项目文档的质量、准确性和可靠性，为钨粉系列项目的顺利推进提供了有力支持。</w:t>
      </w:r>
    </w:p>
    <w:p>
      <w:pPr>
        <w:pStyle w:val="Heading2"/>
        <w:ind w:firstLine="560" w:firstLineChars="200"/>
        <w:rPr>
          <w:rFonts w:ascii="仿宋" w:eastAsia="仿宋" w:hAnsi="仿宋" w:cs="仿宋" w:hint="eastAsia"/>
          <w:sz w:val="28"/>
          <w:lang w:eastAsia="zh-CN"/>
        </w:rPr>
      </w:pPr>
      <w:bookmarkStart w:id="19" w:name="_Toc1667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在钨粉系列项目中，我们致力于优化文档发布与分发过程，以确保信息的高效传递和团队间协作的顺畅进行。以下是我们采取的关键优化策略：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我们通过多渠道发布文档，包括电子邮件、钨粉系列项目管理平台、内部网站等，以满足不同团队成员的偏好和需求。多渠道发布确保了信息的全面覆盖。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我们采用了精细的权限控制，确保只有授权人员可以访问敏感信息。这种安全措施保护了钨粉系列项目文档的机密性，防止了未经授权的信息泄露。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986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文档存档与归档是钨粉系列项目生命周期中一个至关重要的环节，直接关系到钨粉系列项目信息的长期保存和历史记录的完整性。在钨粉系列项目中，我们实施了一系列有效的文档存档与归档管理策略：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https://d.book118.com/476221045220010051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钨粉系列项目规划设计方案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13170"/>
    <w:rsid w:val="774131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22104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2024-02-19T12:40:00Z</dcterms:created>
  <dcterms:modified xsi:type="dcterms:W3CDTF">2024-02-19T12:40:37Z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104C737AAA7D4BF4812ED3B1AC3063F4_11</vt:lpwstr>
  </property>
  <property fmtid="{D5CDD505-2E9C-101B-9397-08002B2CF9AE}" pid="3" name="KSOProductBuildVer">
    <vt:lpwstr>2052-12.1.0.16250</vt:lpwstr>
  </property>
</Properties>
</file>