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天然树脂项目构思建设方案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06" w:history="1">
        <w:r>
          <w:rPr>
            <w:rFonts w:ascii="仿宋" w:eastAsia="仿宋" w:hAnsi="仿宋" w:cs="仿宋" w:hint="eastAsia"/>
            <w:lang w:eastAsia="zh-CN"/>
          </w:rPr>
          <w:t>概论</w:t>
        </w:r>
        <w:r>
          <w:tab/>
        </w:r>
        <w:r>
          <w:fldChar w:fldCharType="begin"/>
        </w:r>
        <w:r>
          <w:instrText xml:space="preserve"> PAGEREF _Toc9506 \h </w:instrText>
        </w:r>
        <w:r>
          <w:fldChar w:fldCharType="separate"/>
        </w:r>
        <w:r>
          <w:t>3</w:t>
        </w:r>
        <w:r>
          <w:fldChar w:fldCharType="end"/>
        </w:r>
      </w:hyperlink>
    </w:p>
    <w:p>
      <w:pPr>
        <w:pStyle w:val="TOC1"/>
        <w:tabs>
          <w:tab w:val="right" w:leader="dot" w:pos="8306"/>
        </w:tabs>
      </w:pPr>
      <w:hyperlink w:anchor="_Toc4759" w:history="1">
        <w:r>
          <w:rPr>
            <w:rFonts w:ascii="仿宋" w:eastAsia="仿宋" w:hAnsi="仿宋" w:cs="仿宋" w:hint="eastAsia"/>
            <w:lang w:eastAsia="zh-CN"/>
          </w:rPr>
          <w:t>一、经济影响分析</w:t>
        </w:r>
        <w:r>
          <w:tab/>
        </w:r>
        <w:r>
          <w:fldChar w:fldCharType="begin"/>
        </w:r>
        <w:r>
          <w:instrText xml:space="preserve"> PAGEREF _Toc4759 \h </w:instrText>
        </w:r>
        <w:r>
          <w:fldChar w:fldCharType="separate"/>
        </w:r>
        <w:r>
          <w:t>3</w:t>
        </w:r>
        <w:r>
          <w:fldChar w:fldCharType="end"/>
        </w:r>
      </w:hyperlink>
    </w:p>
    <w:p>
      <w:pPr>
        <w:pStyle w:val="TOC2"/>
        <w:tabs>
          <w:tab w:val="right" w:leader="dot" w:pos="8306"/>
        </w:tabs>
      </w:pPr>
      <w:hyperlink w:anchor="_Toc7382" w:history="1">
        <w:r>
          <w:rPr>
            <w:rFonts w:ascii="仿宋" w:eastAsia="仿宋" w:hAnsi="仿宋" w:cs="仿宋" w:hint="eastAsia"/>
            <w:lang w:eastAsia="zh-CN"/>
          </w:rPr>
          <w:t>(一)、经济费用效益或费用效果分析</w:t>
        </w:r>
        <w:r>
          <w:tab/>
        </w:r>
        <w:r>
          <w:fldChar w:fldCharType="begin"/>
        </w:r>
        <w:r>
          <w:instrText xml:space="preserve"> PAGEREF _Toc7382 \h </w:instrText>
        </w:r>
        <w:r>
          <w:fldChar w:fldCharType="separate"/>
        </w:r>
        <w:r>
          <w:t>3</w:t>
        </w:r>
        <w:r>
          <w:fldChar w:fldCharType="end"/>
        </w:r>
      </w:hyperlink>
    </w:p>
    <w:p>
      <w:pPr>
        <w:pStyle w:val="TOC2"/>
        <w:tabs>
          <w:tab w:val="right" w:leader="dot" w:pos="8306"/>
        </w:tabs>
      </w:pPr>
      <w:hyperlink w:anchor="_Toc16944" w:history="1">
        <w:r>
          <w:rPr>
            <w:rFonts w:ascii="仿宋" w:eastAsia="仿宋" w:hAnsi="仿宋" w:cs="仿宋" w:hint="eastAsia"/>
            <w:lang w:eastAsia="zh-CN"/>
          </w:rPr>
          <w:t>(二)、行业影响分析</w:t>
        </w:r>
        <w:r>
          <w:tab/>
        </w:r>
        <w:r>
          <w:fldChar w:fldCharType="begin"/>
        </w:r>
        <w:r>
          <w:instrText xml:space="preserve"> PAGEREF _Toc16944 \h </w:instrText>
        </w:r>
        <w:r>
          <w:fldChar w:fldCharType="separate"/>
        </w:r>
        <w:r>
          <w:t>5</w:t>
        </w:r>
        <w:r>
          <w:fldChar w:fldCharType="end"/>
        </w:r>
      </w:hyperlink>
    </w:p>
    <w:p>
      <w:pPr>
        <w:pStyle w:val="TOC2"/>
        <w:tabs>
          <w:tab w:val="right" w:leader="dot" w:pos="8306"/>
        </w:tabs>
      </w:pPr>
      <w:hyperlink w:anchor="_Toc4627" w:history="1">
        <w:r>
          <w:rPr>
            <w:rFonts w:ascii="仿宋" w:eastAsia="仿宋" w:hAnsi="仿宋" w:cs="仿宋" w:hint="eastAsia"/>
            <w:lang w:eastAsia="zh-CN"/>
          </w:rPr>
          <w:t>(三)、区域经济影响分析</w:t>
        </w:r>
        <w:r>
          <w:tab/>
        </w:r>
        <w:r>
          <w:fldChar w:fldCharType="begin"/>
        </w:r>
        <w:r>
          <w:instrText xml:space="preserve"> PAGEREF _Toc4627 \h </w:instrText>
        </w:r>
        <w:r>
          <w:fldChar w:fldCharType="separate"/>
        </w:r>
        <w:r>
          <w:t>7</w:t>
        </w:r>
        <w:r>
          <w:fldChar w:fldCharType="end"/>
        </w:r>
      </w:hyperlink>
    </w:p>
    <w:p>
      <w:pPr>
        <w:pStyle w:val="TOC2"/>
        <w:tabs>
          <w:tab w:val="right" w:leader="dot" w:pos="8306"/>
        </w:tabs>
      </w:pPr>
      <w:hyperlink w:anchor="_Toc32265" w:history="1">
        <w:r>
          <w:rPr>
            <w:rFonts w:ascii="仿宋" w:eastAsia="仿宋" w:hAnsi="仿宋" w:cs="仿宋" w:hint="eastAsia"/>
            <w:lang w:eastAsia="zh-CN"/>
          </w:rPr>
          <w:t>(四)、宏观经济影响分析</w:t>
        </w:r>
        <w:r>
          <w:tab/>
        </w:r>
        <w:r>
          <w:fldChar w:fldCharType="begin"/>
        </w:r>
        <w:r>
          <w:instrText xml:space="preserve"> PAGEREF _Toc32265 \h </w:instrText>
        </w:r>
        <w:r>
          <w:fldChar w:fldCharType="separate"/>
        </w:r>
        <w:r>
          <w:t>8</w:t>
        </w:r>
        <w:r>
          <w:fldChar w:fldCharType="end"/>
        </w:r>
      </w:hyperlink>
    </w:p>
    <w:p>
      <w:pPr>
        <w:pStyle w:val="TOC1"/>
        <w:tabs>
          <w:tab w:val="right" w:leader="dot" w:pos="8306"/>
        </w:tabs>
      </w:pPr>
      <w:hyperlink w:anchor="_Toc5368" w:history="1">
        <w:r>
          <w:rPr>
            <w:rFonts w:ascii="仿宋" w:eastAsia="仿宋" w:hAnsi="仿宋" w:cs="仿宋" w:hint="eastAsia"/>
            <w:lang w:eastAsia="zh-CN"/>
          </w:rPr>
          <w:t>二、项目监理与质量保证</w:t>
        </w:r>
        <w:r>
          <w:tab/>
        </w:r>
        <w:r>
          <w:fldChar w:fldCharType="begin"/>
        </w:r>
        <w:r>
          <w:instrText xml:space="preserve"> PAGEREF _Toc5368 \h </w:instrText>
        </w:r>
        <w:r>
          <w:fldChar w:fldCharType="separate"/>
        </w:r>
        <w:r>
          <w:t>9</w:t>
        </w:r>
        <w:r>
          <w:fldChar w:fldCharType="end"/>
        </w:r>
      </w:hyperlink>
    </w:p>
    <w:p>
      <w:pPr>
        <w:pStyle w:val="TOC2"/>
        <w:tabs>
          <w:tab w:val="right" w:leader="dot" w:pos="8306"/>
        </w:tabs>
      </w:pPr>
      <w:hyperlink w:anchor="_Toc13993" w:history="1">
        <w:r>
          <w:rPr>
            <w:rFonts w:ascii="仿宋" w:eastAsia="仿宋" w:hAnsi="仿宋" w:cs="仿宋" w:hint="eastAsia"/>
            <w:lang w:eastAsia="zh-CN"/>
          </w:rPr>
          <w:t>(一)、监理体系构建</w:t>
        </w:r>
        <w:r>
          <w:tab/>
        </w:r>
        <w:r>
          <w:fldChar w:fldCharType="begin"/>
        </w:r>
        <w:r>
          <w:instrText xml:space="preserve"> PAGEREF _Toc13993 \h </w:instrText>
        </w:r>
        <w:r>
          <w:fldChar w:fldCharType="separate"/>
        </w:r>
        <w:r>
          <w:t>9</w:t>
        </w:r>
        <w:r>
          <w:fldChar w:fldCharType="end"/>
        </w:r>
      </w:hyperlink>
    </w:p>
    <w:p>
      <w:pPr>
        <w:pStyle w:val="TOC2"/>
        <w:tabs>
          <w:tab w:val="right" w:leader="dot" w:pos="8306"/>
        </w:tabs>
      </w:pPr>
      <w:hyperlink w:anchor="_Toc31053" w:history="1">
        <w:r>
          <w:rPr>
            <w:rFonts w:ascii="仿宋" w:eastAsia="仿宋" w:hAnsi="仿宋" w:cs="仿宋" w:hint="eastAsia"/>
            <w:lang w:eastAsia="zh-CN"/>
          </w:rPr>
          <w:t>(二)、质量保证体系实施</w:t>
        </w:r>
        <w:r>
          <w:tab/>
        </w:r>
        <w:r>
          <w:fldChar w:fldCharType="begin"/>
        </w:r>
        <w:r>
          <w:instrText xml:space="preserve"> PAGEREF _Toc31053 \h </w:instrText>
        </w:r>
        <w:r>
          <w:fldChar w:fldCharType="separate"/>
        </w:r>
        <w:r>
          <w:t>10</w:t>
        </w:r>
        <w:r>
          <w:fldChar w:fldCharType="end"/>
        </w:r>
      </w:hyperlink>
    </w:p>
    <w:p>
      <w:pPr>
        <w:pStyle w:val="TOC2"/>
        <w:tabs>
          <w:tab w:val="right" w:leader="dot" w:pos="8306"/>
        </w:tabs>
      </w:pPr>
      <w:hyperlink w:anchor="_Toc26790" w:history="1">
        <w:r>
          <w:rPr>
            <w:rFonts w:ascii="仿宋" w:eastAsia="仿宋" w:hAnsi="仿宋" w:cs="仿宋" w:hint="eastAsia"/>
            <w:lang w:eastAsia="zh-CN"/>
          </w:rPr>
          <w:t>(三)、监理与质量控制流程</w:t>
        </w:r>
        <w:r>
          <w:tab/>
        </w:r>
        <w:r>
          <w:fldChar w:fldCharType="begin"/>
        </w:r>
        <w:r>
          <w:instrText xml:space="preserve"> PAGEREF _Toc26790 \h </w:instrText>
        </w:r>
        <w:r>
          <w:fldChar w:fldCharType="separate"/>
        </w:r>
        <w:r>
          <w:t>11</w:t>
        </w:r>
        <w:r>
          <w:fldChar w:fldCharType="end"/>
        </w:r>
      </w:hyperlink>
    </w:p>
    <w:p>
      <w:pPr>
        <w:pStyle w:val="TOC1"/>
        <w:tabs>
          <w:tab w:val="right" w:leader="dot" w:pos="8306"/>
        </w:tabs>
      </w:pPr>
      <w:hyperlink w:anchor="_Toc10620" w:history="1">
        <w:r>
          <w:rPr>
            <w:rFonts w:ascii="仿宋" w:eastAsia="仿宋" w:hAnsi="仿宋" w:cs="仿宋" w:hint="eastAsia"/>
            <w:lang w:eastAsia="zh-CN"/>
          </w:rPr>
          <w:t>三、社会影响分析</w:t>
        </w:r>
        <w:r>
          <w:tab/>
        </w:r>
        <w:r>
          <w:fldChar w:fldCharType="begin"/>
        </w:r>
        <w:r>
          <w:instrText xml:space="preserve"> PAGEREF _Toc10620 \h </w:instrText>
        </w:r>
        <w:r>
          <w:fldChar w:fldCharType="separate"/>
        </w:r>
        <w:r>
          <w:t>11</w:t>
        </w:r>
        <w:r>
          <w:fldChar w:fldCharType="end"/>
        </w:r>
      </w:hyperlink>
    </w:p>
    <w:p>
      <w:pPr>
        <w:pStyle w:val="TOC2"/>
        <w:tabs>
          <w:tab w:val="right" w:leader="dot" w:pos="8306"/>
        </w:tabs>
      </w:pPr>
      <w:hyperlink w:anchor="_Toc23625" w:history="1">
        <w:r>
          <w:rPr>
            <w:rFonts w:ascii="仿宋" w:eastAsia="仿宋" w:hAnsi="仿宋" w:cs="仿宋" w:hint="eastAsia"/>
            <w:lang w:eastAsia="zh-CN"/>
          </w:rPr>
          <w:t>(一)、社会影响效果分析</w:t>
        </w:r>
        <w:r>
          <w:tab/>
        </w:r>
        <w:r>
          <w:fldChar w:fldCharType="begin"/>
        </w:r>
        <w:r>
          <w:instrText xml:space="preserve"> PAGEREF _Toc23625 \h </w:instrText>
        </w:r>
        <w:r>
          <w:fldChar w:fldCharType="separate"/>
        </w:r>
        <w:r>
          <w:t>11</w:t>
        </w:r>
        <w:r>
          <w:fldChar w:fldCharType="end"/>
        </w:r>
      </w:hyperlink>
    </w:p>
    <w:p>
      <w:pPr>
        <w:pStyle w:val="TOC2"/>
        <w:tabs>
          <w:tab w:val="right" w:leader="dot" w:pos="8306"/>
        </w:tabs>
      </w:pPr>
      <w:hyperlink w:anchor="_Toc15904" w:history="1">
        <w:r>
          <w:rPr>
            <w:rFonts w:ascii="仿宋" w:eastAsia="仿宋" w:hAnsi="仿宋" w:cs="仿宋" w:hint="eastAsia"/>
            <w:lang w:eastAsia="zh-CN"/>
          </w:rPr>
          <w:t>(二)、社会适应性分析</w:t>
        </w:r>
        <w:r>
          <w:tab/>
        </w:r>
        <w:r>
          <w:fldChar w:fldCharType="begin"/>
        </w:r>
        <w:r>
          <w:instrText xml:space="preserve"> PAGEREF _Toc15904 \h </w:instrText>
        </w:r>
        <w:r>
          <w:fldChar w:fldCharType="separate"/>
        </w:r>
        <w:r>
          <w:t>14</w:t>
        </w:r>
        <w:r>
          <w:fldChar w:fldCharType="end"/>
        </w:r>
      </w:hyperlink>
    </w:p>
    <w:p>
      <w:pPr>
        <w:pStyle w:val="TOC2"/>
        <w:tabs>
          <w:tab w:val="right" w:leader="dot" w:pos="8306"/>
        </w:tabs>
      </w:pPr>
      <w:hyperlink w:anchor="_Toc23378" w:history="1">
        <w:r>
          <w:rPr>
            <w:rFonts w:ascii="仿宋" w:eastAsia="仿宋" w:hAnsi="仿宋" w:cs="仿宋" w:hint="eastAsia"/>
            <w:lang w:eastAsia="zh-CN"/>
          </w:rPr>
          <w:t>(三)、社会风险及对策分析</w:t>
        </w:r>
        <w:r>
          <w:tab/>
        </w:r>
        <w:r>
          <w:fldChar w:fldCharType="begin"/>
        </w:r>
        <w:r>
          <w:instrText xml:space="preserve"> PAGEREF _Toc23378 \h </w:instrText>
        </w:r>
        <w:r>
          <w:fldChar w:fldCharType="separate"/>
        </w:r>
        <w:r>
          <w:t>15</w:t>
        </w:r>
        <w:r>
          <w:fldChar w:fldCharType="end"/>
        </w:r>
      </w:hyperlink>
    </w:p>
    <w:p>
      <w:pPr>
        <w:pStyle w:val="TOC1"/>
        <w:tabs>
          <w:tab w:val="right" w:leader="dot" w:pos="8306"/>
        </w:tabs>
      </w:pPr>
      <w:hyperlink w:anchor="_Toc26439" w:history="1">
        <w:r>
          <w:rPr>
            <w:rFonts w:ascii="仿宋" w:eastAsia="仿宋" w:hAnsi="仿宋" w:cs="仿宋" w:hint="eastAsia"/>
            <w:lang w:eastAsia="zh-CN"/>
          </w:rPr>
          <w:t>四、资源开发及综合利用分析</w:t>
        </w:r>
        <w:r>
          <w:tab/>
        </w:r>
        <w:r>
          <w:fldChar w:fldCharType="begin"/>
        </w:r>
        <w:r>
          <w:instrText xml:space="preserve"> PAGEREF _Toc26439 \h </w:instrText>
        </w:r>
        <w:r>
          <w:fldChar w:fldCharType="separate"/>
        </w:r>
        <w:r>
          <w:t>19</w:t>
        </w:r>
        <w:r>
          <w:fldChar w:fldCharType="end"/>
        </w:r>
      </w:hyperlink>
    </w:p>
    <w:p>
      <w:pPr>
        <w:pStyle w:val="TOC2"/>
        <w:tabs>
          <w:tab w:val="right" w:leader="dot" w:pos="8306"/>
        </w:tabs>
      </w:pPr>
      <w:hyperlink w:anchor="_Toc21946" w:history="1">
        <w:r>
          <w:rPr>
            <w:rFonts w:ascii="仿宋" w:eastAsia="仿宋" w:hAnsi="仿宋" w:cs="仿宋" w:hint="eastAsia"/>
            <w:lang w:eastAsia="zh-CN"/>
          </w:rPr>
          <w:t>(一)、资源开发方案</w:t>
        </w:r>
        <w:r>
          <w:tab/>
        </w:r>
        <w:r>
          <w:fldChar w:fldCharType="begin"/>
        </w:r>
        <w:r>
          <w:instrText xml:space="preserve"> PAGEREF _Toc21946 \h </w:instrText>
        </w:r>
        <w:r>
          <w:fldChar w:fldCharType="separate"/>
        </w:r>
        <w:r>
          <w:t>19</w:t>
        </w:r>
        <w:r>
          <w:fldChar w:fldCharType="end"/>
        </w:r>
      </w:hyperlink>
    </w:p>
    <w:p>
      <w:pPr>
        <w:pStyle w:val="TOC2"/>
        <w:tabs>
          <w:tab w:val="right" w:leader="dot" w:pos="8306"/>
        </w:tabs>
      </w:pPr>
      <w:hyperlink w:anchor="_Toc23710" w:history="1">
        <w:r>
          <w:rPr>
            <w:rFonts w:ascii="仿宋" w:eastAsia="仿宋" w:hAnsi="仿宋" w:cs="仿宋" w:hint="eastAsia"/>
            <w:lang w:eastAsia="zh-CN"/>
          </w:rPr>
          <w:t>(二)、资源利用方案</w:t>
        </w:r>
        <w:r>
          <w:tab/>
        </w:r>
        <w:r>
          <w:fldChar w:fldCharType="begin"/>
        </w:r>
        <w:r>
          <w:instrText xml:space="preserve"> PAGEREF _Toc23710 \h </w:instrText>
        </w:r>
        <w:r>
          <w:fldChar w:fldCharType="separate"/>
        </w:r>
        <w:r>
          <w:t>20</w:t>
        </w:r>
        <w:r>
          <w:fldChar w:fldCharType="end"/>
        </w:r>
      </w:hyperlink>
    </w:p>
    <w:p>
      <w:pPr>
        <w:pStyle w:val="TOC2"/>
        <w:tabs>
          <w:tab w:val="right" w:leader="dot" w:pos="8306"/>
        </w:tabs>
      </w:pPr>
      <w:hyperlink w:anchor="_Toc30119" w:history="1">
        <w:r>
          <w:rPr>
            <w:rFonts w:ascii="仿宋" w:eastAsia="仿宋" w:hAnsi="仿宋" w:cs="仿宋" w:hint="eastAsia"/>
            <w:lang w:eastAsia="zh-CN"/>
          </w:rPr>
          <w:t>(三)、资源节约措施</w:t>
        </w:r>
        <w:r>
          <w:tab/>
        </w:r>
        <w:r>
          <w:fldChar w:fldCharType="begin"/>
        </w:r>
        <w:r>
          <w:instrText xml:space="preserve"> PAGEREF _Toc30119 \h </w:instrText>
        </w:r>
        <w:r>
          <w:fldChar w:fldCharType="separate"/>
        </w:r>
        <w:r>
          <w:t>21</w:t>
        </w:r>
        <w:r>
          <w:fldChar w:fldCharType="end"/>
        </w:r>
      </w:hyperlink>
    </w:p>
    <w:p>
      <w:pPr>
        <w:pStyle w:val="TOC1"/>
        <w:tabs>
          <w:tab w:val="right" w:leader="dot" w:pos="8306"/>
        </w:tabs>
      </w:pPr>
      <w:hyperlink w:anchor="_Toc29727" w:history="1">
        <w:r>
          <w:rPr>
            <w:rFonts w:ascii="仿宋" w:eastAsia="仿宋" w:hAnsi="仿宋" w:cs="仿宋" w:hint="eastAsia"/>
            <w:lang w:eastAsia="zh-CN"/>
          </w:rPr>
          <w:t>五、项目选址研究</w:t>
        </w:r>
        <w:r>
          <w:tab/>
        </w:r>
        <w:r>
          <w:fldChar w:fldCharType="begin"/>
        </w:r>
        <w:r>
          <w:instrText xml:space="preserve"> PAGEREF _Toc29727 \h </w:instrText>
        </w:r>
        <w:r>
          <w:fldChar w:fldCharType="separate"/>
        </w:r>
        <w:r>
          <w:t>22</w:t>
        </w:r>
        <w:r>
          <w:fldChar w:fldCharType="end"/>
        </w:r>
      </w:hyperlink>
    </w:p>
    <w:p>
      <w:pPr>
        <w:pStyle w:val="TOC2"/>
        <w:tabs>
          <w:tab w:val="right" w:leader="dot" w:pos="8306"/>
        </w:tabs>
      </w:pPr>
      <w:hyperlink w:anchor="_Toc25587" w:history="1">
        <w:r>
          <w:rPr>
            <w:rFonts w:ascii="仿宋" w:eastAsia="仿宋" w:hAnsi="仿宋" w:cs="仿宋" w:hint="eastAsia"/>
            <w:lang w:eastAsia="zh-CN"/>
          </w:rPr>
          <w:t>(一)、项目选址原则</w:t>
        </w:r>
        <w:r>
          <w:tab/>
        </w:r>
        <w:r>
          <w:fldChar w:fldCharType="begin"/>
        </w:r>
        <w:r>
          <w:instrText xml:space="preserve"> PAGEREF _Toc25587 \h </w:instrText>
        </w:r>
        <w:r>
          <w:fldChar w:fldCharType="separate"/>
        </w:r>
        <w:r>
          <w:t>22</w:t>
        </w:r>
        <w:r>
          <w:fldChar w:fldCharType="end"/>
        </w:r>
      </w:hyperlink>
    </w:p>
    <w:p>
      <w:pPr>
        <w:pStyle w:val="TOC2"/>
        <w:tabs>
          <w:tab w:val="right" w:leader="dot" w:pos="8306"/>
        </w:tabs>
      </w:pPr>
      <w:hyperlink w:anchor="_Toc15090" w:history="1">
        <w:r>
          <w:rPr>
            <w:rFonts w:ascii="仿宋" w:eastAsia="仿宋" w:hAnsi="仿宋" w:cs="仿宋" w:hint="eastAsia"/>
            <w:lang w:eastAsia="zh-CN"/>
          </w:rPr>
          <w:t>(二)、项目选址</w:t>
        </w:r>
        <w:r>
          <w:tab/>
        </w:r>
        <w:r>
          <w:fldChar w:fldCharType="begin"/>
        </w:r>
        <w:r>
          <w:instrText xml:space="preserve"> PAGEREF _Toc15090 \h </w:instrText>
        </w:r>
        <w:r>
          <w:fldChar w:fldCharType="separate"/>
        </w:r>
        <w:r>
          <w:t>25</w:t>
        </w:r>
        <w:r>
          <w:fldChar w:fldCharType="end"/>
        </w:r>
      </w:hyperlink>
    </w:p>
    <w:p>
      <w:pPr>
        <w:pStyle w:val="TOC2"/>
        <w:tabs>
          <w:tab w:val="right" w:leader="dot" w:pos="8306"/>
        </w:tabs>
      </w:pPr>
      <w:hyperlink w:anchor="_Toc18930" w:history="1">
        <w:r>
          <w:rPr>
            <w:rFonts w:ascii="仿宋" w:eastAsia="仿宋" w:hAnsi="仿宋" w:cs="仿宋" w:hint="eastAsia"/>
            <w:lang w:eastAsia="zh-CN"/>
          </w:rPr>
          <w:t>(三)、建设条件分析</w:t>
        </w:r>
        <w:r>
          <w:tab/>
        </w:r>
        <w:r>
          <w:fldChar w:fldCharType="begin"/>
        </w:r>
        <w:r>
          <w:instrText xml:space="preserve"> PAGEREF _Toc18930 \h </w:instrText>
        </w:r>
        <w:r>
          <w:fldChar w:fldCharType="separate"/>
        </w:r>
        <w:r>
          <w:t>28</w:t>
        </w:r>
        <w:r>
          <w:fldChar w:fldCharType="end"/>
        </w:r>
      </w:hyperlink>
    </w:p>
    <w:p>
      <w:pPr>
        <w:pStyle w:val="TOC2"/>
        <w:tabs>
          <w:tab w:val="right" w:leader="dot" w:pos="8306"/>
        </w:tabs>
      </w:pPr>
      <w:hyperlink w:anchor="_Toc2727" w:history="1">
        <w:r>
          <w:rPr>
            <w:rFonts w:ascii="仿宋" w:eastAsia="仿宋" w:hAnsi="仿宋" w:cs="仿宋" w:hint="eastAsia"/>
            <w:lang w:eastAsia="zh-CN"/>
          </w:rPr>
          <w:t>(四)、用地控制指标</w:t>
        </w:r>
        <w:r>
          <w:tab/>
        </w:r>
        <w:r>
          <w:fldChar w:fldCharType="begin"/>
        </w:r>
        <w:r>
          <w:instrText xml:space="preserve"> PAGEREF _Toc2727 \h </w:instrText>
        </w:r>
        <w:r>
          <w:fldChar w:fldCharType="separate"/>
        </w:r>
        <w:r>
          <w:t>29</w:t>
        </w:r>
        <w:r>
          <w:fldChar w:fldCharType="end"/>
        </w:r>
      </w:hyperlink>
    </w:p>
    <w:p>
      <w:pPr>
        <w:pStyle w:val="TOC2"/>
        <w:tabs>
          <w:tab w:val="right" w:leader="dot" w:pos="8306"/>
        </w:tabs>
      </w:pPr>
      <w:hyperlink w:anchor="_Toc16987" w:history="1">
        <w:r>
          <w:rPr>
            <w:rFonts w:ascii="仿宋" w:eastAsia="仿宋" w:hAnsi="仿宋" w:cs="仿宋" w:hint="eastAsia"/>
            <w:lang w:eastAsia="zh-CN"/>
          </w:rPr>
          <w:t>(五)、地总体要求</w:t>
        </w:r>
        <w:r>
          <w:tab/>
        </w:r>
        <w:r>
          <w:fldChar w:fldCharType="begin"/>
        </w:r>
        <w:r>
          <w:instrText xml:space="preserve"> PAGEREF _Toc16987 \h </w:instrText>
        </w:r>
        <w:r>
          <w:fldChar w:fldCharType="separate"/>
        </w:r>
        <w:r>
          <w:t>30</w:t>
        </w:r>
        <w:r>
          <w:fldChar w:fldCharType="end"/>
        </w:r>
      </w:hyperlink>
    </w:p>
    <w:p>
      <w:pPr>
        <w:pStyle w:val="TOC2"/>
        <w:tabs>
          <w:tab w:val="right" w:leader="dot" w:pos="8306"/>
        </w:tabs>
      </w:pPr>
      <w:hyperlink w:anchor="_Toc9460" w:history="1">
        <w:r>
          <w:rPr>
            <w:rFonts w:ascii="仿宋" w:eastAsia="仿宋" w:hAnsi="仿宋" w:cs="仿宋" w:hint="eastAsia"/>
            <w:lang w:eastAsia="zh-CN"/>
          </w:rPr>
          <w:t>(六)、节约用地措施</w:t>
        </w:r>
        <w:r>
          <w:tab/>
        </w:r>
        <w:r>
          <w:fldChar w:fldCharType="begin"/>
        </w:r>
        <w:r>
          <w:instrText xml:space="preserve"> PAGEREF _Toc9460 \h </w:instrText>
        </w:r>
        <w:r>
          <w:fldChar w:fldCharType="separate"/>
        </w:r>
        <w:r>
          <w:t>31</w:t>
        </w:r>
        <w:r>
          <w:fldChar w:fldCharType="end"/>
        </w:r>
      </w:hyperlink>
    </w:p>
    <w:p>
      <w:pPr>
        <w:pStyle w:val="TOC2"/>
        <w:tabs>
          <w:tab w:val="right" w:leader="dot" w:pos="8306"/>
        </w:tabs>
      </w:pPr>
      <w:hyperlink w:anchor="_Toc14974" w:history="1">
        <w:r>
          <w:rPr>
            <w:rFonts w:ascii="仿宋" w:eastAsia="仿宋" w:hAnsi="仿宋" w:cs="仿宋" w:hint="eastAsia"/>
            <w:lang w:eastAsia="zh-CN"/>
          </w:rPr>
          <w:t>(七)、选址综合评价</w:t>
        </w:r>
        <w:r>
          <w:tab/>
        </w:r>
        <w:r>
          <w:fldChar w:fldCharType="begin"/>
        </w:r>
        <w:r>
          <w:instrText xml:space="preserve"> PAGEREF _Toc14974 \h </w:instrText>
        </w:r>
        <w:r>
          <w:fldChar w:fldCharType="separate"/>
        </w:r>
        <w:r>
          <w:t>33</w:t>
        </w:r>
        <w:r>
          <w:fldChar w:fldCharType="end"/>
        </w:r>
      </w:hyperlink>
    </w:p>
    <w:p>
      <w:pPr>
        <w:pStyle w:val="TOC1"/>
        <w:tabs>
          <w:tab w:val="right" w:leader="dot" w:pos="8306"/>
        </w:tabs>
      </w:pPr>
      <w:hyperlink w:anchor="_Toc29329" w:history="1">
        <w:r>
          <w:rPr>
            <w:rFonts w:ascii="仿宋" w:eastAsia="仿宋" w:hAnsi="仿宋" w:cs="仿宋" w:hint="eastAsia"/>
            <w:lang w:eastAsia="zh-CN"/>
          </w:rPr>
          <w:t>六、财务管理与成本控制</w:t>
        </w:r>
        <w:r>
          <w:tab/>
        </w:r>
        <w:r>
          <w:fldChar w:fldCharType="begin"/>
        </w:r>
        <w:r>
          <w:instrText xml:space="preserve"> PAGEREF _Toc29329 \h </w:instrText>
        </w:r>
        <w:r>
          <w:fldChar w:fldCharType="separate"/>
        </w:r>
        <w:r>
          <w:t>34</w:t>
        </w:r>
        <w:r>
          <w:fldChar w:fldCharType="end"/>
        </w:r>
      </w:hyperlink>
    </w:p>
    <w:p>
      <w:pPr>
        <w:pStyle w:val="TOC2"/>
        <w:tabs>
          <w:tab w:val="right" w:leader="dot" w:pos="8306"/>
        </w:tabs>
      </w:pPr>
      <w:hyperlink w:anchor="_Toc3633" w:history="1">
        <w:r>
          <w:rPr>
            <w:rFonts w:ascii="仿宋" w:eastAsia="仿宋" w:hAnsi="仿宋" w:cs="仿宋" w:hint="eastAsia"/>
            <w:lang w:eastAsia="zh-CN"/>
          </w:rPr>
          <w:t>(一)、财务管理体系建设</w:t>
        </w:r>
        <w:r>
          <w:tab/>
        </w:r>
        <w:r>
          <w:fldChar w:fldCharType="begin"/>
        </w:r>
        <w:r>
          <w:instrText xml:space="preserve"> PAGEREF _Toc3633 \h </w:instrText>
        </w:r>
        <w:r>
          <w:fldChar w:fldCharType="separate"/>
        </w:r>
        <w:r>
          <w:t>34</w:t>
        </w:r>
        <w:r>
          <w:fldChar w:fldCharType="end"/>
        </w:r>
      </w:hyperlink>
    </w:p>
    <w:p>
      <w:pPr>
        <w:pStyle w:val="TOC2"/>
        <w:tabs>
          <w:tab w:val="right" w:leader="dot" w:pos="8306"/>
        </w:tabs>
      </w:pPr>
      <w:hyperlink w:anchor="_Toc9722" w:history="1">
        <w:r>
          <w:rPr>
            <w:rFonts w:ascii="仿宋" w:eastAsia="仿宋" w:hAnsi="仿宋" w:cs="仿宋" w:hint="eastAsia"/>
            <w:lang w:eastAsia="zh-CN"/>
          </w:rPr>
          <w:t>(二)、成本控制措施</w:t>
        </w:r>
        <w:r>
          <w:tab/>
        </w:r>
        <w:r>
          <w:fldChar w:fldCharType="begin"/>
        </w:r>
        <w:r>
          <w:instrText xml:space="preserve"> PAGEREF _Toc9722 \h </w:instrText>
        </w:r>
        <w:r>
          <w:fldChar w:fldCharType="separate"/>
        </w:r>
        <w:r>
          <w:t>35</w:t>
        </w:r>
        <w:r>
          <w:fldChar w:fldCharType="end"/>
        </w:r>
      </w:hyperlink>
    </w:p>
    <w:p>
      <w:pPr>
        <w:pStyle w:val="TOC1"/>
        <w:tabs>
          <w:tab w:val="right" w:leader="dot" w:pos="8306"/>
        </w:tabs>
      </w:pPr>
      <w:hyperlink w:anchor="_Toc15382" w:history="1">
        <w:r>
          <w:rPr>
            <w:rFonts w:ascii="仿宋" w:eastAsia="仿宋" w:hAnsi="仿宋" w:cs="仿宋" w:hint="eastAsia"/>
            <w:lang w:eastAsia="zh-CN"/>
          </w:rPr>
          <w:t>七、项目变更管理</w:t>
        </w:r>
        <w:r>
          <w:tab/>
        </w:r>
        <w:r>
          <w:fldChar w:fldCharType="begin"/>
        </w:r>
        <w:r>
          <w:instrText xml:space="preserve"> PAGEREF _Toc15382 \h </w:instrText>
        </w:r>
        <w:r>
          <w:fldChar w:fldCharType="separate"/>
        </w:r>
        <w:r>
          <w:t>36</w:t>
        </w:r>
        <w:r>
          <w:fldChar w:fldCharType="end"/>
        </w:r>
      </w:hyperlink>
    </w:p>
    <w:p>
      <w:pPr>
        <w:pStyle w:val="TOC2"/>
        <w:tabs>
          <w:tab w:val="right" w:leader="dot" w:pos="8306"/>
        </w:tabs>
      </w:pPr>
      <w:hyperlink w:anchor="_Toc18703" w:history="1">
        <w:r>
          <w:rPr>
            <w:rFonts w:ascii="仿宋" w:eastAsia="仿宋" w:hAnsi="仿宋" w:cs="仿宋" w:hint="eastAsia"/>
            <w:lang w:eastAsia="zh-CN"/>
          </w:rPr>
          <w:t>(一)、变更控制流程</w:t>
        </w:r>
        <w:r>
          <w:tab/>
        </w:r>
        <w:r>
          <w:fldChar w:fldCharType="begin"/>
        </w:r>
        <w:r>
          <w:instrText xml:space="preserve"> PAGEREF _Toc18703 \h </w:instrText>
        </w:r>
        <w:r>
          <w:fldChar w:fldCharType="separate"/>
        </w:r>
        <w:r>
          <w:t>36</w:t>
        </w:r>
        <w:r>
          <w:fldChar w:fldCharType="end"/>
        </w:r>
      </w:hyperlink>
    </w:p>
    <w:p>
      <w:pPr>
        <w:pStyle w:val="TOC2"/>
        <w:tabs>
          <w:tab w:val="right" w:leader="dot" w:pos="8306"/>
        </w:tabs>
      </w:pPr>
      <w:hyperlink w:anchor="_Toc15659" w:history="1">
        <w:r>
          <w:rPr>
            <w:rFonts w:ascii="仿宋" w:eastAsia="仿宋" w:hAnsi="仿宋" w:cs="仿宋" w:hint="eastAsia"/>
            <w:lang w:eastAsia="zh-CN"/>
          </w:rPr>
          <w:t>(二)、影响评估与处理</w:t>
        </w:r>
        <w:r>
          <w:tab/>
        </w:r>
        <w:r>
          <w:fldChar w:fldCharType="begin"/>
        </w:r>
        <w:r>
          <w:instrText xml:space="preserve"> PAGEREF _Toc15659 \h </w:instrText>
        </w:r>
        <w:r>
          <w:fldChar w:fldCharType="separate"/>
        </w:r>
        <w:r>
          <w:t>37</w:t>
        </w:r>
        <w:r>
          <w:fldChar w:fldCharType="end"/>
        </w:r>
      </w:hyperlink>
    </w:p>
    <w:p>
      <w:pPr>
        <w:pStyle w:val="TOC2"/>
        <w:tabs>
          <w:tab w:val="right" w:leader="dot" w:pos="8306"/>
        </w:tabs>
      </w:pPr>
      <w:hyperlink w:anchor="_Toc13552" w:history="1">
        <w:r>
          <w:rPr>
            <w:rFonts w:ascii="仿宋" w:eastAsia="仿宋" w:hAnsi="仿宋" w:cs="仿宋" w:hint="eastAsia"/>
            <w:lang w:eastAsia="zh-CN"/>
          </w:rPr>
          <w:t>(三)、变更记录与追踪</w:t>
        </w:r>
        <w:r>
          <w:tab/>
        </w:r>
        <w:r>
          <w:fldChar w:fldCharType="begin"/>
        </w:r>
        <w:r>
          <w:instrText xml:space="preserve"> PAGEREF _Toc13552 \h </w:instrText>
        </w:r>
        <w:r>
          <w:fldChar w:fldCharType="separate"/>
        </w:r>
        <w:r>
          <w:t>39</w:t>
        </w:r>
        <w:r>
          <w:fldChar w:fldCharType="end"/>
        </w:r>
      </w:hyperlink>
    </w:p>
    <w:p>
      <w:pPr>
        <w:pStyle w:val="TOC2"/>
        <w:tabs>
          <w:tab w:val="right" w:leader="dot" w:pos="8306"/>
        </w:tabs>
      </w:pPr>
      <w:hyperlink w:anchor="_Toc8645" w:history="1">
        <w:r>
          <w:rPr>
            <w:rFonts w:ascii="仿宋" w:eastAsia="仿宋" w:hAnsi="仿宋" w:cs="仿宋" w:hint="eastAsia"/>
            <w:lang w:eastAsia="zh-CN"/>
          </w:rPr>
          <w:t>(四)、变更管理策略</w:t>
        </w:r>
        <w:r>
          <w:tab/>
        </w:r>
        <w:r>
          <w:fldChar w:fldCharType="begin"/>
        </w:r>
        <w:r>
          <w:instrText xml:space="preserve"> PAGEREF _Toc8645 \h </w:instrText>
        </w:r>
        <w:r>
          <w:fldChar w:fldCharType="separate"/>
        </w:r>
        <w:r>
          <w:t>40</w:t>
        </w:r>
        <w:r>
          <w:fldChar w:fldCharType="end"/>
        </w:r>
      </w:hyperlink>
    </w:p>
    <w:p>
      <w:pPr>
        <w:pStyle w:val="TOC1"/>
        <w:tabs>
          <w:tab w:val="right" w:leader="dot" w:pos="8306"/>
        </w:tabs>
      </w:pPr>
      <w:hyperlink w:anchor="_Toc11658" w:history="1">
        <w:r>
          <w:rPr>
            <w:rFonts w:ascii="仿宋" w:eastAsia="仿宋" w:hAnsi="仿宋" w:cs="仿宋" w:hint="eastAsia"/>
            <w:lang w:eastAsia="zh-CN"/>
          </w:rPr>
          <w:t>八、技术创新与产业升级</w:t>
        </w:r>
        <w:r>
          <w:tab/>
        </w:r>
        <w:r>
          <w:fldChar w:fldCharType="begin"/>
        </w:r>
        <w:r>
          <w:instrText xml:space="preserve"> PAGEREF _Toc11658 \h </w:instrText>
        </w:r>
        <w:r>
          <w:fldChar w:fldCharType="separate"/>
        </w:r>
        <w:r>
          <w:t>42</w:t>
        </w:r>
        <w:r>
          <w:fldChar w:fldCharType="end"/>
        </w:r>
      </w:hyperlink>
    </w:p>
    <w:p>
      <w:pPr>
        <w:pStyle w:val="TOC2"/>
        <w:tabs>
          <w:tab w:val="right" w:leader="dot" w:pos="8306"/>
        </w:tabs>
      </w:pPr>
      <w:hyperlink w:anchor="_Toc26461" w:history="1">
        <w:r>
          <w:rPr>
            <w:rFonts w:ascii="仿宋" w:eastAsia="仿宋" w:hAnsi="仿宋" w:cs="仿宋" w:hint="eastAsia"/>
            <w:lang w:eastAsia="zh-CN"/>
          </w:rPr>
          <w:t>(一)、技术创新方向与目标</w:t>
        </w:r>
        <w:r>
          <w:tab/>
        </w:r>
        <w:r>
          <w:fldChar w:fldCharType="begin"/>
        </w:r>
        <w:r>
          <w:instrText xml:space="preserve"> PAGEREF _Toc26461 \h </w:instrText>
        </w:r>
        <w:r>
          <w:fldChar w:fldCharType="separate"/>
        </w:r>
        <w:r>
          <w:t>42</w:t>
        </w:r>
        <w:r>
          <w:fldChar w:fldCharType="end"/>
        </w:r>
      </w:hyperlink>
    </w:p>
    <w:p>
      <w:pPr>
        <w:pStyle w:val="TOC2"/>
        <w:tabs>
          <w:tab w:val="right" w:leader="dot" w:pos="8306"/>
        </w:tabs>
      </w:pPr>
      <w:hyperlink w:anchor="_Toc26283" w:history="1">
        <w:r>
          <w:rPr>
            <w:rFonts w:ascii="仿宋" w:eastAsia="仿宋" w:hAnsi="仿宋" w:cs="仿宋" w:hint="eastAsia"/>
            <w:lang w:eastAsia="zh-CN"/>
          </w:rPr>
          <w:t>(二)、产业升级路径与措施</w:t>
        </w:r>
        <w:r>
          <w:tab/>
        </w:r>
        <w:r>
          <w:fldChar w:fldCharType="begin"/>
        </w:r>
        <w:r>
          <w:instrText xml:space="preserve"> PAGEREF _Toc26283 \h </w:instrText>
        </w:r>
        <w:r>
          <w:fldChar w:fldCharType="separate"/>
        </w:r>
        <w:r>
          <w:t>43</w:t>
        </w:r>
        <w:r>
          <w:fldChar w:fldCharType="end"/>
        </w:r>
      </w:hyperlink>
    </w:p>
    <w:p>
      <w:pPr>
        <w:pStyle w:val="TOC1"/>
        <w:tabs>
          <w:tab w:val="right" w:leader="dot" w:pos="8306"/>
        </w:tabs>
      </w:pPr>
      <w:hyperlink w:anchor="_Toc21984" w:history="1">
        <w:r>
          <w:rPr>
            <w:rFonts w:ascii="仿宋" w:eastAsia="仿宋" w:hAnsi="仿宋" w:cs="仿宋" w:hint="eastAsia"/>
            <w:lang w:eastAsia="zh-CN"/>
          </w:rPr>
          <w:t>九、环境保护与绿色发展</w:t>
        </w:r>
        <w:r>
          <w:tab/>
        </w:r>
        <w:r>
          <w:fldChar w:fldCharType="begin"/>
        </w:r>
        <w:r>
          <w:instrText xml:space="preserve"> PAGEREF _Toc21984 \h </w:instrText>
        </w:r>
        <w:r>
          <w:fldChar w:fldCharType="separate"/>
        </w:r>
        <w:r>
          <w:t>45</w:t>
        </w:r>
        <w:r>
          <w:fldChar w:fldCharType="end"/>
        </w:r>
      </w:hyperlink>
    </w:p>
    <w:p>
      <w:pPr>
        <w:pStyle w:val="TOC2"/>
        <w:tabs>
          <w:tab w:val="right" w:leader="dot" w:pos="8306"/>
        </w:tabs>
      </w:pPr>
      <w:hyperlink w:anchor="_Toc9879" w:history="1">
        <w:r>
          <w:rPr>
            <w:rFonts w:ascii="仿宋" w:eastAsia="仿宋" w:hAnsi="仿宋" w:cs="仿宋" w:hint="eastAsia"/>
            <w:lang w:eastAsia="zh-CN"/>
          </w:rPr>
          <w:t>(一)、环境保护措施</w:t>
        </w:r>
        <w:r>
          <w:tab/>
        </w:r>
        <w:r>
          <w:fldChar w:fldCharType="begin"/>
        </w:r>
        <w:r>
          <w:instrText xml:space="preserve"> PAGEREF _Toc9879 \h </w:instrText>
        </w:r>
        <w:r>
          <w:fldChar w:fldCharType="separate"/>
        </w:r>
        <w:r>
          <w:t>45</w:t>
        </w:r>
        <w:r>
          <w:fldChar w:fldCharType="end"/>
        </w:r>
      </w:hyperlink>
    </w:p>
    <w:p>
      <w:pPr>
        <w:pStyle w:val="TOC2"/>
        <w:tabs>
          <w:tab w:val="right" w:leader="dot" w:pos="8306"/>
        </w:tabs>
      </w:pPr>
      <w:hyperlink w:anchor="_Toc26717" w:history="1">
        <w:r>
          <w:rPr>
            <w:rFonts w:ascii="仿宋" w:eastAsia="仿宋" w:hAnsi="仿宋" w:cs="仿宋" w:hint="eastAsia"/>
            <w:lang w:eastAsia="zh-CN"/>
          </w:rPr>
          <w:t>(二)、绿色发展与可持续发展策略</w:t>
        </w:r>
        <w:r>
          <w:tab/>
        </w:r>
        <w:r>
          <w:fldChar w:fldCharType="begin"/>
        </w:r>
        <w:r>
          <w:instrText xml:space="preserve"> PAGEREF _Toc26717 \h </w:instrText>
        </w:r>
        <w:r>
          <w:fldChar w:fldCharType="separate"/>
        </w:r>
        <w:r>
          <w:t>46</w:t>
        </w:r>
        <w:r>
          <w:fldChar w:fldCharType="end"/>
        </w:r>
      </w:hyperlink>
    </w:p>
    <w:p>
      <w:pPr>
        <w:pStyle w:val="TOC1"/>
        <w:tabs>
          <w:tab w:val="right" w:leader="dot" w:pos="8306"/>
        </w:tabs>
      </w:pPr>
      <w:hyperlink w:anchor="_Toc6778" w:history="1">
        <w:r>
          <w:rPr>
            <w:rFonts w:ascii="仿宋" w:eastAsia="仿宋" w:hAnsi="仿宋" w:cs="仿宋" w:hint="eastAsia"/>
            <w:lang w:eastAsia="zh-CN"/>
          </w:rPr>
          <w:t>十、客户关系管理与市场拓展</w:t>
        </w:r>
        <w:r>
          <w:tab/>
        </w:r>
        <w:r>
          <w:fldChar w:fldCharType="begin"/>
        </w:r>
        <w:r>
          <w:instrText xml:space="preserve"> PAGEREF _Toc6778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86" w:history="1">
        <w:r>
          <w:rPr>
            <w:rFonts w:ascii="仿宋" w:eastAsia="仿宋" w:hAnsi="仿宋" w:cs="仿宋" w:hint="eastAsia"/>
            <w:lang w:eastAsia="zh-CN"/>
          </w:rPr>
          <w:t>(一)、客户关系管理策略</w:t>
        </w:r>
        <w:r>
          <w:tab/>
        </w:r>
        <w:r>
          <w:fldChar w:fldCharType="begin"/>
        </w:r>
        <w:r>
          <w:instrText xml:space="preserve"> PAGEREF _Toc9286 \h </w:instrText>
        </w:r>
        <w:r>
          <w:fldChar w:fldCharType="separate"/>
        </w:r>
        <w:r>
          <w:t>48</w:t>
        </w:r>
        <w:r>
          <w:fldChar w:fldCharType="end"/>
        </w:r>
      </w:hyperlink>
    </w:p>
    <w:p>
      <w:pPr>
        <w:pStyle w:val="TOC2"/>
        <w:tabs>
          <w:tab w:val="right" w:leader="dot" w:pos="8306"/>
        </w:tabs>
      </w:pPr>
      <w:hyperlink w:anchor="_Toc21287" w:history="1">
        <w:r>
          <w:rPr>
            <w:rFonts w:ascii="仿宋" w:eastAsia="仿宋" w:hAnsi="仿宋" w:cs="仿宋" w:hint="eastAsia"/>
            <w:lang w:eastAsia="zh-CN"/>
          </w:rPr>
          <w:t>(二)、市场拓展方案</w:t>
        </w:r>
        <w:r>
          <w:tab/>
        </w:r>
        <w:r>
          <w:fldChar w:fldCharType="begin"/>
        </w:r>
        <w:r>
          <w:instrText xml:space="preserve"> PAGEREF _Toc21287 \h </w:instrText>
        </w:r>
        <w:r>
          <w:fldChar w:fldCharType="separate"/>
        </w:r>
        <w:r>
          <w:t>49</w:t>
        </w:r>
        <w:r>
          <w:fldChar w:fldCharType="end"/>
        </w:r>
      </w:hyperlink>
    </w:p>
    <w:p>
      <w:pPr>
        <w:pStyle w:val="TOC1"/>
        <w:tabs>
          <w:tab w:val="right" w:leader="dot" w:pos="8306"/>
        </w:tabs>
      </w:pPr>
      <w:hyperlink w:anchor="_Toc7077" w:history="1">
        <w:r>
          <w:rPr>
            <w:rFonts w:ascii="仿宋" w:eastAsia="仿宋" w:hAnsi="仿宋" w:cs="仿宋" w:hint="eastAsia"/>
            <w:lang w:eastAsia="zh-CN"/>
          </w:rPr>
          <w:t>十一、资金管理与财务规划</w:t>
        </w:r>
        <w:r>
          <w:tab/>
        </w:r>
        <w:r>
          <w:fldChar w:fldCharType="begin"/>
        </w:r>
        <w:r>
          <w:instrText xml:space="preserve"> PAGEREF _Toc7077 \h </w:instrText>
        </w:r>
        <w:r>
          <w:fldChar w:fldCharType="separate"/>
        </w:r>
        <w:r>
          <w:t>50</w:t>
        </w:r>
        <w:r>
          <w:fldChar w:fldCharType="end"/>
        </w:r>
      </w:hyperlink>
    </w:p>
    <w:p>
      <w:pPr>
        <w:pStyle w:val="TOC2"/>
        <w:tabs>
          <w:tab w:val="right" w:leader="dot" w:pos="8306"/>
        </w:tabs>
      </w:pPr>
      <w:hyperlink w:anchor="_Toc21758" w:history="1">
        <w:r>
          <w:rPr>
            <w:rFonts w:ascii="仿宋" w:eastAsia="仿宋" w:hAnsi="仿宋" w:cs="仿宋" w:hint="eastAsia"/>
            <w:lang w:eastAsia="zh-CN"/>
          </w:rPr>
          <w:t>(一)、项目资金来源与筹措</w:t>
        </w:r>
        <w:r>
          <w:tab/>
        </w:r>
        <w:r>
          <w:fldChar w:fldCharType="begin"/>
        </w:r>
        <w:r>
          <w:instrText xml:space="preserve"> PAGEREF _Toc21758 \h </w:instrText>
        </w:r>
        <w:r>
          <w:fldChar w:fldCharType="separate"/>
        </w:r>
        <w:r>
          <w:t>50</w:t>
        </w:r>
        <w:r>
          <w:fldChar w:fldCharType="end"/>
        </w:r>
      </w:hyperlink>
    </w:p>
    <w:p>
      <w:pPr>
        <w:pStyle w:val="TOC2"/>
        <w:tabs>
          <w:tab w:val="right" w:leader="dot" w:pos="8306"/>
        </w:tabs>
      </w:pPr>
      <w:hyperlink w:anchor="_Toc31207" w:history="1">
        <w:r>
          <w:rPr>
            <w:rFonts w:ascii="仿宋" w:eastAsia="仿宋" w:hAnsi="仿宋" w:cs="仿宋" w:hint="eastAsia"/>
            <w:lang w:eastAsia="zh-CN"/>
          </w:rPr>
          <w:t>(二)、资金使用与监管</w:t>
        </w:r>
        <w:r>
          <w:tab/>
        </w:r>
        <w:r>
          <w:fldChar w:fldCharType="begin"/>
        </w:r>
        <w:r>
          <w:instrText xml:space="preserve"> PAGEREF _Toc31207 \h </w:instrText>
        </w:r>
        <w:r>
          <w:fldChar w:fldCharType="separate"/>
        </w:r>
        <w:r>
          <w:t>52</w:t>
        </w:r>
        <w:r>
          <w:fldChar w:fldCharType="end"/>
        </w:r>
      </w:hyperlink>
    </w:p>
    <w:p>
      <w:pPr>
        <w:pStyle w:val="TOC2"/>
        <w:tabs>
          <w:tab w:val="right" w:leader="dot" w:pos="8306"/>
        </w:tabs>
      </w:pPr>
      <w:hyperlink w:anchor="_Toc15357" w:history="1">
        <w:r>
          <w:rPr>
            <w:rFonts w:ascii="仿宋" w:eastAsia="仿宋" w:hAnsi="仿宋" w:cs="仿宋" w:hint="eastAsia"/>
            <w:lang w:eastAsia="zh-CN"/>
          </w:rPr>
          <w:t>(三)、财务规划与预测</w:t>
        </w:r>
        <w:r>
          <w:tab/>
        </w:r>
        <w:r>
          <w:fldChar w:fldCharType="begin"/>
        </w:r>
        <w:r>
          <w:instrText xml:space="preserve"> PAGEREF _Toc15357 \h </w:instrText>
        </w:r>
        <w:r>
          <w:fldChar w:fldCharType="separate"/>
        </w:r>
        <w:r>
          <w:t>53</w:t>
        </w:r>
        <w:r>
          <w:fldChar w:fldCharType="end"/>
        </w:r>
      </w:hyperlink>
    </w:p>
    <w:p>
      <w:pPr>
        <w:pStyle w:val="TOC1"/>
        <w:tabs>
          <w:tab w:val="right" w:leader="dot" w:pos="8306"/>
        </w:tabs>
      </w:pPr>
      <w:hyperlink w:anchor="_Toc14392" w:history="1">
        <w:r>
          <w:rPr>
            <w:rFonts w:ascii="仿宋" w:eastAsia="仿宋" w:hAnsi="仿宋" w:cs="仿宋" w:hint="eastAsia"/>
            <w:lang w:eastAsia="zh-CN"/>
          </w:rPr>
          <w:t>十二、项目进度计划</w:t>
        </w:r>
        <w:r>
          <w:tab/>
        </w:r>
        <w:r>
          <w:fldChar w:fldCharType="begin"/>
        </w:r>
        <w:r>
          <w:instrText xml:space="preserve"> PAGEREF _Toc14392 \h </w:instrText>
        </w:r>
        <w:r>
          <w:fldChar w:fldCharType="separate"/>
        </w:r>
        <w:r>
          <w:t>54</w:t>
        </w:r>
        <w:r>
          <w:fldChar w:fldCharType="end"/>
        </w:r>
      </w:hyperlink>
    </w:p>
    <w:p>
      <w:pPr>
        <w:pStyle w:val="TOC2"/>
        <w:tabs>
          <w:tab w:val="right" w:leader="dot" w:pos="8306"/>
        </w:tabs>
      </w:pPr>
      <w:hyperlink w:anchor="_Toc15676" w:history="1">
        <w:r>
          <w:rPr>
            <w:rFonts w:ascii="仿宋" w:eastAsia="仿宋" w:hAnsi="仿宋" w:cs="仿宋" w:hint="eastAsia"/>
            <w:lang w:eastAsia="zh-CN"/>
          </w:rPr>
          <w:t>(一)、建设周期</w:t>
        </w:r>
        <w:r>
          <w:tab/>
        </w:r>
        <w:r>
          <w:fldChar w:fldCharType="begin"/>
        </w:r>
        <w:r>
          <w:instrText xml:space="preserve"> PAGEREF _Toc15676 \h </w:instrText>
        </w:r>
        <w:r>
          <w:fldChar w:fldCharType="separate"/>
        </w:r>
        <w:r>
          <w:t>54</w:t>
        </w:r>
        <w:r>
          <w:fldChar w:fldCharType="end"/>
        </w:r>
      </w:hyperlink>
    </w:p>
    <w:p>
      <w:pPr>
        <w:pStyle w:val="TOC2"/>
        <w:tabs>
          <w:tab w:val="right" w:leader="dot" w:pos="8306"/>
        </w:tabs>
      </w:pPr>
      <w:hyperlink w:anchor="_Toc15747" w:history="1">
        <w:r>
          <w:rPr>
            <w:rFonts w:ascii="仿宋" w:eastAsia="仿宋" w:hAnsi="仿宋" w:cs="仿宋" w:hint="eastAsia"/>
            <w:lang w:eastAsia="zh-CN"/>
          </w:rPr>
          <w:t>(二)、建设进度</w:t>
        </w:r>
        <w:r>
          <w:tab/>
        </w:r>
        <w:r>
          <w:fldChar w:fldCharType="begin"/>
        </w:r>
        <w:r>
          <w:instrText xml:space="preserve"> PAGEREF _Toc15747 \h </w:instrText>
        </w:r>
        <w:r>
          <w:fldChar w:fldCharType="separate"/>
        </w:r>
        <w:r>
          <w:t>54</w:t>
        </w:r>
        <w:r>
          <w:fldChar w:fldCharType="end"/>
        </w:r>
      </w:hyperlink>
    </w:p>
    <w:p>
      <w:pPr>
        <w:pStyle w:val="TOC2"/>
        <w:tabs>
          <w:tab w:val="right" w:leader="dot" w:pos="8306"/>
        </w:tabs>
      </w:pPr>
      <w:hyperlink w:anchor="_Toc22886" w:history="1">
        <w:r>
          <w:rPr>
            <w:rFonts w:ascii="仿宋" w:eastAsia="仿宋" w:hAnsi="仿宋" w:cs="仿宋" w:hint="eastAsia"/>
            <w:lang w:eastAsia="zh-CN"/>
          </w:rPr>
          <w:t>(三)、进度安排注意事项</w:t>
        </w:r>
        <w:r>
          <w:tab/>
        </w:r>
        <w:r>
          <w:fldChar w:fldCharType="begin"/>
        </w:r>
        <w:r>
          <w:instrText xml:space="preserve"> PAGEREF _Toc22886 \h </w:instrText>
        </w:r>
        <w:r>
          <w:fldChar w:fldCharType="separate"/>
        </w:r>
        <w:r>
          <w:t>55</w:t>
        </w:r>
        <w:r>
          <w:fldChar w:fldCharType="end"/>
        </w:r>
      </w:hyperlink>
    </w:p>
    <w:p>
      <w:pPr>
        <w:pStyle w:val="TOC2"/>
        <w:tabs>
          <w:tab w:val="right" w:leader="dot" w:pos="8306"/>
        </w:tabs>
      </w:pPr>
      <w:hyperlink w:anchor="_Toc3977" w:history="1">
        <w:r>
          <w:rPr>
            <w:rFonts w:ascii="仿宋" w:eastAsia="仿宋" w:hAnsi="仿宋" w:cs="仿宋" w:hint="eastAsia"/>
            <w:lang w:eastAsia="zh-CN"/>
          </w:rPr>
          <w:t>(四)、人力资源配置</w:t>
        </w:r>
        <w:r>
          <w:tab/>
        </w:r>
        <w:r>
          <w:fldChar w:fldCharType="begin"/>
        </w:r>
        <w:r>
          <w:instrText xml:space="preserve"> PAGEREF _Toc3977 \h </w:instrText>
        </w:r>
        <w:r>
          <w:fldChar w:fldCharType="separate"/>
        </w:r>
        <w:r>
          <w:t>56</w:t>
        </w:r>
        <w:r>
          <w:fldChar w:fldCharType="end"/>
        </w:r>
      </w:hyperlink>
    </w:p>
    <w:p>
      <w:pPr>
        <w:pStyle w:val="TOC2"/>
        <w:tabs>
          <w:tab w:val="right" w:leader="dot" w:pos="8306"/>
        </w:tabs>
      </w:pPr>
      <w:hyperlink w:anchor="_Toc28657" w:history="1">
        <w:r>
          <w:rPr>
            <w:rFonts w:ascii="仿宋" w:eastAsia="仿宋" w:hAnsi="仿宋" w:cs="仿宋" w:hint="eastAsia"/>
            <w:lang w:eastAsia="zh-CN"/>
          </w:rPr>
          <w:t>(五)、员工培训</w:t>
        </w:r>
        <w:r>
          <w:tab/>
        </w:r>
        <w:r>
          <w:fldChar w:fldCharType="begin"/>
        </w:r>
        <w:r>
          <w:instrText xml:space="preserve"> PAGEREF _Toc28657 \h </w:instrText>
        </w:r>
        <w:r>
          <w:fldChar w:fldCharType="separate"/>
        </w:r>
        <w:r>
          <w:t>58</w:t>
        </w:r>
        <w:r>
          <w:fldChar w:fldCharType="end"/>
        </w:r>
      </w:hyperlink>
    </w:p>
    <w:p>
      <w:pPr>
        <w:pStyle w:val="TOC2"/>
        <w:tabs>
          <w:tab w:val="right" w:leader="dot" w:pos="8306"/>
        </w:tabs>
      </w:pPr>
      <w:hyperlink w:anchor="_Toc9652" w:history="1">
        <w:r>
          <w:rPr>
            <w:rFonts w:ascii="仿宋" w:eastAsia="仿宋" w:hAnsi="仿宋" w:cs="仿宋" w:hint="eastAsia"/>
            <w:lang w:eastAsia="zh-CN"/>
          </w:rPr>
          <w:t>(六)、项目实施保障</w:t>
        </w:r>
        <w:r>
          <w:tab/>
        </w:r>
        <w:r>
          <w:fldChar w:fldCharType="begin"/>
        </w:r>
        <w:r>
          <w:instrText xml:space="preserve"> PAGEREF _Toc9652 \h </w:instrText>
        </w:r>
        <w:r>
          <w:fldChar w:fldCharType="separate"/>
        </w:r>
        <w:r>
          <w:t>59</w:t>
        </w:r>
        <w:r>
          <w:fldChar w:fldCharType="end"/>
        </w:r>
      </w:hyperlink>
    </w:p>
    <w:p>
      <w:pPr>
        <w:pStyle w:val="TOC2"/>
        <w:tabs>
          <w:tab w:val="right" w:leader="dot" w:pos="8306"/>
        </w:tabs>
      </w:pPr>
      <w:hyperlink w:anchor="_Toc8484" w:history="1">
        <w:r>
          <w:rPr>
            <w:rFonts w:ascii="仿宋" w:eastAsia="仿宋" w:hAnsi="仿宋" w:cs="仿宋" w:hint="eastAsia"/>
            <w:lang w:eastAsia="zh-CN"/>
          </w:rPr>
          <w:t>(七)、安全规范管理</w:t>
        </w:r>
        <w:r>
          <w:tab/>
        </w:r>
        <w:r>
          <w:fldChar w:fldCharType="begin"/>
        </w:r>
        <w:r>
          <w:instrText xml:space="preserve"> PAGEREF _Toc8484 \h </w:instrText>
        </w:r>
        <w:r>
          <w:fldChar w:fldCharType="separate"/>
        </w:r>
        <w:r>
          <w:t>60</w:t>
        </w:r>
        <w:r>
          <w:fldChar w:fldCharType="end"/>
        </w:r>
      </w:hyperlink>
    </w:p>
    <w:p>
      <w:pPr>
        <w:pStyle w:val="TOC1"/>
        <w:tabs>
          <w:tab w:val="right" w:leader="dot" w:pos="8306"/>
        </w:tabs>
      </w:pPr>
      <w:hyperlink w:anchor="_Toc13208" w:history="1">
        <w:r>
          <w:rPr>
            <w:rFonts w:ascii="仿宋" w:eastAsia="仿宋" w:hAnsi="仿宋" w:cs="仿宋" w:hint="eastAsia"/>
            <w:lang w:eastAsia="zh-CN"/>
          </w:rPr>
          <w:t>十三、产业协同与集群发展</w:t>
        </w:r>
        <w:r>
          <w:tab/>
        </w:r>
        <w:r>
          <w:fldChar w:fldCharType="begin"/>
        </w:r>
        <w:r>
          <w:instrText xml:space="preserve"> PAGEREF _Toc13208 \h </w:instrText>
        </w:r>
        <w:r>
          <w:fldChar w:fldCharType="separate"/>
        </w:r>
        <w:r>
          <w:t>61</w:t>
        </w:r>
        <w:r>
          <w:fldChar w:fldCharType="end"/>
        </w:r>
      </w:hyperlink>
    </w:p>
    <w:p>
      <w:pPr>
        <w:pStyle w:val="TOC2"/>
        <w:tabs>
          <w:tab w:val="right" w:leader="dot" w:pos="8306"/>
        </w:tabs>
      </w:pPr>
      <w:hyperlink w:anchor="_Toc7461" w:history="1">
        <w:r>
          <w:rPr>
            <w:rFonts w:ascii="仿宋" w:eastAsia="仿宋" w:hAnsi="仿宋" w:cs="仿宋" w:hint="eastAsia"/>
            <w:lang w:eastAsia="zh-CN"/>
          </w:rPr>
          <w:t>(一)、产业协同机制建设</w:t>
        </w:r>
        <w:r>
          <w:tab/>
        </w:r>
        <w:r>
          <w:fldChar w:fldCharType="begin"/>
        </w:r>
        <w:r>
          <w:instrText xml:space="preserve"> PAGEREF _Toc7461 \h </w:instrText>
        </w:r>
        <w:r>
          <w:fldChar w:fldCharType="separate"/>
        </w:r>
        <w:r>
          <w:t>61</w:t>
        </w:r>
        <w:r>
          <w:fldChar w:fldCharType="end"/>
        </w:r>
      </w:hyperlink>
    </w:p>
    <w:p>
      <w:pPr>
        <w:pStyle w:val="TOC2"/>
        <w:tabs>
          <w:tab w:val="right" w:leader="dot" w:pos="8306"/>
        </w:tabs>
      </w:pPr>
      <w:hyperlink w:anchor="_Toc12335" w:history="1">
        <w:r>
          <w:rPr>
            <w:rFonts w:ascii="仿宋" w:eastAsia="仿宋" w:hAnsi="仿宋" w:cs="仿宋" w:hint="eastAsia"/>
            <w:lang w:eastAsia="zh-CN"/>
          </w:rPr>
          <w:t>(二)、产业集群培育与发展</w:t>
        </w:r>
        <w:r>
          <w:tab/>
        </w:r>
        <w:r>
          <w:fldChar w:fldCharType="begin"/>
        </w:r>
        <w:r>
          <w:instrText xml:space="preserve"> PAGEREF _Toc12335 \h </w:instrText>
        </w:r>
        <w:r>
          <w:fldChar w:fldCharType="separate"/>
        </w:r>
        <w:r>
          <w:t>63</w:t>
        </w:r>
        <w:r>
          <w:fldChar w:fldCharType="end"/>
        </w:r>
      </w:hyperlink>
    </w:p>
    <w:p>
      <w:pPr>
        <w:pStyle w:val="TOC1"/>
        <w:tabs>
          <w:tab w:val="right" w:leader="dot" w:pos="8306"/>
        </w:tabs>
      </w:pPr>
      <w:hyperlink w:anchor="_Toc12459" w:history="1">
        <w:r>
          <w:rPr>
            <w:rFonts w:ascii="仿宋" w:eastAsia="仿宋" w:hAnsi="仿宋" w:cs="仿宋" w:hint="eastAsia"/>
            <w:lang w:eastAsia="zh-CN"/>
          </w:rPr>
          <w:t>十四、创新驱动与持续发展</w:t>
        </w:r>
        <w:r>
          <w:tab/>
        </w:r>
        <w:r>
          <w:fldChar w:fldCharType="begin"/>
        </w:r>
        <w:r>
          <w:instrText xml:space="preserve"> PAGEREF _Toc12459 \h </w:instrText>
        </w:r>
        <w:r>
          <w:fldChar w:fldCharType="separate"/>
        </w:r>
        <w:r>
          <w:t>63</w:t>
        </w:r>
        <w:r>
          <w:fldChar w:fldCharType="end"/>
        </w:r>
      </w:hyperlink>
    </w:p>
    <w:p>
      <w:pPr>
        <w:pStyle w:val="TOC2"/>
        <w:tabs>
          <w:tab w:val="right" w:leader="dot" w:pos="8306"/>
        </w:tabs>
      </w:pPr>
      <w:hyperlink w:anchor="_Toc18526" w:history="1">
        <w:r>
          <w:rPr>
            <w:rFonts w:ascii="仿宋" w:eastAsia="仿宋" w:hAnsi="仿宋" w:cs="仿宋" w:hint="eastAsia"/>
            <w:lang w:eastAsia="zh-CN"/>
          </w:rPr>
          <w:t>(一)、创新驱动战略实施</w:t>
        </w:r>
        <w:r>
          <w:tab/>
        </w:r>
        <w:r>
          <w:fldChar w:fldCharType="begin"/>
        </w:r>
        <w:r>
          <w:instrText xml:space="preserve"> PAGEREF _Toc18526 \h </w:instrText>
        </w:r>
        <w:r>
          <w:fldChar w:fldCharType="separate"/>
        </w:r>
        <w:r>
          <w:t>63</w:t>
        </w:r>
        <w:r>
          <w:fldChar w:fldCharType="end"/>
        </w:r>
      </w:hyperlink>
    </w:p>
    <w:p>
      <w:pPr>
        <w:pStyle w:val="TOC2"/>
        <w:tabs>
          <w:tab w:val="right" w:leader="dot" w:pos="8306"/>
        </w:tabs>
      </w:pPr>
      <w:hyperlink w:anchor="_Toc9219" w:history="1">
        <w:r>
          <w:rPr>
            <w:rFonts w:ascii="仿宋" w:eastAsia="仿宋" w:hAnsi="仿宋" w:cs="仿宋" w:hint="eastAsia"/>
            <w:lang w:eastAsia="zh-CN"/>
          </w:rPr>
          <w:t>(二)、持续发展路径探索</w:t>
        </w:r>
        <w:r>
          <w:tab/>
        </w:r>
        <w:r>
          <w:fldChar w:fldCharType="begin"/>
        </w:r>
        <w:r>
          <w:instrText xml:space="preserve"> PAGEREF _Toc9219 \h </w:instrText>
        </w:r>
        <w:r>
          <w:fldChar w:fldCharType="separate"/>
        </w:r>
        <w:r>
          <w:t>65</w:t>
        </w:r>
        <w:r>
          <w:fldChar w:fldCharType="end"/>
        </w:r>
      </w:hyperlink>
    </w:p>
    <w:p>
      <w:pPr>
        <w:pStyle w:val="TOC1"/>
        <w:tabs>
          <w:tab w:val="right" w:leader="dot" w:pos="8306"/>
        </w:tabs>
      </w:pPr>
      <w:hyperlink w:anchor="_Toc7751" w:history="1">
        <w:r>
          <w:rPr>
            <w:rFonts w:ascii="仿宋" w:eastAsia="仿宋" w:hAnsi="仿宋" w:cs="仿宋" w:hint="eastAsia"/>
            <w:lang w:eastAsia="zh-CN"/>
          </w:rPr>
          <w:t>十五、企业合规与伦理</w:t>
        </w:r>
        <w:r>
          <w:tab/>
        </w:r>
        <w:r>
          <w:fldChar w:fldCharType="begin"/>
        </w:r>
        <w:r>
          <w:instrText xml:space="preserve"> PAGEREF _Toc7751 \h </w:instrText>
        </w:r>
        <w:r>
          <w:fldChar w:fldCharType="separate"/>
        </w:r>
        <w:r>
          <w:t>69</w:t>
        </w:r>
        <w:r>
          <w:fldChar w:fldCharType="end"/>
        </w:r>
      </w:hyperlink>
    </w:p>
    <w:p>
      <w:pPr>
        <w:pStyle w:val="TOC2"/>
        <w:tabs>
          <w:tab w:val="right" w:leader="dot" w:pos="8306"/>
        </w:tabs>
      </w:pPr>
      <w:hyperlink w:anchor="_Toc26512" w:history="1">
        <w:r>
          <w:rPr>
            <w:rFonts w:ascii="仿宋" w:eastAsia="仿宋" w:hAnsi="仿宋" w:cs="仿宋" w:hint="eastAsia"/>
            <w:lang w:eastAsia="zh-CN"/>
          </w:rPr>
          <w:t>(一)、合规政策与程序</w:t>
        </w:r>
        <w:r>
          <w:tab/>
        </w:r>
        <w:r>
          <w:fldChar w:fldCharType="begin"/>
        </w:r>
        <w:r>
          <w:instrText xml:space="preserve"> PAGEREF _Toc26512 \h </w:instrText>
        </w:r>
        <w:r>
          <w:fldChar w:fldCharType="separate"/>
        </w:r>
        <w:r>
          <w:t>69</w:t>
        </w:r>
        <w:r>
          <w:fldChar w:fldCharType="end"/>
        </w:r>
      </w:hyperlink>
    </w:p>
    <w:p>
      <w:pPr>
        <w:pStyle w:val="TOC2"/>
        <w:tabs>
          <w:tab w:val="right" w:leader="dot" w:pos="8306"/>
        </w:tabs>
      </w:pPr>
      <w:hyperlink w:anchor="_Toc1131" w:history="1">
        <w:r>
          <w:rPr>
            <w:rFonts w:ascii="仿宋" w:eastAsia="仿宋" w:hAnsi="仿宋" w:cs="仿宋" w:hint="eastAsia"/>
            <w:lang w:eastAsia="zh-CN"/>
          </w:rPr>
          <w:t>(二)、伦理规范与培训</w:t>
        </w:r>
        <w:r>
          <w:tab/>
        </w:r>
        <w:r>
          <w:fldChar w:fldCharType="begin"/>
        </w:r>
        <w:r>
          <w:instrText xml:space="preserve"> PAGEREF _Toc1131 \h </w:instrText>
        </w:r>
        <w:r>
          <w:fldChar w:fldCharType="separate"/>
        </w:r>
        <w:r>
          <w:t>70</w:t>
        </w:r>
        <w:r>
          <w:fldChar w:fldCharType="end"/>
        </w:r>
      </w:hyperlink>
    </w:p>
    <w:p>
      <w:pPr>
        <w:pStyle w:val="TOC2"/>
        <w:tabs>
          <w:tab w:val="right" w:leader="dot" w:pos="8306"/>
        </w:tabs>
      </w:pPr>
      <w:hyperlink w:anchor="_Toc8424" w:history="1">
        <w:r>
          <w:rPr>
            <w:rFonts w:ascii="仿宋" w:eastAsia="仿宋" w:hAnsi="仿宋" w:cs="仿宋" w:hint="eastAsia"/>
            <w:lang w:eastAsia="zh-CN"/>
          </w:rPr>
          <w:t>(三)、合规风险评估</w:t>
        </w:r>
        <w:r>
          <w:tab/>
        </w:r>
        <w:r>
          <w:fldChar w:fldCharType="begin"/>
        </w:r>
        <w:r>
          <w:instrText xml:space="preserve"> PAGEREF _Toc8424 \h </w:instrText>
        </w:r>
        <w:r>
          <w:fldChar w:fldCharType="separate"/>
        </w:r>
        <w:r>
          <w:t>71</w:t>
        </w:r>
        <w:r>
          <w:fldChar w:fldCharType="end"/>
        </w:r>
      </w:hyperlink>
    </w:p>
    <w:p>
      <w:pPr>
        <w:pStyle w:val="TOC2"/>
        <w:tabs>
          <w:tab w:val="right" w:leader="dot" w:pos="8306"/>
        </w:tabs>
      </w:pPr>
      <w:hyperlink w:anchor="_Toc6835" w:history="1">
        <w:r>
          <w:rPr>
            <w:rFonts w:ascii="仿宋" w:eastAsia="仿宋" w:hAnsi="仿宋" w:cs="仿宋" w:hint="eastAsia"/>
            <w:lang w:eastAsia="zh-CN"/>
          </w:rPr>
          <w:t>(四)、合规监督与执行</w:t>
        </w:r>
        <w:r>
          <w:tab/>
        </w:r>
        <w:r>
          <w:fldChar w:fldCharType="begin"/>
        </w:r>
        <w:r>
          <w:instrText xml:space="preserve"> PAGEREF _Toc6835 \h </w:instrText>
        </w:r>
        <w:r>
          <w:fldChar w:fldCharType="separate"/>
        </w:r>
        <w:r>
          <w:t>72</w:t>
        </w:r>
        <w:r>
          <w:fldChar w:fldCharType="end"/>
        </w:r>
      </w:hyperlink>
    </w:p>
    <w:p>
      <w:pPr>
        <w:pStyle w:val="TOC1"/>
        <w:tabs>
          <w:tab w:val="right" w:leader="dot" w:pos="8306"/>
        </w:tabs>
      </w:pPr>
      <w:hyperlink w:anchor="_Toc1598" w:history="1">
        <w:r>
          <w:rPr>
            <w:rFonts w:ascii="仿宋" w:eastAsia="仿宋" w:hAnsi="仿宋" w:cs="仿宋" w:hint="eastAsia"/>
            <w:lang w:eastAsia="zh-CN"/>
          </w:rPr>
          <w:t>十六、法律法规与政策遵循</w:t>
        </w:r>
        <w:r>
          <w:tab/>
        </w:r>
        <w:r>
          <w:fldChar w:fldCharType="begin"/>
        </w:r>
        <w:r>
          <w:instrText xml:space="preserve"> PAGEREF _Toc1598 \h </w:instrText>
        </w:r>
        <w:r>
          <w:fldChar w:fldCharType="separate"/>
        </w:r>
        <w:r>
          <w:t>73</w:t>
        </w:r>
        <w:r>
          <w:fldChar w:fldCharType="end"/>
        </w:r>
      </w:hyperlink>
    </w:p>
    <w:p>
      <w:pPr>
        <w:pStyle w:val="TOC2"/>
        <w:tabs>
          <w:tab w:val="right" w:leader="dot" w:pos="8306"/>
        </w:tabs>
      </w:pPr>
      <w:hyperlink w:anchor="_Toc9422" w:history="1">
        <w:r>
          <w:rPr>
            <w:rFonts w:ascii="仿宋" w:eastAsia="仿宋" w:hAnsi="仿宋" w:cs="仿宋" w:hint="eastAsia"/>
            <w:lang w:eastAsia="zh-CN"/>
          </w:rPr>
          <w:t>(一)、法律法规遵守</w:t>
        </w:r>
        <w:r>
          <w:tab/>
        </w:r>
        <w:r>
          <w:fldChar w:fldCharType="begin"/>
        </w:r>
        <w:r>
          <w:instrText xml:space="preserve"> PAGEREF _Toc9422 \h </w:instrText>
        </w:r>
        <w:r>
          <w:fldChar w:fldCharType="separate"/>
        </w:r>
        <w:r>
          <w:t>73</w:t>
        </w:r>
        <w:r>
          <w:fldChar w:fldCharType="end"/>
        </w:r>
      </w:hyperlink>
    </w:p>
    <w:p>
      <w:pPr>
        <w:pStyle w:val="TOC2"/>
        <w:tabs>
          <w:tab w:val="right" w:leader="dot" w:pos="8306"/>
        </w:tabs>
      </w:pPr>
      <w:hyperlink w:anchor="_Toc8634" w:history="1">
        <w:r>
          <w:rPr>
            <w:rFonts w:ascii="仿宋" w:eastAsia="仿宋" w:hAnsi="仿宋" w:cs="仿宋" w:hint="eastAsia"/>
            <w:lang w:eastAsia="zh-CN"/>
          </w:rPr>
          <w:t>(二)、政策导向与利用</w:t>
        </w:r>
        <w:r>
          <w:tab/>
        </w:r>
        <w:r>
          <w:fldChar w:fldCharType="begin"/>
        </w:r>
        <w:r>
          <w:instrText xml:space="preserve"> PAGEREF _Toc8634 \h </w:instrText>
        </w:r>
        <w:r>
          <w:fldChar w:fldCharType="separate"/>
        </w:r>
        <w:r>
          <w:t>74</w:t>
        </w:r>
        <w:r>
          <w:fldChar w:fldCharType="end"/>
        </w:r>
      </w:hyperlink>
    </w:p>
    <w:p>
      <w:pPr>
        <w:pStyle w:val="TOC1"/>
        <w:tabs>
          <w:tab w:val="right" w:leader="dot" w:pos="8306"/>
        </w:tabs>
      </w:pPr>
      <w:hyperlink w:anchor="_Toc27792" w:history="1">
        <w:r>
          <w:rPr>
            <w:rFonts w:ascii="仿宋" w:eastAsia="仿宋" w:hAnsi="仿宋" w:cs="仿宋" w:hint="eastAsia"/>
            <w:lang w:eastAsia="zh-CN"/>
          </w:rPr>
          <w:t>十七、合作与交流机制建立</w:t>
        </w:r>
        <w:r>
          <w:tab/>
        </w:r>
        <w:r>
          <w:fldChar w:fldCharType="begin"/>
        </w:r>
        <w:r>
          <w:instrText xml:space="preserve"> PAGEREF _Toc27792 \h </w:instrText>
        </w:r>
        <w:r>
          <w:fldChar w:fldCharType="separate"/>
        </w:r>
        <w:r>
          <w:t>75</w:t>
        </w:r>
        <w:r>
          <w:fldChar w:fldCharType="end"/>
        </w:r>
      </w:hyperlink>
    </w:p>
    <w:p>
      <w:pPr>
        <w:pStyle w:val="TOC2"/>
        <w:tabs>
          <w:tab w:val="right" w:leader="dot" w:pos="8306"/>
        </w:tabs>
      </w:pPr>
      <w:hyperlink w:anchor="_Toc9451" w:history="1">
        <w:r>
          <w:rPr>
            <w:rFonts w:ascii="仿宋" w:eastAsia="仿宋" w:hAnsi="仿宋" w:cs="仿宋" w:hint="eastAsia"/>
            <w:lang w:eastAsia="zh-CN"/>
          </w:rPr>
          <w:t>(一)、合作伙伴选择与合作方式</w:t>
        </w:r>
        <w:r>
          <w:tab/>
        </w:r>
        <w:r>
          <w:fldChar w:fldCharType="begin"/>
        </w:r>
        <w:r>
          <w:instrText xml:space="preserve"> PAGEREF _Toc9451 \h </w:instrText>
        </w:r>
        <w:r>
          <w:fldChar w:fldCharType="separate"/>
        </w:r>
        <w:r>
          <w:t>75</w:t>
        </w:r>
        <w:r>
          <w:fldChar w:fldCharType="end"/>
        </w:r>
      </w:hyperlink>
    </w:p>
    <w:p>
      <w:pPr>
        <w:pStyle w:val="TOC2"/>
        <w:tabs>
          <w:tab w:val="right" w:leader="dot" w:pos="8306"/>
        </w:tabs>
      </w:pPr>
      <w:hyperlink w:anchor="_Toc22581" w:history="1">
        <w:r>
          <w:rPr>
            <w:rFonts w:ascii="仿宋" w:eastAsia="仿宋" w:hAnsi="仿宋" w:cs="仿宋" w:hint="eastAsia"/>
            <w:lang w:eastAsia="zh-CN"/>
          </w:rPr>
          <w:t>(二)、交流与合作平台搭建</w:t>
        </w:r>
        <w:r>
          <w:tab/>
        </w:r>
        <w:r>
          <w:fldChar w:fldCharType="begin"/>
        </w:r>
        <w:r>
          <w:instrText xml:space="preserve"> PAGEREF _Toc22581 \h </w:instrText>
        </w:r>
        <w:r>
          <w:fldChar w:fldCharType="separate"/>
        </w:r>
        <w:r>
          <w:t>76</w:t>
        </w:r>
        <w:r>
          <w:fldChar w:fldCharType="end"/>
        </w:r>
      </w:hyperlink>
    </w:p>
    <w:p>
      <w:pPr>
        <w:pStyle w:val="TOC1"/>
        <w:tabs>
          <w:tab w:val="right" w:leader="dot" w:pos="8306"/>
        </w:tabs>
      </w:pPr>
      <w:hyperlink w:anchor="_Toc29819" w:history="1">
        <w:r>
          <w:rPr>
            <w:rFonts w:ascii="仿宋" w:eastAsia="仿宋" w:hAnsi="仿宋" w:cs="仿宋" w:hint="eastAsia"/>
            <w:lang w:eastAsia="zh-CN"/>
          </w:rPr>
          <w:t>十八、设施与设备管理</w:t>
        </w:r>
        <w:r>
          <w:tab/>
        </w:r>
        <w:r>
          <w:fldChar w:fldCharType="begin"/>
        </w:r>
        <w:r>
          <w:instrText xml:space="preserve"> PAGEREF _Toc29819 \h </w:instrText>
        </w:r>
        <w:r>
          <w:fldChar w:fldCharType="separate"/>
        </w:r>
        <w:r>
          <w:t>78</w:t>
        </w:r>
        <w:r>
          <w:fldChar w:fldCharType="end"/>
        </w:r>
      </w:hyperlink>
    </w:p>
    <w:p>
      <w:pPr>
        <w:pStyle w:val="TOC2"/>
        <w:tabs>
          <w:tab w:val="right" w:leader="dot" w:pos="8306"/>
        </w:tabs>
      </w:pPr>
      <w:hyperlink w:anchor="_Toc23466" w:history="1">
        <w:r>
          <w:rPr>
            <w:rFonts w:ascii="仿宋" w:eastAsia="仿宋" w:hAnsi="仿宋" w:cs="仿宋" w:hint="eastAsia"/>
            <w:lang w:eastAsia="zh-CN"/>
          </w:rPr>
          <w:t>(一)、设施规划与配置</w:t>
        </w:r>
        <w:r>
          <w:tab/>
        </w:r>
        <w:r>
          <w:fldChar w:fldCharType="begin"/>
        </w:r>
        <w:r>
          <w:instrText xml:space="preserve"> PAGEREF _Toc23466 \h </w:instrText>
        </w:r>
        <w:r>
          <w:fldChar w:fldCharType="separate"/>
        </w:r>
        <w:r>
          <w:t>78</w:t>
        </w:r>
        <w:r>
          <w:fldChar w:fldCharType="end"/>
        </w:r>
      </w:hyperlink>
    </w:p>
    <w:p>
      <w:pPr>
        <w:pStyle w:val="TOC2"/>
        <w:tabs>
          <w:tab w:val="right" w:leader="dot" w:pos="8306"/>
        </w:tabs>
      </w:pPr>
      <w:hyperlink w:anchor="_Toc5834" w:history="1">
        <w:r>
          <w:rPr>
            <w:rFonts w:ascii="仿宋" w:eastAsia="仿宋" w:hAnsi="仿宋" w:cs="仿宋" w:hint="eastAsia"/>
            <w:lang w:eastAsia="zh-CN"/>
          </w:rPr>
          <w:t>(二)、设备采购与维护管理</w:t>
        </w:r>
        <w:r>
          <w:tab/>
        </w:r>
        <w:r>
          <w:fldChar w:fldCharType="begin"/>
        </w:r>
        <w:r>
          <w:instrText xml:space="preserve"> PAGEREF _Toc5834 \h </w:instrText>
        </w:r>
        <w:r>
          <w:fldChar w:fldCharType="separate"/>
        </w:r>
        <w:r>
          <w:t>79</w:t>
        </w:r>
        <w:r>
          <w:fldChar w:fldCharType="end"/>
        </w:r>
      </w:hyperlink>
    </w:p>
    <w:p>
      <w:pPr>
        <w:pStyle w:val="TOC2"/>
        <w:tabs>
          <w:tab w:val="right" w:leader="dot" w:pos="8306"/>
        </w:tabs>
      </w:pPr>
      <w:hyperlink w:anchor="_Toc25941" w:history="1">
        <w:r>
          <w:rPr>
            <w:rFonts w:ascii="仿宋" w:eastAsia="仿宋" w:hAnsi="仿宋" w:cs="仿宋" w:hint="eastAsia"/>
            <w:lang w:eastAsia="zh-CN"/>
          </w:rPr>
          <w:t>(三)、设施设备升级策略</w:t>
        </w:r>
        <w:r>
          <w:tab/>
        </w:r>
        <w:r>
          <w:fldChar w:fldCharType="begin"/>
        </w:r>
        <w:r>
          <w:instrText xml:space="preserve"> PAGEREF _Toc25941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5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38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直接收益：假设天然树脂项目的产品或服务年销售收入为XX万元。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94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若天然树脂项目成功推广新型环保产品，比如采用可回收材料的包装，可能会激发消费者对可持续产品的需求。这种需求的增长可能迫使整个行业转向更环保的产品设计和生产方法。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62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26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天然树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天然树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天然树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368"/>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3993"/>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31053"/>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6790"/>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0620"/>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23625"/>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https://d.book118.com/476221054222010034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C50DA"/>
    <w:rsid w:val="2C9C50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221054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2024-01-09T11:44:00Z</dcterms:created>
  <dcterms:modified xsi:type="dcterms:W3CDTF">2024-01-09T11:44:40Z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B39FFF18FFF046C699798A9D98406A16_11</vt:lpwstr>
  </property>
  <property fmtid="{D5CDD505-2E9C-101B-9397-08002B2CF9AE}" pid="3" name="KSOProductBuildVer">
    <vt:lpwstr>2052-12.1.0.16120</vt:lpwstr>
  </property>
</Properties>
</file>