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贵金属触媒材料行业相关项目可行性分析报告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6" w:history="1">
        <w:r>
          <w:rPr>
            <w:rFonts w:ascii="仿宋" w:eastAsia="仿宋" w:hAnsi="仿宋" w:cs="仿宋" w:hint="eastAsia"/>
            <w:lang w:eastAsia="zh-CN"/>
          </w:rPr>
          <w:t>概论</w:t>
        </w:r>
        <w:r>
          <w:tab/>
        </w:r>
        <w:r>
          <w:fldChar w:fldCharType="begin"/>
        </w:r>
        <w:r>
          <w:instrText xml:space="preserve"> PAGEREF _Toc21596 \h </w:instrText>
        </w:r>
        <w:r>
          <w:fldChar w:fldCharType="separate"/>
        </w:r>
        <w:r>
          <w:t>3</w:t>
        </w:r>
        <w:r>
          <w:fldChar w:fldCharType="end"/>
        </w:r>
      </w:hyperlink>
    </w:p>
    <w:p>
      <w:pPr>
        <w:pStyle w:val="TOC1"/>
        <w:tabs>
          <w:tab w:val="right" w:leader="dot" w:pos="8306"/>
        </w:tabs>
      </w:pPr>
      <w:hyperlink w:anchor="_Toc17612" w:history="1">
        <w:r>
          <w:rPr>
            <w:rFonts w:ascii="仿宋" w:eastAsia="仿宋" w:hAnsi="仿宋" w:cs="仿宋" w:hint="eastAsia"/>
            <w:lang w:eastAsia="zh-CN"/>
          </w:rPr>
          <w:t>一、运营模式分析</w:t>
        </w:r>
        <w:r>
          <w:tab/>
        </w:r>
        <w:r>
          <w:fldChar w:fldCharType="begin"/>
        </w:r>
        <w:r>
          <w:instrText xml:space="preserve"> PAGEREF _Toc17612 \h </w:instrText>
        </w:r>
        <w:r>
          <w:fldChar w:fldCharType="separate"/>
        </w:r>
        <w:r>
          <w:t>3</w:t>
        </w:r>
        <w:r>
          <w:fldChar w:fldCharType="end"/>
        </w:r>
      </w:hyperlink>
    </w:p>
    <w:p>
      <w:pPr>
        <w:pStyle w:val="TOC2"/>
        <w:tabs>
          <w:tab w:val="right" w:leader="dot" w:pos="8306"/>
        </w:tabs>
      </w:pPr>
      <w:hyperlink w:anchor="_Toc26776" w:history="1">
        <w:r>
          <w:rPr>
            <w:rFonts w:ascii="仿宋" w:eastAsia="仿宋" w:hAnsi="仿宋" w:cs="仿宋" w:hint="eastAsia"/>
            <w:lang w:eastAsia="zh-CN"/>
          </w:rPr>
          <w:t>(一)、公司经营宗旨</w:t>
        </w:r>
        <w:r>
          <w:tab/>
        </w:r>
        <w:r>
          <w:fldChar w:fldCharType="begin"/>
        </w:r>
        <w:r>
          <w:instrText xml:space="preserve"> PAGEREF _Toc26776 \h </w:instrText>
        </w:r>
        <w:r>
          <w:fldChar w:fldCharType="separate"/>
        </w:r>
        <w:r>
          <w:t>3</w:t>
        </w:r>
        <w:r>
          <w:fldChar w:fldCharType="end"/>
        </w:r>
      </w:hyperlink>
    </w:p>
    <w:p>
      <w:pPr>
        <w:pStyle w:val="TOC2"/>
        <w:tabs>
          <w:tab w:val="right" w:leader="dot" w:pos="8306"/>
        </w:tabs>
      </w:pPr>
      <w:hyperlink w:anchor="_Toc20941" w:history="1">
        <w:r>
          <w:rPr>
            <w:rFonts w:ascii="仿宋" w:eastAsia="仿宋" w:hAnsi="仿宋" w:cs="仿宋" w:hint="eastAsia"/>
            <w:lang w:eastAsia="zh-CN"/>
          </w:rPr>
          <w:t>(二)、公司的目标、主要职责</w:t>
        </w:r>
        <w:r>
          <w:tab/>
        </w:r>
        <w:r>
          <w:fldChar w:fldCharType="begin"/>
        </w:r>
        <w:r>
          <w:instrText xml:space="preserve"> PAGEREF _Toc20941 \h </w:instrText>
        </w:r>
        <w:r>
          <w:fldChar w:fldCharType="separate"/>
        </w:r>
        <w:r>
          <w:t>4</w:t>
        </w:r>
        <w:r>
          <w:fldChar w:fldCharType="end"/>
        </w:r>
      </w:hyperlink>
    </w:p>
    <w:p>
      <w:pPr>
        <w:pStyle w:val="TOC2"/>
        <w:tabs>
          <w:tab w:val="right" w:leader="dot" w:pos="8306"/>
        </w:tabs>
      </w:pPr>
      <w:hyperlink w:anchor="_Toc15502" w:history="1">
        <w:r>
          <w:rPr>
            <w:rFonts w:ascii="仿宋" w:eastAsia="仿宋" w:hAnsi="仿宋" w:cs="仿宋" w:hint="eastAsia"/>
            <w:lang w:eastAsia="zh-CN"/>
          </w:rPr>
          <w:t>(三)、各部门职责及权限</w:t>
        </w:r>
        <w:r>
          <w:tab/>
        </w:r>
        <w:r>
          <w:fldChar w:fldCharType="begin"/>
        </w:r>
        <w:r>
          <w:instrText xml:space="preserve"> PAGEREF _Toc15502 \h </w:instrText>
        </w:r>
        <w:r>
          <w:fldChar w:fldCharType="separate"/>
        </w:r>
        <w:r>
          <w:t>5</w:t>
        </w:r>
        <w:r>
          <w:fldChar w:fldCharType="end"/>
        </w:r>
      </w:hyperlink>
    </w:p>
    <w:p>
      <w:pPr>
        <w:pStyle w:val="TOC2"/>
        <w:tabs>
          <w:tab w:val="right" w:leader="dot" w:pos="8306"/>
        </w:tabs>
      </w:pPr>
      <w:hyperlink w:anchor="_Toc23713" w:history="1">
        <w:r>
          <w:rPr>
            <w:rFonts w:ascii="仿宋" w:eastAsia="仿宋" w:hAnsi="仿宋" w:cs="仿宋" w:hint="eastAsia"/>
            <w:lang w:eastAsia="zh-CN"/>
          </w:rPr>
          <w:t>(四)、财务会计制度</w:t>
        </w:r>
        <w:r>
          <w:tab/>
        </w:r>
        <w:r>
          <w:fldChar w:fldCharType="begin"/>
        </w:r>
        <w:r>
          <w:instrText xml:space="preserve"> PAGEREF _Toc23713 \h </w:instrText>
        </w:r>
        <w:r>
          <w:fldChar w:fldCharType="separate"/>
        </w:r>
        <w:r>
          <w:t>8</w:t>
        </w:r>
        <w:r>
          <w:fldChar w:fldCharType="end"/>
        </w:r>
      </w:hyperlink>
    </w:p>
    <w:p>
      <w:pPr>
        <w:pStyle w:val="TOC1"/>
        <w:tabs>
          <w:tab w:val="right" w:leader="dot" w:pos="8306"/>
        </w:tabs>
      </w:pPr>
      <w:hyperlink w:anchor="_Toc8471" w:history="1">
        <w:r>
          <w:rPr>
            <w:rFonts w:ascii="仿宋" w:eastAsia="仿宋" w:hAnsi="仿宋" w:cs="仿宋" w:hint="eastAsia"/>
            <w:lang w:eastAsia="zh-CN"/>
          </w:rPr>
          <w:t>二、建筑工程可行性分析</w:t>
        </w:r>
        <w:r>
          <w:tab/>
        </w:r>
        <w:r>
          <w:fldChar w:fldCharType="begin"/>
        </w:r>
        <w:r>
          <w:instrText xml:space="preserve"> PAGEREF _Toc8471 \h </w:instrText>
        </w:r>
        <w:r>
          <w:fldChar w:fldCharType="separate"/>
        </w:r>
        <w:r>
          <w:t>13</w:t>
        </w:r>
        <w:r>
          <w:fldChar w:fldCharType="end"/>
        </w:r>
      </w:hyperlink>
    </w:p>
    <w:p>
      <w:pPr>
        <w:pStyle w:val="TOC2"/>
        <w:tabs>
          <w:tab w:val="right" w:leader="dot" w:pos="8306"/>
        </w:tabs>
      </w:pPr>
      <w:hyperlink w:anchor="_Toc21656" w:history="1">
        <w:r>
          <w:rPr>
            <w:rFonts w:ascii="仿宋" w:eastAsia="仿宋" w:hAnsi="仿宋" w:cs="仿宋" w:hint="eastAsia"/>
            <w:lang w:eastAsia="zh-CN"/>
          </w:rPr>
          <w:t>(一)、贵金属触媒材料项目工程设计总体要求</w:t>
        </w:r>
        <w:r>
          <w:tab/>
        </w:r>
        <w:r>
          <w:fldChar w:fldCharType="begin"/>
        </w:r>
        <w:r>
          <w:instrText xml:space="preserve"> PAGEREF _Toc21656 \h </w:instrText>
        </w:r>
        <w:r>
          <w:fldChar w:fldCharType="separate"/>
        </w:r>
        <w:r>
          <w:t>13</w:t>
        </w:r>
        <w:r>
          <w:fldChar w:fldCharType="end"/>
        </w:r>
      </w:hyperlink>
    </w:p>
    <w:p>
      <w:pPr>
        <w:pStyle w:val="TOC2"/>
        <w:tabs>
          <w:tab w:val="right" w:leader="dot" w:pos="8306"/>
        </w:tabs>
      </w:pPr>
      <w:hyperlink w:anchor="_Toc10907" w:history="1">
        <w:r>
          <w:rPr>
            <w:rFonts w:ascii="仿宋" w:eastAsia="仿宋" w:hAnsi="仿宋" w:cs="仿宋" w:hint="eastAsia"/>
            <w:lang w:eastAsia="zh-CN"/>
          </w:rPr>
          <w:t>(二)、建设方案</w:t>
        </w:r>
        <w:r>
          <w:tab/>
        </w:r>
        <w:r>
          <w:fldChar w:fldCharType="begin"/>
        </w:r>
        <w:r>
          <w:instrText xml:space="preserve"> PAGEREF _Toc10907 \h </w:instrText>
        </w:r>
        <w:r>
          <w:fldChar w:fldCharType="separate"/>
        </w:r>
        <w:r>
          <w:t>14</w:t>
        </w:r>
        <w:r>
          <w:fldChar w:fldCharType="end"/>
        </w:r>
      </w:hyperlink>
    </w:p>
    <w:p>
      <w:pPr>
        <w:pStyle w:val="TOC2"/>
        <w:tabs>
          <w:tab w:val="right" w:leader="dot" w:pos="8306"/>
        </w:tabs>
      </w:pPr>
      <w:hyperlink w:anchor="_Toc15726" w:history="1">
        <w:r>
          <w:rPr>
            <w:rFonts w:ascii="仿宋" w:eastAsia="仿宋" w:hAnsi="仿宋" w:cs="仿宋" w:hint="eastAsia"/>
            <w:lang w:eastAsia="zh-CN"/>
          </w:rPr>
          <w:t>(三)、建筑工程建设指标</w:t>
        </w:r>
        <w:r>
          <w:tab/>
        </w:r>
        <w:r>
          <w:fldChar w:fldCharType="begin"/>
        </w:r>
        <w:r>
          <w:instrText xml:space="preserve"> PAGEREF _Toc15726 \h </w:instrText>
        </w:r>
        <w:r>
          <w:fldChar w:fldCharType="separate"/>
        </w:r>
        <w:r>
          <w:t>15</w:t>
        </w:r>
        <w:r>
          <w:fldChar w:fldCharType="end"/>
        </w:r>
      </w:hyperlink>
    </w:p>
    <w:p>
      <w:pPr>
        <w:pStyle w:val="TOC1"/>
        <w:tabs>
          <w:tab w:val="right" w:leader="dot" w:pos="8306"/>
        </w:tabs>
      </w:pPr>
      <w:hyperlink w:anchor="_Toc21266" w:history="1">
        <w:r>
          <w:rPr>
            <w:rFonts w:ascii="仿宋" w:eastAsia="仿宋" w:hAnsi="仿宋" w:cs="仿宋" w:hint="eastAsia"/>
            <w:lang w:eastAsia="zh-CN"/>
          </w:rPr>
          <w:t>三、发展规划</w:t>
        </w:r>
        <w:r>
          <w:tab/>
        </w:r>
        <w:r>
          <w:fldChar w:fldCharType="begin"/>
        </w:r>
        <w:r>
          <w:instrText xml:space="preserve"> PAGEREF _Toc21266 \h </w:instrText>
        </w:r>
        <w:r>
          <w:fldChar w:fldCharType="separate"/>
        </w:r>
        <w:r>
          <w:t>15</w:t>
        </w:r>
        <w:r>
          <w:fldChar w:fldCharType="end"/>
        </w:r>
      </w:hyperlink>
    </w:p>
    <w:p>
      <w:pPr>
        <w:pStyle w:val="TOC2"/>
        <w:tabs>
          <w:tab w:val="right" w:leader="dot" w:pos="8306"/>
        </w:tabs>
      </w:pPr>
      <w:hyperlink w:anchor="_Toc16828" w:history="1">
        <w:r>
          <w:rPr>
            <w:rFonts w:ascii="仿宋" w:eastAsia="仿宋" w:hAnsi="仿宋" w:cs="仿宋" w:hint="eastAsia"/>
            <w:lang w:eastAsia="zh-CN"/>
          </w:rPr>
          <w:t>(一)、公司发展规划</w:t>
        </w:r>
        <w:r>
          <w:tab/>
        </w:r>
        <w:r>
          <w:fldChar w:fldCharType="begin"/>
        </w:r>
        <w:r>
          <w:instrText xml:space="preserve"> PAGEREF _Toc16828 \h </w:instrText>
        </w:r>
        <w:r>
          <w:fldChar w:fldCharType="separate"/>
        </w:r>
        <w:r>
          <w:t>15</w:t>
        </w:r>
        <w:r>
          <w:fldChar w:fldCharType="end"/>
        </w:r>
      </w:hyperlink>
    </w:p>
    <w:p>
      <w:pPr>
        <w:pStyle w:val="TOC2"/>
        <w:tabs>
          <w:tab w:val="right" w:leader="dot" w:pos="8306"/>
        </w:tabs>
      </w:pPr>
      <w:hyperlink w:anchor="_Toc22827" w:history="1">
        <w:r>
          <w:rPr>
            <w:rFonts w:ascii="仿宋" w:eastAsia="仿宋" w:hAnsi="仿宋" w:cs="仿宋" w:hint="eastAsia"/>
            <w:lang w:eastAsia="zh-CN"/>
          </w:rPr>
          <w:t>(二)、保障措施</w:t>
        </w:r>
        <w:r>
          <w:tab/>
        </w:r>
        <w:r>
          <w:fldChar w:fldCharType="begin"/>
        </w:r>
        <w:r>
          <w:instrText xml:space="preserve"> PAGEREF _Toc22827 \h </w:instrText>
        </w:r>
        <w:r>
          <w:fldChar w:fldCharType="separate"/>
        </w:r>
        <w:r>
          <w:t>17</w:t>
        </w:r>
        <w:r>
          <w:fldChar w:fldCharType="end"/>
        </w:r>
      </w:hyperlink>
    </w:p>
    <w:p>
      <w:pPr>
        <w:pStyle w:val="TOC1"/>
        <w:tabs>
          <w:tab w:val="right" w:leader="dot" w:pos="8306"/>
        </w:tabs>
      </w:pPr>
      <w:hyperlink w:anchor="_Toc21001" w:history="1">
        <w:r>
          <w:rPr>
            <w:rFonts w:ascii="仿宋" w:eastAsia="仿宋" w:hAnsi="仿宋" w:cs="仿宋" w:hint="eastAsia"/>
            <w:lang w:eastAsia="zh-CN"/>
          </w:rPr>
          <w:t>四、贵金属触媒材料项目绪论</w:t>
        </w:r>
        <w:r>
          <w:tab/>
        </w:r>
        <w:r>
          <w:fldChar w:fldCharType="begin"/>
        </w:r>
        <w:r>
          <w:instrText xml:space="preserve"> PAGEREF _Toc21001 \h </w:instrText>
        </w:r>
        <w:r>
          <w:fldChar w:fldCharType="separate"/>
        </w:r>
        <w:r>
          <w:t>19</w:t>
        </w:r>
        <w:r>
          <w:fldChar w:fldCharType="end"/>
        </w:r>
      </w:hyperlink>
    </w:p>
    <w:p>
      <w:pPr>
        <w:pStyle w:val="TOC2"/>
        <w:tabs>
          <w:tab w:val="right" w:leader="dot" w:pos="8306"/>
        </w:tabs>
      </w:pPr>
      <w:hyperlink w:anchor="_Toc11672" w:history="1">
        <w:r>
          <w:rPr>
            <w:rFonts w:ascii="仿宋" w:eastAsia="仿宋" w:hAnsi="仿宋" w:cs="仿宋" w:hint="eastAsia"/>
            <w:lang w:eastAsia="zh-CN"/>
          </w:rPr>
          <w:t>(一)、贵金属触媒材料项目名称及建设性质</w:t>
        </w:r>
        <w:r>
          <w:tab/>
        </w:r>
        <w:r>
          <w:fldChar w:fldCharType="begin"/>
        </w:r>
        <w:r>
          <w:instrText xml:space="preserve"> PAGEREF _Toc11672 \h </w:instrText>
        </w:r>
        <w:r>
          <w:fldChar w:fldCharType="separate"/>
        </w:r>
        <w:r>
          <w:t>19</w:t>
        </w:r>
        <w:r>
          <w:fldChar w:fldCharType="end"/>
        </w:r>
      </w:hyperlink>
    </w:p>
    <w:p>
      <w:pPr>
        <w:pStyle w:val="TOC2"/>
        <w:tabs>
          <w:tab w:val="right" w:leader="dot" w:pos="8306"/>
        </w:tabs>
      </w:pPr>
      <w:hyperlink w:anchor="_Toc32100" w:history="1">
        <w:r>
          <w:rPr>
            <w:rFonts w:ascii="仿宋" w:eastAsia="仿宋" w:hAnsi="仿宋" w:cs="仿宋" w:hint="eastAsia"/>
            <w:lang w:eastAsia="zh-CN"/>
          </w:rPr>
          <w:t>(二)、贵金属触媒材料项目承办单位</w:t>
        </w:r>
        <w:r>
          <w:tab/>
        </w:r>
        <w:r>
          <w:fldChar w:fldCharType="begin"/>
        </w:r>
        <w:r>
          <w:instrText xml:space="preserve"> PAGEREF _Toc32100 \h </w:instrText>
        </w:r>
        <w:r>
          <w:fldChar w:fldCharType="separate"/>
        </w:r>
        <w:r>
          <w:t>19</w:t>
        </w:r>
        <w:r>
          <w:fldChar w:fldCharType="end"/>
        </w:r>
      </w:hyperlink>
    </w:p>
    <w:p>
      <w:pPr>
        <w:pStyle w:val="TOC2"/>
        <w:tabs>
          <w:tab w:val="right" w:leader="dot" w:pos="8306"/>
        </w:tabs>
      </w:pPr>
      <w:hyperlink w:anchor="_Toc1996" w:history="1">
        <w:r>
          <w:rPr>
            <w:rFonts w:ascii="仿宋" w:eastAsia="仿宋" w:hAnsi="仿宋" w:cs="仿宋" w:hint="eastAsia"/>
            <w:lang w:eastAsia="zh-CN"/>
          </w:rPr>
          <w:t>(三)、贵金属触媒材料项目定位及建设理由</w:t>
        </w:r>
        <w:r>
          <w:tab/>
        </w:r>
        <w:r>
          <w:fldChar w:fldCharType="begin"/>
        </w:r>
        <w:r>
          <w:instrText xml:space="preserve"> PAGEREF _Toc1996 \h </w:instrText>
        </w:r>
        <w:r>
          <w:fldChar w:fldCharType="separate"/>
        </w:r>
        <w:r>
          <w:t>20</w:t>
        </w:r>
        <w:r>
          <w:fldChar w:fldCharType="end"/>
        </w:r>
      </w:hyperlink>
    </w:p>
    <w:p>
      <w:pPr>
        <w:pStyle w:val="TOC2"/>
        <w:tabs>
          <w:tab w:val="right" w:leader="dot" w:pos="8306"/>
        </w:tabs>
      </w:pPr>
      <w:hyperlink w:anchor="_Toc22429" w:history="1">
        <w:r>
          <w:rPr>
            <w:rFonts w:ascii="仿宋" w:eastAsia="仿宋" w:hAnsi="仿宋" w:cs="仿宋" w:hint="eastAsia"/>
            <w:lang w:eastAsia="zh-CN"/>
          </w:rPr>
          <w:t>(四)、报告编制说明</w:t>
        </w:r>
        <w:r>
          <w:tab/>
        </w:r>
        <w:r>
          <w:fldChar w:fldCharType="begin"/>
        </w:r>
        <w:r>
          <w:instrText xml:space="preserve"> PAGEREF _Toc22429 \h </w:instrText>
        </w:r>
        <w:r>
          <w:fldChar w:fldCharType="separate"/>
        </w:r>
        <w:r>
          <w:t>21</w:t>
        </w:r>
        <w:r>
          <w:fldChar w:fldCharType="end"/>
        </w:r>
      </w:hyperlink>
    </w:p>
    <w:p>
      <w:pPr>
        <w:pStyle w:val="TOC2"/>
        <w:tabs>
          <w:tab w:val="right" w:leader="dot" w:pos="8306"/>
        </w:tabs>
      </w:pPr>
      <w:hyperlink w:anchor="_Toc17849" w:history="1">
        <w:r>
          <w:rPr>
            <w:rFonts w:ascii="仿宋" w:eastAsia="仿宋" w:hAnsi="仿宋" w:cs="仿宋" w:hint="eastAsia"/>
            <w:lang w:eastAsia="zh-CN"/>
          </w:rPr>
          <w:t>(五)、贵金属触媒材料项目建设选址</w:t>
        </w:r>
        <w:r>
          <w:tab/>
        </w:r>
        <w:r>
          <w:fldChar w:fldCharType="begin"/>
        </w:r>
        <w:r>
          <w:instrText xml:space="preserve"> PAGEREF _Toc17849 \h </w:instrText>
        </w:r>
        <w:r>
          <w:fldChar w:fldCharType="separate"/>
        </w:r>
        <w:r>
          <w:t>23</w:t>
        </w:r>
        <w:r>
          <w:fldChar w:fldCharType="end"/>
        </w:r>
      </w:hyperlink>
    </w:p>
    <w:p>
      <w:pPr>
        <w:pStyle w:val="TOC2"/>
        <w:tabs>
          <w:tab w:val="right" w:leader="dot" w:pos="8306"/>
        </w:tabs>
      </w:pPr>
      <w:hyperlink w:anchor="_Toc8873" w:history="1">
        <w:r>
          <w:rPr>
            <w:rFonts w:ascii="仿宋" w:eastAsia="仿宋" w:hAnsi="仿宋" w:cs="仿宋" w:hint="eastAsia"/>
            <w:lang w:eastAsia="zh-CN"/>
          </w:rPr>
          <w:t>(六)、贵金属触媒材料项目生产规模</w:t>
        </w:r>
        <w:r>
          <w:tab/>
        </w:r>
        <w:r>
          <w:fldChar w:fldCharType="begin"/>
        </w:r>
        <w:r>
          <w:instrText xml:space="preserve"> PAGEREF _Toc8873 \h </w:instrText>
        </w:r>
        <w:r>
          <w:fldChar w:fldCharType="separate"/>
        </w:r>
        <w:r>
          <w:t>24</w:t>
        </w:r>
        <w:r>
          <w:fldChar w:fldCharType="end"/>
        </w:r>
      </w:hyperlink>
    </w:p>
    <w:p>
      <w:pPr>
        <w:pStyle w:val="TOC2"/>
        <w:tabs>
          <w:tab w:val="right" w:leader="dot" w:pos="8306"/>
        </w:tabs>
      </w:pPr>
      <w:hyperlink w:anchor="_Toc5698" w:history="1">
        <w:r>
          <w:rPr>
            <w:rFonts w:ascii="仿宋" w:eastAsia="仿宋" w:hAnsi="仿宋" w:cs="仿宋" w:hint="eastAsia"/>
            <w:lang w:eastAsia="zh-CN"/>
          </w:rPr>
          <w:t>(七)、建筑物建设规模</w:t>
        </w:r>
        <w:r>
          <w:tab/>
        </w:r>
        <w:r>
          <w:fldChar w:fldCharType="begin"/>
        </w:r>
        <w:r>
          <w:instrText xml:space="preserve"> PAGEREF _Toc5698 \h </w:instrText>
        </w:r>
        <w:r>
          <w:fldChar w:fldCharType="separate"/>
        </w:r>
        <w:r>
          <w:t>24</w:t>
        </w:r>
        <w:r>
          <w:fldChar w:fldCharType="end"/>
        </w:r>
      </w:hyperlink>
    </w:p>
    <w:p>
      <w:pPr>
        <w:pStyle w:val="TOC2"/>
        <w:tabs>
          <w:tab w:val="right" w:leader="dot" w:pos="8306"/>
        </w:tabs>
      </w:pPr>
      <w:hyperlink w:anchor="_Toc23467" w:history="1">
        <w:r>
          <w:rPr>
            <w:rFonts w:ascii="仿宋" w:eastAsia="仿宋" w:hAnsi="仿宋" w:cs="仿宋" w:hint="eastAsia"/>
            <w:lang w:eastAsia="zh-CN"/>
          </w:rPr>
          <w:t>(八)、环境影响</w:t>
        </w:r>
        <w:r>
          <w:tab/>
        </w:r>
        <w:r>
          <w:fldChar w:fldCharType="begin"/>
        </w:r>
        <w:r>
          <w:instrText xml:space="preserve"> PAGEREF _Toc23467 \h </w:instrText>
        </w:r>
        <w:r>
          <w:fldChar w:fldCharType="separate"/>
        </w:r>
        <w:r>
          <w:t>24</w:t>
        </w:r>
        <w:r>
          <w:fldChar w:fldCharType="end"/>
        </w:r>
      </w:hyperlink>
    </w:p>
    <w:p>
      <w:pPr>
        <w:pStyle w:val="TOC2"/>
        <w:tabs>
          <w:tab w:val="right" w:leader="dot" w:pos="8306"/>
        </w:tabs>
      </w:pPr>
      <w:hyperlink w:anchor="_Toc11395" w:history="1">
        <w:r>
          <w:rPr>
            <w:rFonts w:ascii="仿宋" w:eastAsia="仿宋" w:hAnsi="仿宋" w:cs="仿宋" w:hint="eastAsia"/>
            <w:lang w:eastAsia="zh-CN"/>
          </w:rPr>
          <w:t>(九)、贵金属触媒材料项目总投资及资金构成</w:t>
        </w:r>
        <w:r>
          <w:tab/>
        </w:r>
        <w:r>
          <w:fldChar w:fldCharType="begin"/>
        </w:r>
        <w:r>
          <w:instrText xml:space="preserve"> PAGEREF _Toc11395 \h </w:instrText>
        </w:r>
        <w:r>
          <w:fldChar w:fldCharType="separate"/>
        </w:r>
        <w:r>
          <w:t>25</w:t>
        </w:r>
        <w:r>
          <w:fldChar w:fldCharType="end"/>
        </w:r>
      </w:hyperlink>
    </w:p>
    <w:p>
      <w:pPr>
        <w:pStyle w:val="TOC2"/>
        <w:tabs>
          <w:tab w:val="right" w:leader="dot" w:pos="8306"/>
        </w:tabs>
      </w:pPr>
      <w:hyperlink w:anchor="_Toc4534" w:history="1">
        <w:r>
          <w:rPr>
            <w:rFonts w:ascii="仿宋" w:eastAsia="仿宋" w:hAnsi="仿宋" w:cs="仿宋" w:hint="eastAsia"/>
            <w:lang w:eastAsia="zh-CN"/>
          </w:rPr>
          <w:t>(十)、资金筹措方案</w:t>
        </w:r>
        <w:r>
          <w:tab/>
        </w:r>
        <w:r>
          <w:fldChar w:fldCharType="begin"/>
        </w:r>
        <w:r>
          <w:instrText xml:space="preserve"> PAGEREF _Toc4534 \h </w:instrText>
        </w:r>
        <w:r>
          <w:fldChar w:fldCharType="separate"/>
        </w:r>
        <w:r>
          <w:t>26</w:t>
        </w:r>
        <w:r>
          <w:fldChar w:fldCharType="end"/>
        </w:r>
      </w:hyperlink>
    </w:p>
    <w:p>
      <w:pPr>
        <w:pStyle w:val="TOC2"/>
        <w:tabs>
          <w:tab w:val="right" w:leader="dot" w:pos="8306"/>
        </w:tabs>
      </w:pPr>
      <w:hyperlink w:anchor="_Toc27166" w:history="1">
        <w:r>
          <w:rPr>
            <w:rFonts w:ascii="仿宋" w:eastAsia="仿宋" w:hAnsi="仿宋" w:cs="仿宋" w:hint="eastAsia"/>
            <w:lang w:eastAsia="zh-CN"/>
          </w:rPr>
          <w:t>(十一)、贵金属触媒材料项目预期经济效益规划目标</w:t>
        </w:r>
        <w:r>
          <w:tab/>
        </w:r>
        <w:r>
          <w:fldChar w:fldCharType="begin"/>
        </w:r>
        <w:r>
          <w:instrText xml:space="preserve"> PAGEREF _Toc27166 \h </w:instrText>
        </w:r>
        <w:r>
          <w:fldChar w:fldCharType="separate"/>
        </w:r>
        <w:r>
          <w:t>26</w:t>
        </w:r>
        <w:r>
          <w:fldChar w:fldCharType="end"/>
        </w:r>
      </w:hyperlink>
    </w:p>
    <w:p>
      <w:pPr>
        <w:pStyle w:val="TOC2"/>
        <w:tabs>
          <w:tab w:val="right" w:leader="dot" w:pos="8306"/>
        </w:tabs>
      </w:pPr>
      <w:hyperlink w:anchor="_Toc23374" w:history="1">
        <w:r>
          <w:rPr>
            <w:rFonts w:ascii="仿宋" w:eastAsia="仿宋" w:hAnsi="仿宋" w:cs="仿宋" w:hint="eastAsia"/>
            <w:lang w:eastAsia="zh-CN"/>
          </w:rPr>
          <w:t>(十二)、贵金属触媒材料项目建设进度规划</w:t>
        </w:r>
        <w:r>
          <w:tab/>
        </w:r>
        <w:r>
          <w:fldChar w:fldCharType="begin"/>
        </w:r>
        <w:r>
          <w:instrText xml:space="preserve"> PAGEREF _Toc23374 \h </w:instrText>
        </w:r>
        <w:r>
          <w:fldChar w:fldCharType="separate"/>
        </w:r>
        <w:r>
          <w:t>27</w:t>
        </w:r>
        <w:r>
          <w:fldChar w:fldCharType="end"/>
        </w:r>
      </w:hyperlink>
    </w:p>
    <w:p>
      <w:pPr>
        <w:pStyle w:val="TOC2"/>
        <w:tabs>
          <w:tab w:val="right" w:leader="dot" w:pos="8306"/>
        </w:tabs>
      </w:pPr>
      <w:hyperlink w:anchor="_Toc8496" w:history="1">
        <w:r>
          <w:rPr>
            <w:rFonts w:ascii="仿宋" w:eastAsia="仿宋" w:hAnsi="仿宋" w:cs="仿宋" w:hint="eastAsia"/>
            <w:lang w:eastAsia="zh-CN"/>
          </w:rPr>
          <w:t>(十三)、贵金属触媒材料项目综合评价</w:t>
        </w:r>
        <w:r>
          <w:tab/>
        </w:r>
        <w:r>
          <w:fldChar w:fldCharType="begin"/>
        </w:r>
        <w:r>
          <w:instrText xml:space="preserve"> PAGEREF _Toc8496 \h </w:instrText>
        </w:r>
        <w:r>
          <w:fldChar w:fldCharType="separate"/>
        </w:r>
        <w:r>
          <w:t>27</w:t>
        </w:r>
        <w:r>
          <w:fldChar w:fldCharType="end"/>
        </w:r>
      </w:hyperlink>
    </w:p>
    <w:p>
      <w:pPr>
        <w:pStyle w:val="TOC1"/>
        <w:tabs>
          <w:tab w:val="right" w:leader="dot" w:pos="8306"/>
        </w:tabs>
      </w:pPr>
      <w:hyperlink w:anchor="_Toc10537" w:history="1">
        <w:r>
          <w:rPr>
            <w:rFonts w:ascii="仿宋" w:eastAsia="仿宋" w:hAnsi="仿宋" w:cs="仿宋" w:hint="eastAsia"/>
            <w:lang w:eastAsia="zh-CN"/>
          </w:rPr>
          <w:t>五、法人治理结构</w:t>
        </w:r>
        <w:r>
          <w:tab/>
        </w:r>
        <w:r>
          <w:fldChar w:fldCharType="begin"/>
        </w:r>
        <w:r>
          <w:instrText xml:space="preserve"> PAGEREF _Toc10537 \h </w:instrText>
        </w:r>
        <w:r>
          <w:fldChar w:fldCharType="separate"/>
        </w:r>
        <w:r>
          <w:t>28</w:t>
        </w:r>
        <w:r>
          <w:fldChar w:fldCharType="end"/>
        </w:r>
      </w:hyperlink>
    </w:p>
    <w:p>
      <w:pPr>
        <w:pStyle w:val="TOC2"/>
        <w:tabs>
          <w:tab w:val="right" w:leader="dot" w:pos="8306"/>
        </w:tabs>
      </w:pPr>
      <w:hyperlink w:anchor="_Toc21139" w:history="1">
        <w:r>
          <w:rPr>
            <w:rFonts w:ascii="仿宋" w:eastAsia="仿宋" w:hAnsi="仿宋" w:cs="仿宋" w:hint="eastAsia"/>
            <w:lang w:eastAsia="zh-CN"/>
          </w:rPr>
          <w:t>(一)、股东权利及义务</w:t>
        </w:r>
        <w:r>
          <w:tab/>
        </w:r>
        <w:r>
          <w:fldChar w:fldCharType="begin"/>
        </w:r>
        <w:r>
          <w:instrText xml:space="preserve"> PAGEREF _Toc21139 \h </w:instrText>
        </w:r>
        <w:r>
          <w:fldChar w:fldCharType="separate"/>
        </w:r>
        <w:r>
          <w:t>28</w:t>
        </w:r>
        <w:r>
          <w:fldChar w:fldCharType="end"/>
        </w:r>
      </w:hyperlink>
    </w:p>
    <w:p>
      <w:pPr>
        <w:pStyle w:val="TOC2"/>
        <w:tabs>
          <w:tab w:val="right" w:leader="dot" w:pos="8306"/>
        </w:tabs>
      </w:pPr>
      <w:hyperlink w:anchor="_Toc26563" w:history="1">
        <w:r>
          <w:rPr>
            <w:rFonts w:ascii="仿宋" w:eastAsia="仿宋" w:hAnsi="仿宋" w:cs="仿宋" w:hint="eastAsia"/>
            <w:lang w:eastAsia="zh-CN"/>
          </w:rPr>
          <w:t>(二)、董事</w:t>
        </w:r>
        <w:r>
          <w:tab/>
        </w:r>
        <w:r>
          <w:fldChar w:fldCharType="begin"/>
        </w:r>
        <w:r>
          <w:instrText xml:space="preserve"> PAGEREF _Toc26563 \h </w:instrText>
        </w:r>
        <w:r>
          <w:fldChar w:fldCharType="separate"/>
        </w:r>
        <w:r>
          <w:t>30</w:t>
        </w:r>
        <w:r>
          <w:fldChar w:fldCharType="end"/>
        </w:r>
      </w:hyperlink>
    </w:p>
    <w:p>
      <w:pPr>
        <w:pStyle w:val="TOC2"/>
        <w:tabs>
          <w:tab w:val="right" w:leader="dot" w:pos="8306"/>
        </w:tabs>
      </w:pPr>
      <w:hyperlink w:anchor="_Toc13213" w:history="1">
        <w:r>
          <w:rPr>
            <w:rFonts w:ascii="仿宋" w:eastAsia="仿宋" w:hAnsi="仿宋" w:cs="仿宋" w:hint="eastAsia"/>
            <w:lang w:eastAsia="zh-CN"/>
          </w:rPr>
          <w:t>(三)、高级管理人员</w:t>
        </w:r>
        <w:r>
          <w:tab/>
        </w:r>
        <w:r>
          <w:fldChar w:fldCharType="begin"/>
        </w:r>
        <w:r>
          <w:instrText xml:space="preserve"> PAGEREF _Toc13213 \h </w:instrText>
        </w:r>
        <w:r>
          <w:fldChar w:fldCharType="separate"/>
        </w:r>
        <w:r>
          <w:t>34</w:t>
        </w:r>
        <w:r>
          <w:fldChar w:fldCharType="end"/>
        </w:r>
      </w:hyperlink>
    </w:p>
    <w:p>
      <w:pPr>
        <w:pStyle w:val="TOC2"/>
        <w:tabs>
          <w:tab w:val="right" w:leader="dot" w:pos="8306"/>
        </w:tabs>
      </w:pPr>
      <w:hyperlink w:anchor="_Toc11965" w:history="1">
        <w:r>
          <w:rPr>
            <w:rFonts w:ascii="仿宋" w:eastAsia="仿宋" w:hAnsi="仿宋" w:cs="仿宋" w:hint="eastAsia"/>
            <w:lang w:eastAsia="zh-CN"/>
          </w:rPr>
          <w:t>(四)、监事</w:t>
        </w:r>
        <w:r>
          <w:tab/>
        </w:r>
        <w:r>
          <w:fldChar w:fldCharType="begin"/>
        </w:r>
        <w:r>
          <w:instrText xml:space="preserve"> PAGEREF _Toc11965 \h </w:instrText>
        </w:r>
        <w:r>
          <w:fldChar w:fldCharType="separate"/>
        </w:r>
        <w:r>
          <w:t>36</w:t>
        </w:r>
        <w:r>
          <w:fldChar w:fldCharType="end"/>
        </w:r>
      </w:hyperlink>
    </w:p>
    <w:p>
      <w:pPr>
        <w:pStyle w:val="TOC1"/>
        <w:tabs>
          <w:tab w:val="right" w:leader="dot" w:pos="8306"/>
        </w:tabs>
      </w:pPr>
      <w:hyperlink w:anchor="_Toc24196" w:history="1">
        <w:r>
          <w:rPr>
            <w:rFonts w:ascii="仿宋" w:eastAsia="仿宋" w:hAnsi="仿宋" w:cs="仿宋" w:hint="eastAsia"/>
            <w:lang w:eastAsia="zh-CN"/>
          </w:rPr>
          <w:t>六、劳动安全生产分析</w:t>
        </w:r>
        <w:r>
          <w:tab/>
        </w:r>
        <w:r>
          <w:fldChar w:fldCharType="begin"/>
        </w:r>
        <w:r>
          <w:instrText xml:space="preserve"> PAGEREF _Toc24196 \h </w:instrText>
        </w:r>
        <w:r>
          <w:fldChar w:fldCharType="separate"/>
        </w:r>
        <w:r>
          <w:t>37</w:t>
        </w:r>
        <w:r>
          <w:fldChar w:fldCharType="end"/>
        </w:r>
      </w:hyperlink>
    </w:p>
    <w:p>
      <w:pPr>
        <w:pStyle w:val="TOC2"/>
        <w:tabs>
          <w:tab w:val="right" w:leader="dot" w:pos="8306"/>
        </w:tabs>
      </w:pPr>
      <w:hyperlink w:anchor="_Toc29736" w:history="1">
        <w:r>
          <w:rPr>
            <w:rFonts w:ascii="仿宋" w:eastAsia="仿宋" w:hAnsi="仿宋" w:cs="仿宋" w:hint="eastAsia"/>
            <w:lang w:eastAsia="zh-CN"/>
          </w:rPr>
          <w:t>(一)、编制依据</w:t>
        </w:r>
        <w:r>
          <w:tab/>
        </w:r>
        <w:r>
          <w:fldChar w:fldCharType="begin"/>
        </w:r>
        <w:r>
          <w:instrText xml:space="preserve"> PAGEREF _Toc29736 \h </w:instrText>
        </w:r>
        <w:r>
          <w:fldChar w:fldCharType="separate"/>
        </w:r>
        <w:r>
          <w:t>37</w:t>
        </w:r>
        <w:r>
          <w:fldChar w:fldCharType="end"/>
        </w:r>
      </w:hyperlink>
    </w:p>
    <w:p>
      <w:pPr>
        <w:pStyle w:val="TOC2"/>
        <w:tabs>
          <w:tab w:val="right" w:leader="dot" w:pos="8306"/>
        </w:tabs>
      </w:pPr>
      <w:hyperlink w:anchor="_Toc27390" w:history="1">
        <w:r>
          <w:rPr>
            <w:rFonts w:ascii="仿宋" w:eastAsia="仿宋" w:hAnsi="仿宋" w:cs="仿宋" w:hint="eastAsia"/>
            <w:lang w:eastAsia="zh-CN"/>
          </w:rPr>
          <w:t>(二)、防范措施</w:t>
        </w:r>
        <w:r>
          <w:tab/>
        </w:r>
        <w:r>
          <w:fldChar w:fldCharType="begin"/>
        </w:r>
        <w:r>
          <w:instrText xml:space="preserve"> PAGEREF _Toc27390 \h </w:instrText>
        </w:r>
        <w:r>
          <w:fldChar w:fldCharType="separate"/>
        </w:r>
        <w:r>
          <w:t>38</w:t>
        </w:r>
        <w:r>
          <w:fldChar w:fldCharType="end"/>
        </w:r>
      </w:hyperlink>
    </w:p>
    <w:p>
      <w:pPr>
        <w:pStyle w:val="TOC2"/>
        <w:tabs>
          <w:tab w:val="right" w:leader="dot" w:pos="8306"/>
        </w:tabs>
      </w:pPr>
      <w:hyperlink w:anchor="_Toc11046" w:history="1">
        <w:r>
          <w:rPr>
            <w:rFonts w:ascii="仿宋" w:eastAsia="仿宋" w:hAnsi="仿宋" w:cs="仿宋" w:hint="eastAsia"/>
            <w:lang w:eastAsia="zh-CN"/>
          </w:rPr>
          <w:t>(三)、预期效果评价</w:t>
        </w:r>
        <w:r>
          <w:tab/>
        </w:r>
        <w:r>
          <w:fldChar w:fldCharType="begin"/>
        </w:r>
        <w:r>
          <w:instrText xml:space="preserve"> PAGEREF _Toc11046 \h </w:instrText>
        </w:r>
        <w:r>
          <w:fldChar w:fldCharType="separate"/>
        </w:r>
        <w:r>
          <w:t>39</w:t>
        </w:r>
        <w:r>
          <w:fldChar w:fldCharType="end"/>
        </w:r>
      </w:hyperlink>
    </w:p>
    <w:p>
      <w:pPr>
        <w:pStyle w:val="TOC1"/>
        <w:tabs>
          <w:tab w:val="right" w:leader="dot" w:pos="8306"/>
        </w:tabs>
      </w:pPr>
      <w:hyperlink w:anchor="_Toc22753" w:history="1">
        <w:r>
          <w:rPr>
            <w:rFonts w:ascii="仿宋" w:eastAsia="仿宋" w:hAnsi="仿宋" w:cs="仿宋" w:hint="eastAsia"/>
            <w:lang w:eastAsia="zh-CN"/>
          </w:rPr>
          <w:t>七、贵金属触媒材料财务管理策略</w:t>
        </w:r>
        <w:r>
          <w:tab/>
        </w:r>
        <w:r>
          <w:fldChar w:fldCharType="begin"/>
        </w:r>
        <w:r>
          <w:instrText xml:space="preserve"> PAGEREF _Toc22753 \h </w:instrText>
        </w:r>
        <w:r>
          <w:fldChar w:fldCharType="separate"/>
        </w:r>
        <w:r>
          <w:t>40</w:t>
        </w:r>
        <w:r>
          <w:fldChar w:fldCharType="end"/>
        </w:r>
      </w:hyperlink>
    </w:p>
    <w:p>
      <w:pPr>
        <w:pStyle w:val="TOC2"/>
        <w:tabs>
          <w:tab w:val="right" w:leader="dot" w:pos="8306"/>
        </w:tabs>
      </w:pPr>
      <w:hyperlink w:anchor="_Toc12420" w:history="1">
        <w:r>
          <w:rPr>
            <w:rFonts w:ascii="仿宋" w:eastAsia="仿宋" w:hAnsi="仿宋" w:cs="仿宋" w:hint="eastAsia"/>
            <w:lang w:eastAsia="zh-CN"/>
          </w:rPr>
          <w:t>(一)、贵金属触媒材料财务管理原则</w:t>
        </w:r>
        <w:r>
          <w:tab/>
        </w:r>
        <w:r>
          <w:fldChar w:fldCharType="begin"/>
        </w:r>
        <w:r>
          <w:instrText xml:space="preserve"> PAGEREF _Toc12420 \h </w:instrText>
        </w:r>
        <w:r>
          <w:fldChar w:fldCharType="separate"/>
        </w:r>
        <w:r>
          <w:t>40</w:t>
        </w:r>
        <w:r>
          <w:fldChar w:fldCharType="end"/>
        </w:r>
      </w:hyperlink>
    </w:p>
    <w:p>
      <w:pPr>
        <w:pStyle w:val="TOC2"/>
        <w:tabs>
          <w:tab w:val="right" w:leader="dot" w:pos="8306"/>
        </w:tabs>
      </w:pPr>
      <w:hyperlink w:anchor="_Toc17617" w:history="1">
        <w:r>
          <w:rPr>
            <w:rFonts w:ascii="仿宋" w:eastAsia="仿宋" w:hAnsi="仿宋" w:cs="仿宋" w:hint="eastAsia"/>
            <w:lang w:eastAsia="zh-CN"/>
          </w:rPr>
          <w:t>(二)、贵金属触媒材料收入及成本核算</w:t>
        </w:r>
        <w:r>
          <w:tab/>
        </w:r>
        <w:r>
          <w:fldChar w:fldCharType="begin"/>
        </w:r>
        <w:r>
          <w:instrText xml:space="preserve"> PAGEREF _Toc17617 \h </w:instrText>
        </w:r>
        <w:r>
          <w:fldChar w:fldCharType="separate"/>
        </w:r>
        <w:r>
          <w:t>43</w:t>
        </w:r>
        <w:r>
          <w:fldChar w:fldCharType="end"/>
        </w:r>
      </w:hyperlink>
    </w:p>
    <w:p>
      <w:pPr>
        <w:pStyle w:val="TOC2"/>
        <w:tabs>
          <w:tab w:val="right" w:leader="dot" w:pos="8306"/>
        </w:tabs>
      </w:pPr>
      <w:hyperlink w:anchor="_Toc15677" w:history="1">
        <w:r>
          <w:rPr>
            <w:rFonts w:ascii="仿宋" w:eastAsia="仿宋" w:hAnsi="仿宋" w:cs="仿宋" w:hint="eastAsia"/>
            <w:lang w:eastAsia="zh-CN"/>
          </w:rPr>
          <w:t>(三)、贵金属触媒材料经济效益分析</w:t>
        </w:r>
        <w:r>
          <w:tab/>
        </w:r>
        <w:r>
          <w:fldChar w:fldCharType="begin"/>
        </w:r>
        <w:r>
          <w:instrText xml:space="preserve"> PAGEREF _Toc15677 \h </w:instrText>
        </w:r>
        <w:r>
          <w:fldChar w:fldCharType="separate"/>
        </w:r>
        <w:r>
          <w:t>45</w:t>
        </w:r>
        <w:r>
          <w:fldChar w:fldCharType="end"/>
        </w:r>
      </w:hyperlink>
    </w:p>
    <w:p>
      <w:pPr>
        <w:pStyle w:val="TOC2"/>
        <w:tabs>
          <w:tab w:val="right" w:leader="dot" w:pos="8306"/>
        </w:tabs>
      </w:pPr>
      <w:hyperlink w:anchor="_Toc24372" w:history="1">
        <w:r>
          <w:rPr>
            <w:rFonts w:ascii="仿宋" w:eastAsia="仿宋" w:hAnsi="仿宋" w:cs="仿宋" w:hint="eastAsia"/>
            <w:lang w:eastAsia="zh-CN"/>
          </w:rPr>
          <w:t>(四)、贵金属触媒材料利润及利润分配</w:t>
        </w:r>
        <w:r>
          <w:tab/>
        </w:r>
        <w:r>
          <w:fldChar w:fldCharType="begin"/>
        </w:r>
        <w:r>
          <w:instrText xml:space="preserve"> PAGEREF _Toc24372 \h </w:instrText>
        </w:r>
        <w:r>
          <w:fldChar w:fldCharType="separate"/>
        </w:r>
        <w:r>
          <w:t>46</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5640" w:history="1">
        <w:r>
          <w:rPr>
            <w:rFonts w:ascii="仿宋" w:eastAsia="仿宋" w:hAnsi="仿宋" w:cs="仿宋" w:hint="eastAsia"/>
            <w:lang w:eastAsia="zh-CN"/>
          </w:rPr>
          <w:t>八、投资方案</w:t>
        </w:r>
        <w:r>
          <w:tab/>
        </w:r>
        <w:r>
          <w:fldChar w:fldCharType="begin"/>
        </w:r>
        <w:r>
          <w:instrText xml:space="preserve"> PAGEREF _Toc5640 \h </w:instrText>
        </w:r>
        <w:r>
          <w:fldChar w:fldCharType="separate"/>
        </w:r>
        <w:r>
          <w:t>48</w:t>
        </w:r>
        <w:r>
          <w:fldChar w:fldCharType="end"/>
        </w:r>
      </w:hyperlink>
    </w:p>
    <w:p>
      <w:pPr>
        <w:pStyle w:val="TOC2"/>
        <w:tabs>
          <w:tab w:val="right" w:leader="dot" w:pos="8306"/>
        </w:tabs>
      </w:pPr>
      <w:hyperlink w:anchor="_Toc8208" w:history="1">
        <w:r>
          <w:rPr>
            <w:rFonts w:ascii="仿宋" w:eastAsia="仿宋" w:hAnsi="仿宋" w:cs="仿宋" w:hint="eastAsia"/>
            <w:lang w:eastAsia="zh-CN"/>
          </w:rPr>
          <w:t>(一)、投资估算的依据和说明</w:t>
        </w:r>
        <w:r>
          <w:tab/>
        </w:r>
        <w:r>
          <w:fldChar w:fldCharType="begin"/>
        </w:r>
        <w:r>
          <w:instrText xml:space="preserve"> PAGEREF _Toc8208 \h </w:instrText>
        </w:r>
        <w:r>
          <w:fldChar w:fldCharType="separate"/>
        </w:r>
        <w:r>
          <w:t>48</w:t>
        </w:r>
        <w:r>
          <w:fldChar w:fldCharType="end"/>
        </w:r>
      </w:hyperlink>
    </w:p>
    <w:p>
      <w:pPr>
        <w:pStyle w:val="TOC2"/>
        <w:tabs>
          <w:tab w:val="right" w:leader="dot" w:pos="8306"/>
        </w:tabs>
      </w:pPr>
      <w:hyperlink w:anchor="_Toc10333" w:history="1">
        <w:r>
          <w:rPr>
            <w:rFonts w:ascii="仿宋" w:eastAsia="仿宋" w:hAnsi="仿宋" w:cs="仿宋" w:hint="eastAsia"/>
            <w:lang w:eastAsia="zh-CN"/>
          </w:rPr>
          <w:t>(二)、建设投资估算</w:t>
        </w:r>
        <w:r>
          <w:tab/>
        </w:r>
        <w:r>
          <w:fldChar w:fldCharType="begin"/>
        </w:r>
        <w:r>
          <w:instrText xml:space="preserve"> PAGEREF _Toc10333 \h </w:instrText>
        </w:r>
        <w:r>
          <w:fldChar w:fldCharType="separate"/>
        </w:r>
        <w:r>
          <w:t>50</w:t>
        </w:r>
        <w:r>
          <w:fldChar w:fldCharType="end"/>
        </w:r>
      </w:hyperlink>
    </w:p>
    <w:p>
      <w:pPr>
        <w:pStyle w:val="TOC2"/>
        <w:tabs>
          <w:tab w:val="right" w:leader="dot" w:pos="8306"/>
        </w:tabs>
      </w:pPr>
      <w:hyperlink w:anchor="_Toc18039" w:history="1">
        <w:r>
          <w:rPr>
            <w:rFonts w:ascii="仿宋" w:eastAsia="仿宋" w:hAnsi="仿宋" w:cs="仿宋" w:hint="eastAsia"/>
            <w:lang w:eastAsia="zh-CN"/>
          </w:rPr>
          <w:t>(三)、建设期利息</w:t>
        </w:r>
        <w:r>
          <w:tab/>
        </w:r>
        <w:r>
          <w:fldChar w:fldCharType="begin"/>
        </w:r>
        <w:r>
          <w:instrText xml:space="preserve"> PAGEREF _Toc18039 \h </w:instrText>
        </w:r>
        <w:r>
          <w:fldChar w:fldCharType="separate"/>
        </w:r>
        <w:r>
          <w:t>52</w:t>
        </w:r>
        <w:r>
          <w:fldChar w:fldCharType="end"/>
        </w:r>
      </w:hyperlink>
    </w:p>
    <w:p>
      <w:pPr>
        <w:pStyle w:val="TOC2"/>
        <w:tabs>
          <w:tab w:val="right" w:leader="dot" w:pos="8306"/>
        </w:tabs>
      </w:pPr>
      <w:hyperlink w:anchor="_Toc2197" w:history="1">
        <w:r>
          <w:rPr>
            <w:rFonts w:ascii="仿宋" w:eastAsia="仿宋" w:hAnsi="仿宋" w:cs="仿宋" w:hint="eastAsia"/>
            <w:lang w:eastAsia="zh-CN"/>
          </w:rPr>
          <w:t>(四)、流动资金</w:t>
        </w:r>
        <w:r>
          <w:tab/>
        </w:r>
        <w:r>
          <w:fldChar w:fldCharType="begin"/>
        </w:r>
        <w:r>
          <w:instrText xml:space="preserve"> PAGEREF _Toc2197 \h </w:instrText>
        </w:r>
        <w:r>
          <w:fldChar w:fldCharType="separate"/>
        </w:r>
        <w:r>
          <w:t>52</w:t>
        </w:r>
        <w:r>
          <w:fldChar w:fldCharType="end"/>
        </w:r>
      </w:hyperlink>
    </w:p>
    <w:p>
      <w:pPr>
        <w:pStyle w:val="TOC2"/>
        <w:tabs>
          <w:tab w:val="right" w:leader="dot" w:pos="8306"/>
        </w:tabs>
      </w:pPr>
      <w:hyperlink w:anchor="_Toc26795" w:history="1">
        <w:r>
          <w:rPr>
            <w:rFonts w:ascii="仿宋" w:eastAsia="仿宋" w:hAnsi="仿宋" w:cs="仿宋" w:hint="eastAsia"/>
            <w:lang w:eastAsia="zh-CN"/>
          </w:rPr>
          <w:t>(五)、贵金属触媒材料项目总投资</w:t>
        </w:r>
        <w:r>
          <w:tab/>
        </w:r>
        <w:r>
          <w:fldChar w:fldCharType="begin"/>
        </w:r>
        <w:r>
          <w:instrText xml:space="preserve"> PAGEREF _Toc26795 \h </w:instrText>
        </w:r>
        <w:r>
          <w:fldChar w:fldCharType="separate"/>
        </w:r>
        <w:r>
          <w:t>53</w:t>
        </w:r>
        <w:r>
          <w:fldChar w:fldCharType="end"/>
        </w:r>
      </w:hyperlink>
    </w:p>
    <w:p>
      <w:pPr>
        <w:pStyle w:val="TOC2"/>
        <w:tabs>
          <w:tab w:val="right" w:leader="dot" w:pos="8306"/>
        </w:tabs>
      </w:pPr>
      <w:hyperlink w:anchor="_Toc8717" w:history="1">
        <w:r>
          <w:rPr>
            <w:rFonts w:ascii="仿宋" w:eastAsia="仿宋" w:hAnsi="仿宋" w:cs="仿宋" w:hint="eastAsia"/>
            <w:lang w:eastAsia="zh-CN"/>
          </w:rPr>
          <w:t>(六)、资金筹措与投资计划</w:t>
        </w:r>
        <w:r>
          <w:tab/>
        </w:r>
        <w:r>
          <w:fldChar w:fldCharType="begin"/>
        </w:r>
        <w:r>
          <w:instrText xml:space="preserve"> PAGEREF _Toc8717 \h </w:instrText>
        </w:r>
        <w:r>
          <w:fldChar w:fldCharType="separate"/>
        </w:r>
        <w:r>
          <w:t>53</w:t>
        </w:r>
        <w:r>
          <w:fldChar w:fldCharType="end"/>
        </w:r>
      </w:hyperlink>
    </w:p>
    <w:p>
      <w:pPr>
        <w:pStyle w:val="TOC1"/>
        <w:tabs>
          <w:tab w:val="right" w:leader="dot" w:pos="8306"/>
        </w:tabs>
      </w:pPr>
      <w:hyperlink w:anchor="_Toc16937" w:history="1">
        <w:r>
          <w:rPr>
            <w:rFonts w:ascii="仿宋" w:eastAsia="仿宋" w:hAnsi="仿宋" w:cs="仿宋" w:hint="eastAsia"/>
            <w:lang w:eastAsia="zh-CN"/>
          </w:rPr>
          <w:t>九、S W O T 分 析</w:t>
        </w:r>
        <w:r>
          <w:tab/>
        </w:r>
        <w:r>
          <w:fldChar w:fldCharType="begin"/>
        </w:r>
        <w:r>
          <w:instrText xml:space="preserve"> PAGEREF _Toc16937 \h </w:instrText>
        </w:r>
        <w:r>
          <w:fldChar w:fldCharType="separate"/>
        </w:r>
        <w:r>
          <w:t>54</w:t>
        </w:r>
        <w:r>
          <w:fldChar w:fldCharType="end"/>
        </w:r>
      </w:hyperlink>
    </w:p>
    <w:p>
      <w:pPr>
        <w:pStyle w:val="TOC2"/>
        <w:tabs>
          <w:tab w:val="right" w:leader="dot" w:pos="8306"/>
        </w:tabs>
      </w:pPr>
      <w:hyperlink w:anchor="_Toc12670" w:history="1">
        <w:r>
          <w:rPr>
            <w:rFonts w:ascii="仿宋" w:eastAsia="仿宋" w:hAnsi="仿宋" w:cs="仿宋" w:hint="eastAsia"/>
            <w:lang w:eastAsia="zh-CN"/>
          </w:rPr>
          <w:t>(一)、优势分析(S)</w:t>
        </w:r>
        <w:r>
          <w:tab/>
        </w:r>
        <w:r>
          <w:fldChar w:fldCharType="begin"/>
        </w:r>
        <w:r>
          <w:instrText xml:space="preserve"> PAGEREF _Toc12670 \h </w:instrText>
        </w:r>
        <w:r>
          <w:fldChar w:fldCharType="separate"/>
        </w:r>
        <w:r>
          <w:t>54</w:t>
        </w:r>
        <w:r>
          <w:fldChar w:fldCharType="end"/>
        </w:r>
      </w:hyperlink>
    </w:p>
    <w:p>
      <w:pPr>
        <w:pStyle w:val="TOC2"/>
        <w:tabs>
          <w:tab w:val="right" w:leader="dot" w:pos="8306"/>
        </w:tabs>
      </w:pPr>
      <w:hyperlink w:anchor="_Toc5941" w:history="1">
        <w:r>
          <w:rPr>
            <w:rFonts w:ascii="仿宋" w:eastAsia="仿宋" w:hAnsi="仿宋" w:cs="仿宋" w:hint="eastAsia"/>
            <w:lang w:eastAsia="zh-CN"/>
          </w:rPr>
          <w:t>(二)、劣势分析(W)</w:t>
        </w:r>
        <w:r>
          <w:tab/>
        </w:r>
        <w:r>
          <w:fldChar w:fldCharType="begin"/>
        </w:r>
        <w:r>
          <w:instrText xml:space="preserve"> PAGEREF _Toc5941 \h </w:instrText>
        </w:r>
        <w:r>
          <w:fldChar w:fldCharType="separate"/>
        </w:r>
        <w:r>
          <w:t>55</w:t>
        </w:r>
        <w:r>
          <w:fldChar w:fldCharType="end"/>
        </w:r>
      </w:hyperlink>
    </w:p>
    <w:p>
      <w:pPr>
        <w:pStyle w:val="TOC2"/>
        <w:tabs>
          <w:tab w:val="right" w:leader="dot" w:pos="8306"/>
        </w:tabs>
      </w:pPr>
      <w:hyperlink w:anchor="_Toc8927" w:history="1">
        <w:r>
          <w:rPr>
            <w:rFonts w:ascii="仿宋" w:eastAsia="仿宋" w:hAnsi="仿宋" w:cs="仿宋" w:hint="eastAsia"/>
            <w:lang w:eastAsia="zh-CN"/>
          </w:rPr>
          <w:t>(三)、机会分析(O)</w:t>
        </w:r>
        <w:r>
          <w:tab/>
        </w:r>
        <w:r>
          <w:fldChar w:fldCharType="begin"/>
        </w:r>
        <w:r>
          <w:instrText xml:space="preserve"> PAGEREF _Toc8927 \h </w:instrText>
        </w:r>
        <w:r>
          <w:fldChar w:fldCharType="separate"/>
        </w:r>
        <w:r>
          <w:t>56</w:t>
        </w:r>
        <w:r>
          <w:fldChar w:fldCharType="end"/>
        </w:r>
      </w:hyperlink>
    </w:p>
    <w:p>
      <w:pPr>
        <w:pStyle w:val="TOC2"/>
        <w:tabs>
          <w:tab w:val="right" w:leader="dot" w:pos="8306"/>
        </w:tabs>
      </w:pPr>
      <w:hyperlink w:anchor="_Toc417" w:history="1">
        <w:r>
          <w:rPr>
            <w:rFonts w:ascii="仿宋" w:eastAsia="仿宋" w:hAnsi="仿宋" w:cs="仿宋" w:hint="eastAsia"/>
            <w:lang w:eastAsia="zh-CN"/>
          </w:rPr>
          <w:t>(四)、威胁分析(T)</w:t>
        </w:r>
        <w:r>
          <w:tab/>
        </w:r>
        <w:r>
          <w:fldChar w:fldCharType="begin"/>
        </w:r>
        <w:r>
          <w:instrText xml:space="preserve"> PAGEREF _Toc417 \h </w:instrText>
        </w:r>
        <w:r>
          <w:fldChar w:fldCharType="separate"/>
        </w:r>
        <w:r>
          <w:t>57</w:t>
        </w:r>
        <w:r>
          <w:fldChar w:fldCharType="end"/>
        </w:r>
      </w:hyperlink>
    </w:p>
    <w:p>
      <w:pPr>
        <w:pStyle w:val="TOC1"/>
        <w:tabs>
          <w:tab w:val="right" w:leader="dot" w:pos="8306"/>
        </w:tabs>
      </w:pPr>
      <w:hyperlink w:anchor="_Toc30606" w:history="1">
        <w:r>
          <w:rPr>
            <w:rFonts w:ascii="仿宋" w:eastAsia="仿宋" w:hAnsi="仿宋" w:cs="仿宋" w:hint="eastAsia"/>
            <w:lang w:eastAsia="zh-CN"/>
          </w:rPr>
          <w:t>十、贵金属触媒材料项目选址</w:t>
        </w:r>
        <w:r>
          <w:tab/>
        </w:r>
        <w:r>
          <w:fldChar w:fldCharType="begin"/>
        </w:r>
        <w:r>
          <w:instrText xml:space="preserve"> PAGEREF _Toc30606 \h </w:instrText>
        </w:r>
        <w:r>
          <w:fldChar w:fldCharType="separate"/>
        </w:r>
        <w:r>
          <w:t>59</w:t>
        </w:r>
        <w:r>
          <w:fldChar w:fldCharType="end"/>
        </w:r>
      </w:hyperlink>
    </w:p>
    <w:p>
      <w:pPr>
        <w:pStyle w:val="TOC2"/>
        <w:tabs>
          <w:tab w:val="right" w:leader="dot" w:pos="8306"/>
        </w:tabs>
      </w:pPr>
      <w:hyperlink w:anchor="_Toc22749" w:history="1">
        <w:r>
          <w:rPr>
            <w:rFonts w:ascii="仿宋" w:eastAsia="仿宋" w:hAnsi="仿宋" w:cs="仿宋" w:hint="eastAsia"/>
            <w:lang w:eastAsia="zh-CN"/>
          </w:rPr>
          <w:t>(一)、贵金属触媒材料选址影响因素</w:t>
        </w:r>
        <w:r>
          <w:tab/>
        </w:r>
        <w:r>
          <w:fldChar w:fldCharType="begin"/>
        </w:r>
        <w:r>
          <w:instrText xml:space="preserve"> PAGEREF _Toc22749 \h </w:instrText>
        </w:r>
        <w:r>
          <w:fldChar w:fldCharType="separate"/>
        </w:r>
        <w:r>
          <w:t>59</w:t>
        </w:r>
        <w:r>
          <w:fldChar w:fldCharType="end"/>
        </w:r>
      </w:hyperlink>
    </w:p>
    <w:p>
      <w:pPr>
        <w:pStyle w:val="TOC2"/>
        <w:tabs>
          <w:tab w:val="right" w:leader="dot" w:pos="8306"/>
        </w:tabs>
      </w:pPr>
      <w:hyperlink w:anchor="_Toc16024" w:history="1">
        <w:r>
          <w:rPr>
            <w:rFonts w:ascii="仿宋" w:eastAsia="仿宋" w:hAnsi="仿宋" w:cs="仿宋" w:hint="eastAsia"/>
            <w:lang w:eastAsia="zh-CN"/>
          </w:rPr>
          <w:t>(二)、行业竞争对贵金属触媒材料选址的影响</w:t>
        </w:r>
        <w:r>
          <w:tab/>
        </w:r>
        <w:r>
          <w:fldChar w:fldCharType="begin"/>
        </w:r>
        <w:r>
          <w:instrText xml:space="preserve"> PAGEREF _Toc16024 \h </w:instrText>
        </w:r>
        <w:r>
          <w:fldChar w:fldCharType="separate"/>
        </w:r>
        <w:r>
          <w:t>61</w:t>
        </w:r>
        <w:r>
          <w:fldChar w:fldCharType="end"/>
        </w:r>
      </w:hyperlink>
    </w:p>
    <w:p>
      <w:pPr>
        <w:pStyle w:val="TOC2"/>
        <w:tabs>
          <w:tab w:val="right" w:leader="dot" w:pos="8306"/>
        </w:tabs>
      </w:pPr>
      <w:hyperlink w:anchor="_Toc14241" w:history="1">
        <w:r>
          <w:rPr>
            <w:rFonts w:ascii="仿宋" w:eastAsia="仿宋" w:hAnsi="仿宋" w:cs="仿宋" w:hint="eastAsia"/>
            <w:lang w:eastAsia="zh-CN"/>
          </w:rPr>
          <w:t>(三)、经营成本对贵金属触媒材料选址的影响</w:t>
        </w:r>
        <w:r>
          <w:tab/>
        </w:r>
        <w:r>
          <w:fldChar w:fldCharType="begin"/>
        </w:r>
        <w:r>
          <w:instrText xml:space="preserve"> PAGEREF _Toc14241 \h </w:instrText>
        </w:r>
        <w:r>
          <w:fldChar w:fldCharType="separate"/>
        </w:r>
        <w:r>
          <w:t>62</w:t>
        </w:r>
        <w:r>
          <w:fldChar w:fldCharType="end"/>
        </w:r>
      </w:hyperlink>
    </w:p>
    <w:p>
      <w:pPr>
        <w:pStyle w:val="TOC2"/>
        <w:tabs>
          <w:tab w:val="right" w:leader="dot" w:pos="8306"/>
        </w:tabs>
      </w:pPr>
      <w:hyperlink w:anchor="_Toc14413" w:history="1">
        <w:r>
          <w:rPr>
            <w:rFonts w:ascii="仿宋" w:eastAsia="仿宋" w:hAnsi="仿宋" w:cs="仿宋" w:hint="eastAsia"/>
            <w:lang w:eastAsia="zh-CN"/>
          </w:rPr>
          <w:t>(四)、消费习惯对贵金属触媒材料选址的影响</w:t>
        </w:r>
        <w:r>
          <w:tab/>
        </w:r>
        <w:r>
          <w:fldChar w:fldCharType="begin"/>
        </w:r>
        <w:r>
          <w:instrText xml:space="preserve"> PAGEREF _Toc14413 \h </w:instrText>
        </w:r>
        <w:r>
          <w:fldChar w:fldCharType="separate"/>
        </w:r>
        <w:r>
          <w:t>64</w:t>
        </w:r>
        <w:r>
          <w:fldChar w:fldCharType="end"/>
        </w:r>
      </w:hyperlink>
    </w:p>
    <w:p>
      <w:pPr>
        <w:pStyle w:val="TOC2"/>
        <w:tabs>
          <w:tab w:val="right" w:leader="dot" w:pos="8306"/>
        </w:tabs>
      </w:pPr>
      <w:hyperlink w:anchor="_Toc29601" w:history="1">
        <w:r>
          <w:rPr>
            <w:rFonts w:ascii="仿宋" w:eastAsia="仿宋" w:hAnsi="仿宋" w:cs="仿宋" w:hint="eastAsia"/>
            <w:lang w:eastAsia="zh-CN"/>
          </w:rPr>
          <w:t>(五)、贵金属触媒材料项目选址原则</w:t>
        </w:r>
        <w:r>
          <w:tab/>
        </w:r>
        <w:r>
          <w:fldChar w:fldCharType="begin"/>
        </w:r>
        <w:r>
          <w:instrText xml:space="preserve"> PAGEREF _Toc29601 \h </w:instrText>
        </w:r>
        <w:r>
          <w:fldChar w:fldCharType="separate"/>
        </w:r>
        <w:r>
          <w:t>65</w:t>
        </w:r>
        <w:r>
          <w:fldChar w:fldCharType="end"/>
        </w:r>
      </w:hyperlink>
    </w:p>
    <w:p>
      <w:pPr>
        <w:pStyle w:val="TOC2"/>
        <w:tabs>
          <w:tab w:val="right" w:leader="dot" w:pos="8306"/>
        </w:tabs>
      </w:pPr>
      <w:hyperlink w:anchor="_Toc18320" w:history="1">
        <w:r>
          <w:rPr>
            <w:rFonts w:ascii="仿宋" w:eastAsia="仿宋" w:hAnsi="仿宋" w:cs="仿宋" w:hint="eastAsia"/>
            <w:lang w:eastAsia="zh-CN"/>
          </w:rPr>
          <w:t>(六)、建设区基本情况</w:t>
        </w:r>
        <w:r>
          <w:tab/>
        </w:r>
        <w:r>
          <w:fldChar w:fldCharType="begin"/>
        </w:r>
        <w:r>
          <w:instrText xml:space="preserve"> PAGEREF _Toc18320 \h </w:instrText>
        </w:r>
        <w:r>
          <w:fldChar w:fldCharType="separate"/>
        </w:r>
        <w:r>
          <w:t>65</w:t>
        </w:r>
        <w:r>
          <w:fldChar w:fldCharType="end"/>
        </w:r>
      </w:hyperlink>
    </w:p>
    <w:p>
      <w:pPr>
        <w:pStyle w:val="TOC2"/>
        <w:tabs>
          <w:tab w:val="right" w:leader="dot" w:pos="8306"/>
        </w:tabs>
      </w:pPr>
      <w:hyperlink w:anchor="_Toc16430" w:history="1">
        <w:r>
          <w:rPr>
            <w:rFonts w:ascii="仿宋" w:eastAsia="仿宋" w:hAnsi="仿宋" w:cs="仿宋" w:hint="eastAsia"/>
            <w:lang w:eastAsia="zh-CN"/>
          </w:rPr>
          <w:t>(七)、贵金属触媒材料项目选址综合评价</w:t>
        </w:r>
        <w:r>
          <w:tab/>
        </w:r>
        <w:r>
          <w:fldChar w:fldCharType="begin"/>
        </w:r>
        <w:r>
          <w:instrText xml:space="preserve"> PAGEREF _Toc16430 \h </w:instrText>
        </w:r>
        <w:r>
          <w:fldChar w:fldCharType="separate"/>
        </w:r>
        <w:r>
          <w:t>66</w:t>
        </w:r>
        <w:r>
          <w:fldChar w:fldCharType="end"/>
        </w:r>
      </w:hyperlink>
    </w:p>
    <w:p>
      <w:pPr>
        <w:pStyle w:val="TOC1"/>
        <w:tabs>
          <w:tab w:val="right" w:leader="dot" w:pos="8306"/>
        </w:tabs>
      </w:pPr>
      <w:hyperlink w:anchor="_Toc9855" w:history="1">
        <w:r>
          <w:rPr>
            <w:rFonts w:ascii="仿宋" w:eastAsia="仿宋" w:hAnsi="仿宋" w:cs="仿宋" w:hint="eastAsia"/>
            <w:lang w:eastAsia="zh-CN"/>
          </w:rPr>
          <w:t>十一、贵金属触媒材料商业模式</w:t>
        </w:r>
        <w:r>
          <w:tab/>
        </w:r>
        <w:r>
          <w:fldChar w:fldCharType="begin"/>
        </w:r>
        <w:r>
          <w:instrText xml:space="preserve"> PAGEREF _Toc9855 \h </w:instrText>
        </w:r>
        <w:r>
          <w:fldChar w:fldCharType="separate"/>
        </w:r>
        <w:r>
          <w:t>67</w:t>
        </w:r>
        <w:r>
          <w:fldChar w:fldCharType="end"/>
        </w:r>
      </w:hyperlink>
    </w:p>
    <w:p>
      <w:pPr>
        <w:pStyle w:val="TOC2"/>
        <w:tabs>
          <w:tab w:val="right" w:leader="dot" w:pos="8306"/>
        </w:tabs>
      </w:pPr>
      <w:hyperlink w:anchor="_Toc15038" w:history="1">
        <w:r>
          <w:rPr>
            <w:rFonts w:ascii="仿宋" w:eastAsia="仿宋" w:hAnsi="仿宋" w:cs="仿宋" w:hint="eastAsia"/>
            <w:lang w:eastAsia="zh-CN"/>
          </w:rPr>
          <w:t>(一)、贵金属触媒材料新型运营方式</w:t>
        </w:r>
        <w:r>
          <w:tab/>
        </w:r>
        <w:r>
          <w:fldChar w:fldCharType="begin"/>
        </w:r>
        <w:r>
          <w:instrText xml:space="preserve"> PAGEREF _Toc15038 \h </w:instrText>
        </w:r>
        <w:r>
          <w:fldChar w:fldCharType="separate"/>
        </w:r>
        <w:r>
          <w:t>67</w:t>
        </w:r>
        <w:r>
          <w:fldChar w:fldCharType="end"/>
        </w:r>
      </w:hyperlink>
    </w:p>
    <w:p>
      <w:pPr>
        <w:pStyle w:val="TOC2"/>
        <w:tabs>
          <w:tab w:val="right" w:leader="dot" w:pos="8306"/>
        </w:tabs>
      </w:pPr>
      <w:hyperlink w:anchor="_Toc16732" w:history="1">
        <w:r>
          <w:rPr>
            <w:rFonts w:ascii="仿宋" w:eastAsia="仿宋" w:hAnsi="仿宋" w:cs="仿宋" w:hint="eastAsia"/>
            <w:lang w:eastAsia="zh-CN"/>
          </w:rPr>
          <w:t>(二)、贵金属触媒材料数字化发展方案</w:t>
        </w:r>
        <w:r>
          <w:tab/>
        </w:r>
        <w:r>
          <w:fldChar w:fldCharType="begin"/>
        </w:r>
        <w:r>
          <w:instrText xml:space="preserve"> PAGEREF _Toc16732 \h </w:instrText>
        </w:r>
        <w:r>
          <w:fldChar w:fldCharType="separate"/>
        </w:r>
        <w:r>
          <w:t>68</w:t>
        </w:r>
        <w:r>
          <w:fldChar w:fldCharType="end"/>
        </w:r>
      </w:hyperlink>
    </w:p>
    <w:p>
      <w:pPr>
        <w:pStyle w:val="TOC2"/>
        <w:tabs>
          <w:tab w:val="right" w:leader="dot" w:pos="8306"/>
        </w:tabs>
      </w:pPr>
      <w:hyperlink w:anchor="_Toc22687" w:history="1">
        <w:r>
          <w:rPr>
            <w:rFonts w:ascii="仿宋" w:eastAsia="仿宋" w:hAnsi="仿宋" w:cs="仿宋" w:hint="eastAsia"/>
            <w:lang w:eastAsia="zh-CN"/>
          </w:rPr>
          <w:t>(三)、贵金属触媒材料企业文化建设方案</w:t>
        </w:r>
        <w:r>
          <w:tab/>
        </w:r>
        <w:r>
          <w:fldChar w:fldCharType="begin"/>
        </w:r>
        <w:r>
          <w:instrText xml:space="preserve"> PAGEREF _Toc22687 \h </w:instrText>
        </w:r>
        <w:r>
          <w:fldChar w:fldCharType="separate"/>
        </w:r>
        <w:r>
          <w:t>69</w:t>
        </w:r>
        <w:r>
          <w:fldChar w:fldCharType="end"/>
        </w:r>
      </w:hyperlink>
    </w:p>
    <w:p>
      <w:pPr>
        <w:pStyle w:val="TOC2"/>
        <w:tabs>
          <w:tab w:val="right" w:leader="dot" w:pos="8306"/>
        </w:tabs>
      </w:pPr>
      <w:hyperlink w:anchor="_Toc29166" w:history="1">
        <w:r>
          <w:rPr>
            <w:rFonts w:ascii="仿宋" w:eastAsia="仿宋" w:hAnsi="仿宋" w:cs="仿宋" w:hint="eastAsia"/>
            <w:lang w:eastAsia="zh-CN"/>
          </w:rPr>
          <w:t>(四)、贵金属触媒材料供应链管理</w:t>
        </w:r>
        <w:r>
          <w:tab/>
        </w:r>
        <w:r>
          <w:fldChar w:fldCharType="begin"/>
        </w:r>
        <w:r>
          <w:instrText xml:space="preserve"> PAGEREF _Toc29166 \h </w:instrText>
        </w:r>
        <w:r>
          <w:fldChar w:fldCharType="separate"/>
        </w:r>
        <w:r>
          <w:t>70</w:t>
        </w:r>
        <w:r>
          <w:fldChar w:fldCharType="end"/>
        </w:r>
      </w:hyperlink>
    </w:p>
    <w:p>
      <w:pPr>
        <w:pStyle w:val="TOC1"/>
        <w:tabs>
          <w:tab w:val="right" w:leader="dot" w:pos="8306"/>
        </w:tabs>
      </w:pPr>
      <w:hyperlink w:anchor="_Toc10091" w:history="1">
        <w:r>
          <w:rPr>
            <w:rFonts w:ascii="仿宋" w:eastAsia="仿宋" w:hAnsi="仿宋" w:cs="仿宋" w:hint="eastAsia"/>
            <w:lang w:eastAsia="zh-CN"/>
          </w:rPr>
          <w:t>十二、贵金属触媒材料行业背景分析</w:t>
        </w:r>
        <w:r>
          <w:tab/>
        </w:r>
        <w:r>
          <w:fldChar w:fldCharType="begin"/>
        </w:r>
        <w:r>
          <w:instrText xml:space="preserve"> PAGEREF _Toc10091 \h </w:instrText>
        </w:r>
        <w:r>
          <w:fldChar w:fldCharType="separate"/>
        </w:r>
        <w:r>
          <w:t>72</w:t>
        </w:r>
        <w:r>
          <w:fldChar w:fldCharType="end"/>
        </w:r>
      </w:hyperlink>
    </w:p>
    <w:p>
      <w:pPr>
        <w:pStyle w:val="TOC2"/>
        <w:tabs>
          <w:tab w:val="right" w:leader="dot" w:pos="8306"/>
        </w:tabs>
      </w:pPr>
      <w:hyperlink w:anchor="_Toc26283" w:history="1">
        <w:r>
          <w:rPr>
            <w:rFonts w:ascii="仿宋" w:eastAsia="仿宋" w:hAnsi="仿宋" w:cs="仿宋" w:hint="eastAsia"/>
            <w:lang w:eastAsia="zh-CN"/>
          </w:rPr>
          <w:t>(一)、贵金属触媒材料行业创新驱动</w:t>
        </w:r>
        <w:r>
          <w:tab/>
        </w:r>
        <w:r>
          <w:fldChar w:fldCharType="begin"/>
        </w:r>
        <w:r>
          <w:instrText xml:space="preserve"> PAGEREF _Toc26283 \h </w:instrText>
        </w:r>
        <w:r>
          <w:fldChar w:fldCharType="separate"/>
        </w:r>
        <w:r>
          <w:t>72</w:t>
        </w:r>
        <w:r>
          <w:fldChar w:fldCharType="end"/>
        </w:r>
      </w:hyperlink>
    </w:p>
    <w:p>
      <w:pPr>
        <w:pStyle w:val="TOC2"/>
        <w:tabs>
          <w:tab w:val="right" w:leader="dot" w:pos="8306"/>
        </w:tabs>
      </w:pPr>
      <w:hyperlink w:anchor="_Toc7669" w:history="1">
        <w:r>
          <w:rPr>
            <w:rFonts w:ascii="仿宋" w:eastAsia="仿宋" w:hAnsi="仿宋" w:cs="仿宋" w:hint="eastAsia"/>
            <w:lang w:eastAsia="zh-CN"/>
          </w:rPr>
          <w:t>(二)、贵金属触媒材料行业发展形势</w:t>
        </w:r>
        <w:r>
          <w:tab/>
        </w:r>
        <w:r>
          <w:fldChar w:fldCharType="begin"/>
        </w:r>
        <w:r>
          <w:instrText xml:space="preserve"> PAGEREF _Toc7669 \h </w:instrText>
        </w:r>
        <w:r>
          <w:fldChar w:fldCharType="separate"/>
        </w:r>
        <w:r>
          <w:t>73</w:t>
        </w:r>
        <w:r>
          <w:fldChar w:fldCharType="end"/>
        </w:r>
      </w:hyperlink>
    </w:p>
    <w:p>
      <w:pPr>
        <w:pStyle w:val="TOC2"/>
        <w:tabs>
          <w:tab w:val="right" w:leader="dot" w:pos="8306"/>
        </w:tabs>
      </w:pPr>
      <w:hyperlink w:anchor="_Toc7273" w:history="1">
        <w:r>
          <w:rPr>
            <w:rFonts w:ascii="仿宋" w:eastAsia="仿宋" w:hAnsi="仿宋" w:cs="仿宋" w:hint="eastAsia"/>
            <w:lang w:eastAsia="zh-CN"/>
          </w:rPr>
          <w:t>(三)、贵金属触媒材料行业特征</w:t>
        </w:r>
        <w:r>
          <w:tab/>
        </w:r>
        <w:r>
          <w:fldChar w:fldCharType="begin"/>
        </w:r>
        <w:r>
          <w:instrText xml:space="preserve"> PAGEREF _Toc7273 \h </w:instrText>
        </w:r>
        <w:r>
          <w:fldChar w:fldCharType="separate"/>
        </w:r>
        <w:r>
          <w:t>74</w:t>
        </w:r>
        <w:r>
          <w:fldChar w:fldCharType="end"/>
        </w:r>
      </w:hyperlink>
    </w:p>
    <w:p>
      <w:pPr>
        <w:pStyle w:val="TOC2"/>
        <w:tabs>
          <w:tab w:val="right" w:leader="dot" w:pos="8306"/>
        </w:tabs>
      </w:pPr>
      <w:hyperlink w:anchor="_Toc27078" w:history="1">
        <w:r>
          <w:rPr>
            <w:rFonts w:ascii="仿宋" w:eastAsia="仿宋" w:hAnsi="仿宋" w:cs="仿宋" w:hint="eastAsia"/>
            <w:lang w:eastAsia="zh-CN"/>
          </w:rPr>
          <w:t>(四)、贵金属触媒材料行业前景</w:t>
        </w:r>
        <w:r>
          <w:tab/>
        </w:r>
        <w:r>
          <w:fldChar w:fldCharType="begin"/>
        </w:r>
        <w:r>
          <w:instrText xml:space="preserve"> PAGEREF _Toc27078 \h </w:instrText>
        </w:r>
        <w:r>
          <w:fldChar w:fldCharType="separate"/>
        </w:r>
        <w:r>
          <w:t>75</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在商业世界中，机遇和挑战并存，可行性分析报告书的目的是为一个全新的企业设定清晰的方向。本报告旨在描绘一个充满活力和创新的创业项目，专注于解决市场需求和实现可持续的商业成功。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这个报告将探讨市场环境，竞争力，商业策略和运营计划，以确保我们能够满足客户的期望，开拓市场，管理风险，同时为股东创造价值。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7612"/>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677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20941"/>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5502"/>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制定贵金属触媒材料项目实施方案，对公司经营目标进行详尽规划和落实，确保贵金属触媒材料项目的顺利进行和达成目标。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713"/>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https://d.book118.com/477001146066006031</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贵金属触媒材料行业相关项目可行性研究分析报告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A2892"/>
    <w:rsid w:val="1BFA28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77001146066006031"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2023-10-24T21:07:00Z</dcterms:created>
  <dcterms:modified xsi:type="dcterms:W3CDTF">2023-10-24T21:09:10Z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4CF66BD2775F498AA2FAF67D040792C2_11</vt:lpwstr>
  </property>
  <property fmtid="{D5CDD505-2E9C-101B-9397-08002B2CF9AE}" pid="3" name="KSOProductBuildVer">
    <vt:lpwstr>2052-12.1.0.15712</vt:lpwstr>
  </property>
</Properties>
</file>