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保健休闲用品项目规划设计方案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757" w:history="1">
        <w:r>
          <w:rPr>
            <w:rFonts w:ascii="仿宋" w:eastAsia="仿宋" w:hAnsi="仿宋" w:cs="仿宋" w:hint="eastAsia"/>
            <w:lang w:eastAsia="zh-CN"/>
          </w:rPr>
          <w:t>前言</w:t>
        </w:r>
        <w:r>
          <w:tab/>
        </w:r>
        <w:r>
          <w:fldChar w:fldCharType="begin"/>
        </w:r>
        <w:r>
          <w:instrText xml:space="preserve"> PAGEREF _Toc15757 \h </w:instrText>
        </w:r>
        <w:r>
          <w:fldChar w:fldCharType="separate"/>
        </w:r>
        <w:r>
          <w:t>3</w:t>
        </w:r>
        <w:r>
          <w:fldChar w:fldCharType="end"/>
        </w:r>
      </w:hyperlink>
    </w:p>
    <w:p>
      <w:pPr>
        <w:pStyle w:val="TOC1"/>
        <w:tabs>
          <w:tab w:val="right" w:leader="dot" w:pos="8306"/>
        </w:tabs>
      </w:pPr>
      <w:hyperlink w:anchor="_Toc23628" w:history="1">
        <w:r>
          <w:rPr>
            <w:rFonts w:ascii="仿宋" w:eastAsia="仿宋" w:hAnsi="仿宋" w:cs="仿宋" w:hint="eastAsia"/>
            <w:lang w:eastAsia="zh-CN"/>
          </w:rPr>
          <w:t>一、市场分析、调研</w:t>
        </w:r>
        <w:r>
          <w:tab/>
        </w:r>
        <w:r>
          <w:fldChar w:fldCharType="begin"/>
        </w:r>
        <w:r>
          <w:instrText xml:space="preserve"> PAGEREF _Toc23628 \h </w:instrText>
        </w:r>
        <w:r>
          <w:fldChar w:fldCharType="separate"/>
        </w:r>
        <w:r>
          <w:t>3</w:t>
        </w:r>
        <w:r>
          <w:fldChar w:fldCharType="end"/>
        </w:r>
      </w:hyperlink>
    </w:p>
    <w:p>
      <w:pPr>
        <w:pStyle w:val="TOC2"/>
        <w:tabs>
          <w:tab w:val="right" w:leader="dot" w:pos="8306"/>
        </w:tabs>
      </w:pPr>
      <w:hyperlink w:anchor="_Toc12877" w:history="1">
        <w:r>
          <w:rPr>
            <w:rFonts w:ascii="仿宋" w:eastAsia="仿宋" w:hAnsi="仿宋" w:cs="仿宋" w:hint="eastAsia"/>
            <w:lang w:eastAsia="zh-CN"/>
          </w:rPr>
          <w:t>(一)、保健休闲用品行业分析</w:t>
        </w:r>
        <w:r>
          <w:tab/>
        </w:r>
        <w:r>
          <w:fldChar w:fldCharType="begin"/>
        </w:r>
        <w:r>
          <w:instrText xml:space="preserve"> PAGEREF _Toc12877 \h </w:instrText>
        </w:r>
        <w:r>
          <w:fldChar w:fldCharType="separate"/>
        </w:r>
        <w:r>
          <w:t>3</w:t>
        </w:r>
        <w:r>
          <w:fldChar w:fldCharType="end"/>
        </w:r>
      </w:hyperlink>
    </w:p>
    <w:p>
      <w:pPr>
        <w:pStyle w:val="TOC2"/>
        <w:tabs>
          <w:tab w:val="right" w:leader="dot" w:pos="8306"/>
        </w:tabs>
      </w:pPr>
      <w:hyperlink w:anchor="_Toc26561" w:history="1">
        <w:r>
          <w:rPr>
            <w:rFonts w:ascii="仿宋" w:eastAsia="仿宋" w:hAnsi="仿宋" w:cs="仿宋" w:hint="eastAsia"/>
            <w:lang w:eastAsia="zh-CN"/>
          </w:rPr>
          <w:t>(二)、保健休闲用品市场分析预测</w:t>
        </w:r>
        <w:r>
          <w:tab/>
        </w:r>
        <w:r>
          <w:fldChar w:fldCharType="begin"/>
        </w:r>
        <w:r>
          <w:instrText xml:space="preserve"> PAGEREF _Toc26561 \h </w:instrText>
        </w:r>
        <w:r>
          <w:fldChar w:fldCharType="separate"/>
        </w:r>
        <w:r>
          <w:t>4</w:t>
        </w:r>
        <w:r>
          <w:fldChar w:fldCharType="end"/>
        </w:r>
      </w:hyperlink>
    </w:p>
    <w:p>
      <w:pPr>
        <w:pStyle w:val="TOC1"/>
        <w:tabs>
          <w:tab w:val="right" w:leader="dot" w:pos="8306"/>
        </w:tabs>
      </w:pPr>
      <w:hyperlink w:anchor="_Toc30321" w:history="1">
        <w:r>
          <w:rPr>
            <w:rFonts w:ascii="仿宋" w:eastAsia="仿宋" w:hAnsi="仿宋" w:cs="仿宋" w:hint="eastAsia"/>
            <w:lang w:eastAsia="zh-CN"/>
          </w:rPr>
          <w:t>二、保健休闲用品项目建设单位说明</w:t>
        </w:r>
        <w:r>
          <w:tab/>
        </w:r>
        <w:r>
          <w:fldChar w:fldCharType="begin"/>
        </w:r>
        <w:r>
          <w:instrText xml:space="preserve"> PAGEREF _Toc30321 \h </w:instrText>
        </w:r>
        <w:r>
          <w:fldChar w:fldCharType="separate"/>
        </w:r>
        <w:r>
          <w:t>5</w:t>
        </w:r>
        <w:r>
          <w:fldChar w:fldCharType="end"/>
        </w:r>
      </w:hyperlink>
    </w:p>
    <w:p>
      <w:pPr>
        <w:pStyle w:val="TOC2"/>
        <w:tabs>
          <w:tab w:val="right" w:leader="dot" w:pos="8306"/>
        </w:tabs>
      </w:pPr>
      <w:hyperlink w:anchor="_Toc31981" w:history="1">
        <w:r>
          <w:rPr>
            <w:rFonts w:ascii="仿宋" w:eastAsia="仿宋" w:hAnsi="仿宋" w:cs="仿宋" w:hint="eastAsia"/>
            <w:lang w:eastAsia="zh-CN"/>
          </w:rPr>
          <w:t>(一)、保健休闲用品项目承办单位基本情况</w:t>
        </w:r>
        <w:r>
          <w:tab/>
        </w:r>
        <w:r>
          <w:fldChar w:fldCharType="begin"/>
        </w:r>
        <w:r>
          <w:instrText xml:space="preserve"> PAGEREF _Toc31981 \h </w:instrText>
        </w:r>
        <w:r>
          <w:fldChar w:fldCharType="separate"/>
        </w:r>
        <w:r>
          <w:t>5</w:t>
        </w:r>
        <w:r>
          <w:fldChar w:fldCharType="end"/>
        </w:r>
      </w:hyperlink>
    </w:p>
    <w:p>
      <w:pPr>
        <w:pStyle w:val="TOC2"/>
        <w:tabs>
          <w:tab w:val="right" w:leader="dot" w:pos="8306"/>
        </w:tabs>
      </w:pPr>
      <w:hyperlink w:anchor="_Toc21190" w:history="1">
        <w:r>
          <w:rPr>
            <w:rFonts w:ascii="仿宋" w:eastAsia="仿宋" w:hAnsi="仿宋" w:cs="仿宋" w:hint="eastAsia"/>
            <w:lang w:eastAsia="zh-CN"/>
          </w:rPr>
          <w:t>(二)、公司经济效益分析</w:t>
        </w:r>
        <w:r>
          <w:tab/>
        </w:r>
        <w:r>
          <w:fldChar w:fldCharType="begin"/>
        </w:r>
        <w:r>
          <w:instrText xml:space="preserve"> PAGEREF _Toc21190 \h </w:instrText>
        </w:r>
        <w:r>
          <w:fldChar w:fldCharType="separate"/>
        </w:r>
        <w:r>
          <w:t>5</w:t>
        </w:r>
        <w:r>
          <w:fldChar w:fldCharType="end"/>
        </w:r>
      </w:hyperlink>
    </w:p>
    <w:p>
      <w:pPr>
        <w:pStyle w:val="TOC1"/>
        <w:tabs>
          <w:tab w:val="right" w:leader="dot" w:pos="8306"/>
        </w:tabs>
      </w:pPr>
      <w:hyperlink w:anchor="_Toc21121" w:history="1">
        <w:r>
          <w:rPr>
            <w:rFonts w:ascii="仿宋" w:eastAsia="仿宋" w:hAnsi="仿宋" w:cs="仿宋" w:hint="eastAsia"/>
            <w:lang w:eastAsia="zh-CN"/>
          </w:rPr>
          <w:t>三、保健休闲用品项目文档管理</w:t>
        </w:r>
        <w:r>
          <w:tab/>
        </w:r>
        <w:r>
          <w:fldChar w:fldCharType="begin"/>
        </w:r>
        <w:r>
          <w:instrText xml:space="preserve"> PAGEREF _Toc21121 \h </w:instrText>
        </w:r>
        <w:r>
          <w:fldChar w:fldCharType="separate"/>
        </w:r>
        <w:r>
          <w:t>6</w:t>
        </w:r>
        <w:r>
          <w:fldChar w:fldCharType="end"/>
        </w:r>
      </w:hyperlink>
    </w:p>
    <w:p>
      <w:pPr>
        <w:pStyle w:val="TOC2"/>
        <w:tabs>
          <w:tab w:val="right" w:leader="dot" w:pos="8306"/>
        </w:tabs>
      </w:pPr>
      <w:hyperlink w:anchor="_Toc22507" w:history="1">
        <w:r>
          <w:rPr>
            <w:rFonts w:ascii="仿宋" w:eastAsia="仿宋" w:hAnsi="仿宋" w:cs="仿宋" w:hint="eastAsia"/>
            <w:lang w:eastAsia="zh-CN"/>
          </w:rPr>
          <w:t>(一)、文档编制与审查</w:t>
        </w:r>
        <w:r>
          <w:tab/>
        </w:r>
        <w:r>
          <w:fldChar w:fldCharType="begin"/>
        </w:r>
        <w:r>
          <w:instrText xml:space="preserve"> PAGEREF _Toc22507 \h </w:instrText>
        </w:r>
        <w:r>
          <w:fldChar w:fldCharType="separate"/>
        </w:r>
        <w:r>
          <w:t>6</w:t>
        </w:r>
        <w:r>
          <w:fldChar w:fldCharType="end"/>
        </w:r>
      </w:hyperlink>
    </w:p>
    <w:p>
      <w:pPr>
        <w:pStyle w:val="TOC2"/>
        <w:tabs>
          <w:tab w:val="right" w:leader="dot" w:pos="8306"/>
        </w:tabs>
      </w:pPr>
      <w:hyperlink w:anchor="_Toc24719" w:history="1">
        <w:r>
          <w:rPr>
            <w:rFonts w:ascii="仿宋" w:eastAsia="仿宋" w:hAnsi="仿宋" w:cs="仿宋" w:hint="eastAsia"/>
            <w:lang w:eastAsia="zh-CN"/>
          </w:rPr>
          <w:t>(二)、文档发布与分发</w:t>
        </w:r>
        <w:r>
          <w:tab/>
        </w:r>
        <w:r>
          <w:fldChar w:fldCharType="begin"/>
        </w:r>
        <w:r>
          <w:instrText xml:space="preserve"> PAGEREF _Toc24719 \h </w:instrText>
        </w:r>
        <w:r>
          <w:fldChar w:fldCharType="separate"/>
        </w:r>
        <w:r>
          <w:t>8</w:t>
        </w:r>
        <w:r>
          <w:fldChar w:fldCharType="end"/>
        </w:r>
      </w:hyperlink>
    </w:p>
    <w:p>
      <w:pPr>
        <w:pStyle w:val="TOC2"/>
        <w:tabs>
          <w:tab w:val="right" w:leader="dot" w:pos="8306"/>
        </w:tabs>
      </w:pPr>
      <w:hyperlink w:anchor="_Toc18412" w:history="1">
        <w:r>
          <w:rPr>
            <w:rFonts w:ascii="仿宋" w:eastAsia="仿宋" w:hAnsi="仿宋" w:cs="仿宋" w:hint="eastAsia"/>
            <w:lang w:eastAsia="zh-CN"/>
          </w:rPr>
          <w:t>(三)、文档存档与归档</w:t>
        </w:r>
        <w:r>
          <w:tab/>
        </w:r>
        <w:r>
          <w:fldChar w:fldCharType="begin"/>
        </w:r>
        <w:r>
          <w:instrText xml:space="preserve"> PAGEREF _Toc18412 \h </w:instrText>
        </w:r>
        <w:r>
          <w:fldChar w:fldCharType="separate"/>
        </w:r>
        <w:r>
          <w:t>8</w:t>
        </w:r>
        <w:r>
          <w:fldChar w:fldCharType="end"/>
        </w:r>
      </w:hyperlink>
    </w:p>
    <w:p>
      <w:pPr>
        <w:pStyle w:val="TOC1"/>
        <w:tabs>
          <w:tab w:val="right" w:leader="dot" w:pos="8306"/>
        </w:tabs>
      </w:pPr>
      <w:hyperlink w:anchor="_Toc27178" w:history="1">
        <w:r>
          <w:rPr>
            <w:rFonts w:ascii="仿宋" w:eastAsia="仿宋" w:hAnsi="仿宋" w:cs="仿宋" w:hint="eastAsia"/>
            <w:lang w:eastAsia="zh-CN"/>
          </w:rPr>
          <w:t>四、产品规划分析</w:t>
        </w:r>
        <w:r>
          <w:tab/>
        </w:r>
        <w:r>
          <w:fldChar w:fldCharType="begin"/>
        </w:r>
        <w:r>
          <w:instrText xml:space="preserve"> PAGEREF _Toc27178 \h </w:instrText>
        </w:r>
        <w:r>
          <w:fldChar w:fldCharType="separate"/>
        </w:r>
        <w:r>
          <w:t>10</w:t>
        </w:r>
        <w:r>
          <w:fldChar w:fldCharType="end"/>
        </w:r>
      </w:hyperlink>
    </w:p>
    <w:p>
      <w:pPr>
        <w:pStyle w:val="TOC2"/>
        <w:tabs>
          <w:tab w:val="right" w:leader="dot" w:pos="8306"/>
        </w:tabs>
      </w:pPr>
      <w:hyperlink w:anchor="_Toc9698" w:history="1">
        <w:r>
          <w:rPr>
            <w:rFonts w:ascii="仿宋" w:eastAsia="仿宋" w:hAnsi="仿宋" w:cs="仿宋" w:hint="eastAsia"/>
            <w:lang w:eastAsia="zh-CN"/>
          </w:rPr>
          <w:t>(一)、产品规划</w:t>
        </w:r>
        <w:r>
          <w:tab/>
        </w:r>
        <w:r>
          <w:fldChar w:fldCharType="begin"/>
        </w:r>
        <w:r>
          <w:instrText xml:space="preserve"> PAGEREF _Toc9698 \h </w:instrText>
        </w:r>
        <w:r>
          <w:fldChar w:fldCharType="separate"/>
        </w:r>
        <w:r>
          <w:t>10</w:t>
        </w:r>
        <w:r>
          <w:fldChar w:fldCharType="end"/>
        </w:r>
      </w:hyperlink>
    </w:p>
    <w:p>
      <w:pPr>
        <w:pStyle w:val="TOC2"/>
        <w:tabs>
          <w:tab w:val="right" w:leader="dot" w:pos="8306"/>
        </w:tabs>
      </w:pPr>
      <w:hyperlink w:anchor="_Toc18705" w:history="1">
        <w:r>
          <w:rPr>
            <w:rFonts w:ascii="仿宋" w:eastAsia="仿宋" w:hAnsi="仿宋" w:cs="仿宋" w:hint="eastAsia"/>
            <w:lang w:eastAsia="zh-CN"/>
          </w:rPr>
          <w:t>(二)、建设规模</w:t>
        </w:r>
        <w:r>
          <w:tab/>
        </w:r>
        <w:r>
          <w:fldChar w:fldCharType="begin"/>
        </w:r>
        <w:r>
          <w:instrText xml:space="preserve"> PAGEREF _Toc18705 \h </w:instrText>
        </w:r>
        <w:r>
          <w:fldChar w:fldCharType="separate"/>
        </w:r>
        <w:r>
          <w:t>10</w:t>
        </w:r>
        <w:r>
          <w:fldChar w:fldCharType="end"/>
        </w:r>
      </w:hyperlink>
    </w:p>
    <w:p>
      <w:pPr>
        <w:pStyle w:val="TOC1"/>
        <w:tabs>
          <w:tab w:val="right" w:leader="dot" w:pos="8306"/>
        </w:tabs>
      </w:pPr>
      <w:hyperlink w:anchor="_Toc25460" w:history="1">
        <w:r>
          <w:rPr>
            <w:rFonts w:ascii="仿宋" w:eastAsia="仿宋" w:hAnsi="仿宋" w:cs="仿宋" w:hint="eastAsia"/>
            <w:lang w:eastAsia="zh-CN"/>
          </w:rPr>
          <w:t>五、保健休闲用品项目土建工程</w:t>
        </w:r>
        <w:r>
          <w:tab/>
        </w:r>
        <w:r>
          <w:fldChar w:fldCharType="begin"/>
        </w:r>
        <w:r>
          <w:instrText xml:space="preserve"> PAGEREF _Toc25460 \h </w:instrText>
        </w:r>
        <w:r>
          <w:fldChar w:fldCharType="separate"/>
        </w:r>
        <w:r>
          <w:t>12</w:t>
        </w:r>
        <w:r>
          <w:fldChar w:fldCharType="end"/>
        </w:r>
      </w:hyperlink>
    </w:p>
    <w:p>
      <w:pPr>
        <w:pStyle w:val="TOC2"/>
        <w:tabs>
          <w:tab w:val="right" w:leader="dot" w:pos="8306"/>
        </w:tabs>
      </w:pPr>
      <w:hyperlink w:anchor="_Toc13224" w:history="1">
        <w:r>
          <w:rPr>
            <w:rFonts w:ascii="仿宋" w:eastAsia="仿宋" w:hAnsi="仿宋" w:cs="仿宋" w:hint="eastAsia"/>
            <w:lang w:eastAsia="zh-CN"/>
          </w:rPr>
          <w:t>(一)、建筑工程设计原则</w:t>
        </w:r>
        <w:r>
          <w:tab/>
        </w:r>
        <w:r>
          <w:fldChar w:fldCharType="begin"/>
        </w:r>
        <w:r>
          <w:instrText xml:space="preserve"> PAGEREF _Toc13224 \h </w:instrText>
        </w:r>
        <w:r>
          <w:fldChar w:fldCharType="separate"/>
        </w:r>
        <w:r>
          <w:t>12</w:t>
        </w:r>
        <w:r>
          <w:fldChar w:fldCharType="end"/>
        </w:r>
      </w:hyperlink>
    </w:p>
    <w:p>
      <w:pPr>
        <w:pStyle w:val="TOC2"/>
        <w:tabs>
          <w:tab w:val="right" w:leader="dot" w:pos="8306"/>
        </w:tabs>
      </w:pPr>
      <w:hyperlink w:anchor="_Toc9062" w:history="1">
        <w:r>
          <w:rPr>
            <w:rFonts w:ascii="仿宋" w:eastAsia="仿宋" w:hAnsi="仿宋" w:cs="仿宋" w:hint="eastAsia"/>
            <w:lang w:eastAsia="zh-CN"/>
          </w:rPr>
          <w:t>(二)、土建工程设计年限及安全等级</w:t>
        </w:r>
        <w:r>
          <w:tab/>
        </w:r>
        <w:r>
          <w:fldChar w:fldCharType="begin"/>
        </w:r>
        <w:r>
          <w:instrText xml:space="preserve"> PAGEREF _Toc9062 \h </w:instrText>
        </w:r>
        <w:r>
          <w:fldChar w:fldCharType="separate"/>
        </w:r>
        <w:r>
          <w:t>13</w:t>
        </w:r>
        <w:r>
          <w:fldChar w:fldCharType="end"/>
        </w:r>
      </w:hyperlink>
    </w:p>
    <w:p>
      <w:pPr>
        <w:pStyle w:val="TOC2"/>
        <w:tabs>
          <w:tab w:val="right" w:leader="dot" w:pos="8306"/>
        </w:tabs>
      </w:pPr>
      <w:hyperlink w:anchor="_Toc14286" w:history="1">
        <w:r>
          <w:rPr>
            <w:rFonts w:ascii="仿宋" w:eastAsia="仿宋" w:hAnsi="仿宋" w:cs="仿宋" w:hint="eastAsia"/>
            <w:lang w:eastAsia="zh-CN"/>
          </w:rPr>
          <w:t>(三)、建筑工程设计总体要求</w:t>
        </w:r>
        <w:r>
          <w:tab/>
        </w:r>
        <w:r>
          <w:fldChar w:fldCharType="begin"/>
        </w:r>
        <w:r>
          <w:instrText xml:space="preserve"> PAGEREF _Toc14286 \h </w:instrText>
        </w:r>
        <w:r>
          <w:fldChar w:fldCharType="separate"/>
        </w:r>
        <w:r>
          <w:t>14</w:t>
        </w:r>
        <w:r>
          <w:fldChar w:fldCharType="end"/>
        </w:r>
      </w:hyperlink>
    </w:p>
    <w:p>
      <w:pPr>
        <w:pStyle w:val="TOC2"/>
        <w:tabs>
          <w:tab w:val="right" w:leader="dot" w:pos="8306"/>
        </w:tabs>
      </w:pPr>
      <w:hyperlink w:anchor="_Toc412" w:history="1">
        <w:r>
          <w:rPr>
            <w:rFonts w:ascii="仿宋" w:eastAsia="仿宋" w:hAnsi="仿宋" w:cs="仿宋" w:hint="eastAsia"/>
            <w:lang w:eastAsia="zh-CN"/>
          </w:rPr>
          <w:t>(四)、土建工程建设指标</w:t>
        </w:r>
        <w:r>
          <w:tab/>
        </w:r>
        <w:r>
          <w:fldChar w:fldCharType="begin"/>
        </w:r>
        <w:r>
          <w:instrText xml:space="preserve"> PAGEREF _Toc412 \h </w:instrText>
        </w:r>
        <w:r>
          <w:fldChar w:fldCharType="separate"/>
        </w:r>
        <w:r>
          <w:t>15</w:t>
        </w:r>
        <w:r>
          <w:fldChar w:fldCharType="end"/>
        </w:r>
      </w:hyperlink>
    </w:p>
    <w:p>
      <w:pPr>
        <w:pStyle w:val="TOC1"/>
        <w:tabs>
          <w:tab w:val="right" w:leader="dot" w:pos="8306"/>
        </w:tabs>
      </w:pPr>
      <w:hyperlink w:anchor="_Toc14675" w:history="1">
        <w:r>
          <w:rPr>
            <w:rFonts w:ascii="仿宋" w:eastAsia="仿宋" w:hAnsi="仿宋" w:cs="仿宋" w:hint="eastAsia"/>
            <w:lang w:eastAsia="zh-CN"/>
          </w:rPr>
          <w:t>六、保健休闲用品项目概论</w:t>
        </w:r>
        <w:r>
          <w:tab/>
        </w:r>
        <w:r>
          <w:fldChar w:fldCharType="begin"/>
        </w:r>
        <w:r>
          <w:instrText xml:space="preserve"> PAGEREF _Toc14675 \h </w:instrText>
        </w:r>
        <w:r>
          <w:fldChar w:fldCharType="separate"/>
        </w:r>
        <w:r>
          <w:t>15</w:t>
        </w:r>
        <w:r>
          <w:fldChar w:fldCharType="end"/>
        </w:r>
      </w:hyperlink>
    </w:p>
    <w:p>
      <w:pPr>
        <w:pStyle w:val="TOC2"/>
        <w:tabs>
          <w:tab w:val="right" w:leader="dot" w:pos="8306"/>
        </w:tabs>
      </w:pPr>
      <w:hyperlink w:anchor="_Toc5178" w:history="1">
        <w:r>
          <w:rPr>
            <w:rFonts w:ascii="仿宋" w:eastAsia="仿宋" w:hAnsi="仿宋" w:cs="仿宋" w:hint="eastAsia"/>
            <w:lang w:eastAsia="zh-CN"/>
          </w:rPr>
          <w:t>(一)、保健休闲用品项目概况</w:t>
        </w:r>
        <w:r>
          <w:tab/>
        </w:r>
        <w:r>
          <w:fldChar w:fldCharType="begin"/>
        </w:r>
        <w:r>
          <w:instrText xml:space="preserve"> PAGEREF _Toc5178 \h </w:instrText>
        </w:r>
        <w:r>
          <w:fldChar w:fldCharType="separate"/>
        </w:r>
        <w:r>
          <w:t>15</w:t>
        </w:r>
        <w:r>
          <w:fldChar w:fldCharType="end"/>
        </w:r>
      </w:hyperlink>
    </w:p>
    <w:p>
      <w:pPr>
        <w:pStyle w:val="TOC2"/>
        <w:tabs>
          <w:tab w:val="right" w:leader="dot" w:pos="8306"/>
        </w:tabs>
      </w:pPr>
      <w:hyperlink w:anchor="_Toc30996" w:history="1">
        <w:r>
          <w:rPr>
            <w:rFonts w:ascii="仿宋" w:eastAsia="仿宋" w:hAnsi="仿宋" w:cs="仿宋" w:hint="eastAsia"/>
            <w:lang w:eastAsia="zh-CN"/>
          </w:rPr>
          <w:t>(二)、保健休闲用品项目目标</w:t>
        </w:r>
        <w:r>
          <w:tab/>
        </w:r>
        <w:r>
          <w:fldChar w:fldCharType="begin"/>
        </w:r>
        <w:r>
          <w:instrText xml:space="preserve"> PAGEREF _Toc30996 \h </w:instrText>
        </w:r>
        <w:r>
          <w:fldChar w:fldCharType="separate"/>
        </w:r>
        <w:r>
          <w:t>17</w:t>
        </w:r>
        <w:r>
          <w:fldChar w:fldCharType="end"/>
        </w:r>
      </w:hyperlink>
    </w:p>
    <w:p>
      <w:pPr>
        <w:pStyle w:val="TOC2"/>
        <w:tabs>
          <w:tab w:val="right" w:leader="dot" w:pos="8306"/>
        </w:tabs>
      </w:pPr>
      <w:hyperlink w:anchor="_Toc14026" w:history="1">
        <w:r>
          <w:rPr>
            <w:rFonts w:ascii="仿宋" w:eastAsia="仿宋" w:hAnsi="仿宋" w:cs="仿宋" w:hint="eastAsia"/>
            <w:lang w:eastAsia="zh-CN"/>
          </w:rPr>
          <w:t>(三)、保健休闲用品项目提出的理由</w:t>
        </w:r>
        <w:r>
          <w:tab/>
        </w:r>
        <w:r>
          <w:fldChar w:fldCharType="begin"/>
        </w:r>
        <w:r>
          <w:instrText xml:space="preserve"> PAGEREF _Toc14026 \h </w:instrText>
        </w:r>
        <w:r>
          <w:fldChar w:fldCharType="separate"/>
        </w:r>
        <w:r>
          <w:t>18</w:t>
        </w:r>
        <w:r>
          <w:fldChar w:fldCharType="end"/>
        </w:r>
      </w:hyperlink>
    </w:p>
    <w:p>
      <w:pPr>
        <w:pStyle w:val="TOC2"/>
        <w:tabs>
          <w:tab w:val="right" w:leader="dot" w:pos="8306"/>
        </w:tabs>
      </w:pPr>
      <w:hyperlink w:anchor="_Toc4619" w:history="1">
        <w:r>
          <w:rPr>
            <w:rFonts w:ascii="仿宋" w:eastAsia="仿宋" w:hAnsi="仿宋" w:cs="仿宋" w:hint="eastAsia"/>
            <w:lang w:eastAsia="zh-CN"/>
          </w:rPr>
          <w:t>(四)、保健休闲用品项目意义</w:t>
        </w:r>
        <w:r>
          <w:tab/>
        </w:r>
        <w:r>
          <w:fldChar w:fldCharType="begin"/>
        </w:r>
        <w:r>
          <w:instrText xml:space="preserve"> PAGEREF _Toc4619 \h </w:instrText>
        </w:r>
        <w:r>
          <w:fldChar w:fldCharType="separate"/>
        </w:r>
        <w:r>
          <w:t>20</w:t>
        </w:r>
        <w:r>
          <w:fldChar w:fldCharType="end"/>
        </w:r>
      </w:hyperlink>
    </w:p>
    <w:p>
      <w:pPr>
        <w:pStyle w:val="TOC2"/>
        <w:tabs>
          <w:tab w:val="right" w:leader="dot" w:pos="8306"/>
        </w:tabs>
      </w:pPr>
      <w:hyperlink w:anchor="_Toc30607" w:history="1">
        <w:r>
          <w:rPr>
            <w:rFonts w:ascii="仿宋" w:eastAsia="仿宋" w:hAnsi="仿宋" w:cs="仿宋" w:hint="eastAsia"/>
            <w:lang w:eastAsia="zh-CN"/>
          </w:rPr>
          <w:t>(五)、保健休闲用品项目背景</w:t>
        </w:r>
        <w:r>
          <w:tab/>
        </w:r>
        <w:r>
          <w:fldChar w:fldCharType="begin"/>
        </w:r>
        <w:r>
          <w:instrText xml:space="preserve"> PAGEREF _Toc30607 \h </w:instrText>
        </w:r>
        <w:r>
          <w:fldChar w:fldCharType="separate"/>
        </w:r>
        <w:r>
          <w:t>21</w:t>
        </w:r>
        <w:r>
          <w:fldChar w:fldCharType="end"/>
        </w:r>
      </w:hyperlink>
    </w:p>
    <w:p>
      <w:pPr>
        <w:pStyle w:val="TOC1"/>
        <w:tabs>
          <w:tab w:val="right" w:leader="dot" w:pos="8306"/>
        </w:tabs>
      </w:pPr>
      <w:hyperlink w:anchor="_Toc984" w:history="1">
        <w:r>
          <w:rPr>
            <w:rFonts w:ascii="仿宋" w:eastAsia="仿宋" w:hAnsi="仿宋" w:cs="仿宋" w:hint="eastAsia"/>
            <w:lang w:eastAsia="zh-CN"/>
          </w:rPr>
          <w:t>七、保健休闲用品项目人力资源培养与发展</w:t>
        </w:r>
        <w:r>
          <w:tab/>
        </w:r>
        <w:r>
          <w:fldChar w:fldCharType="begin"/>
        </w:r>
        <w:r>
          <w:instrText xml:space="preserve"> PAGEREF _Toc984 \h </w:instrText>
        </w:r>
        <w:r>
          <w:fldChar w:fldCharType="separate"/>
        </w:r>
        <w:r>
          <w:t>22</w:t>
        </w:r>
        <w:r>
          <w:fldChar w:fldCharType="end"/>
        </w:r>
      </w:hyperlink>
    </w:p>
    <w:p>
      <w:pPr>
        <w:pStyle w:val="TOC2"/>
        <w:tabs>
          <w:tab w:val="right" w:leader="dot" w:pos="8306"/>
        </w:tabs>
      </w:pPr>
      <w:hyperlink w:anchor="_Toc111" w:history="1">
        <w:r>
          <w:rPr>
            <w:rFonts w:ascii="仿宋" w:eastAsia="仿宋" w:hAnsi="仿宋" w:cs="仿宋" w:hint="eastAsia"/>
            <w:lang w:eastAsia="zh-CN"/>
          </w:rPr>
          <w:t>(一)、人才需求与规划</w:t>
        </w:r>
        <w:r>
          <w:tab/>
        </w:r>
        <w:r>
          <w:fldChar w:fldCharType="begin"/>
        </w:r>
        <w:r>
          <w:instrText xml:space="preserve"> PAGEREF _Toc111 \h </w:instrText>
        </w:r>
        <w:r>
          <w:fldChar w:fldCharType="separate"/>
        </w:r>
        <w:r>
          <w:t>22</w:t>
        </w:r>
        <w:r>
          <w:fldChar w:fldCharType="end"/>
        </w:r>
      </w:hyperlink>
    </w:p>
    <w:p>
      <w:pPr>
        <w:pStyle w:val="TOC2"/>
        <w:tabs>
          <w:tab w:val="right" w:leader="dot" w:pos="8306"/>
        </w:tabs>
      </w:pPr>
      <w:hyperlink w:anchor="_Toc24199" w:history="1">
        <w:r>
          <w:rPr>
            <w:rFonts w:ascii="仿宋" w:eastAsia="仿宋" w:hAnsi="仿宋" w:cs="仿宋" w:hint="eastAsia"/>
            <w:lang w:eastAsia="zh-CN"/>
          </w:rPr>
          <w:t>(二)、培训与发展计划</w:t>
        </w:r>
        <w:r>
          <w:tab/>
        </w:r>
        <w:r>
          <w:fldChar w:fldCharType="begin"/>
        </w:r>
        <w:r>
          <w:instrText xml:space="preserve"> PAGEREF _Toc24199 \h </w:instrText>
        </w:r>
        <w:r>
          <w:fldChar w:fldCharType="separate"/>
        </w:r>
        <w:r>
          <w:t>22</w:t>
        </w:r>
        <w:r>
          <w:fldChar w:fldCharType="end"/>
        </w:r>
      </w:hyperlink>
    </w:p>
    <w:p>
      <w:pPr>
        <w:pStyle w:val="TOC1"/>
        <w:tabs>
          <w:tab w:val="right" w:leader="dot" w:pos="8306"/>
        </w:tabs>
      </w:pPr>
      <w:hyperlink w:anchor="_Toc24595" w:history="1">
        <w:r>
          <w:rPr>
            <w:rFonts w:ascii="仿宋" w:eastAsia="仿宋" w:hAnsi="仿宋" w:cs="仿宋" w:hint="eastAsia"/>
            <w:lang w:eastAsia="zh-CN"/>
          </w:rPr>
          <w:t>八、保健休闲用品项目技术管理</w:t>
        </w:r>
        <w:r>
          <w:tab/>
        </w:r>
        <w:r>
          <w:fldChar w:fldCharType="begin"/>
        </w:r>
        <w:r>
          <w:instrText xml:space="preserve"> PAGEREF _Toc24595 \h </w:instrText>
        </w:r>
        <w:r>
          <w:fldChar w:fldCharType="separate"/>
        </w:r>
        <w:r>
          <w:t>23</w:t>
        </w:r>
        <w:r>
          <w:fldChar w:fldCharType="end"/>
        </w:r>
      </w:hyperlink>
    </w:p>
    <w:p>
      <w:pPr>
        <w:pStyle w:val="TOC2"/>
        <w:tabs>
          <w:tab w:val="right" w:leader="dot" w:pos="8306"/>
        </w:tabs>
      </w:pPr>
      <w:hyperlink w:anchor="_Toc423" w:history="1">
        <w:r>
          <w:rPr>
            <w:rFonts w:ascii="仿宋" w:eastAsia="仿宋" w:hAnsi="仿宋" w:cs="仿宋" w:hint="eastAsia"/>
            <w:lang w:eastAsia="zh-CN"/>
          </w:rPr>
          <w:t>(一)、技术方案选用方向</w:t>
        </w:r>
        <w:r>
          <w:tab/>
        </w:r>
        <w:r>
          <w:fldChar w:fldCharType="begin"/>
        </w:r>
        <w:r>
          <w:instrText xml:space="preserve"> PAGEREF _Toc423 \h </w:instrText>
        </w:r>
        <w:r>
          <w:fldChar w:fldCharType="separate"/>
        </w:r>
        <w:r>
          <w:t>23</w:t>
        </w:r>
        <w:r>
          <w:fldChar w:fldCharType="end"/>
        </w:r>
      </w:hyperlink>
    </w:p>
    <w:p>
      <w:pPr>
        <w:pStyle w:val="TOC2"/>
        <w:tabs>
          <w:tab w:val="right" w:leader="dot" w:pos="8306"/>
        </w:tabs>
      </w:pPr>
      <w:hyperlink w:anchor="_Toc32050" w:history="1">
        <w:r>
          <w:rPr>
            <w:rFonts w:ascii="仿宋" w:eastAsia="仿宋" w:hAnsi="仿宋" w:cs="仿宋" w:hint="eastAsia"/>
            <w:lang w:eastAsia="zh-CN"/>
          </w:rPr>
          <w:t>(二)、工艺技术方案选用原则</w:t>
        </w:r>
        <w:r>
          <w:tab/>
        </w:r>
        <w:r>
          <w:fldChar w:fldCharType="begin"/>
        </w:r>
        <w:r>
          <w:instrText xml:space="preserve"> PAGEREF _Toc32050 \h </w:instrText>
        </w:r>
        <w:r>
          <w:fldChar w:fldCharType="separate"/>
        </w:r>
        <w:r>
          <w:t>25</w:t>
        </w:r>
        <w:r>
          <w:fldChar w:fldCharType="end"/>
        </w:r>
      </w:hyperlink>
    </w:p>
    <w:p>
      <w:pPr>
        <w:pStyle w:val="TOC2"/>
        <w:tabs>
          <w:tab w:val="right" w:leader="dot" w:pos="8306"/>
        </w:tabs>
      </w:pPr>
      <w:hyperlink w:anchor="_Toc12522" w:history="1">
        <w:r>
          <w:rPr>
            <w:rFonts w:ascii="仿宋" w:eastAsia="仿宋" w:hAnsi="仿宋" w:cs="仿宋" w:hint="eastAsia"/>
            <w:lang w:eastAsia="zh-CN"/>
          </w:rPr>
          <w:t>(三)、工艺技术方案要求</w:t>
        </w:r>
        <w:r>
          <w:tab/>
        </w:r>
        <w:r>
          <w:fldChar w:fldCharType="begin"/>
        </w:r>
        <w:r>
          <w:instrText xml:space="preserve"> PAGEREF _Toc12522 \h </w:instrText>
        </w:r>
        <w:r>
          <w:fldChar w:fldCharType="separate"/>
        </w:r>
        <w:r>
          <w:t>27</w:t>
        </w:r>
        <w:r>
          <w:fldChar w:fldCharType="end"/>
        </w:r>
      </w:hyperlink>
    </w:p>
    <w:p>
      <w:pPr>
        <w:pStyle w:val="TOC1"/>
        <w:tabs>
          <w:tab w:val="right" w:leader="dot" w:pos="8306"/>
        </w:tabs>
      </w:pPr>
      <w:hyperlink w:anchor="_Toc3370" w:history="1">
        <w:r>
          <w:rPr>
            <w:rFonts w:ascii="仿宋" w:eastAsia="仿宋" w:hAnsi="仿宋" w:cs="仿宋" w:hint="eastAsia"/>
            <w:lang w:eastAsia="zh-CN"/>
          </w:rPr>
          <w:t>九、保健休闲用品项目风险管理</w:t>
        </w:r>
        <w:r>
          <w:tab/>
        </w:r>
        <w:r>
          <w:fldChar w:fldCharType="begin"/>
        </w:r>
        <w:r>
          <w:instrText xml:space="preserve"> PAGEREF _Toc3370 \h </w:instrText>
        </w:r>
        <w:r>
          <w:fldChar w:fldCharType="separate"/>
        </w:r>
        <w:r>
          <w:t>29</w:t>
        </w:r>
        <w:r>
          <w:fldChar w:fldCharType="end"/>
        </w:r>
      </w:hyperlink>
    </w:p>
    <w:p>
      <w:pPr>
        <w:pStyle w:val="TOC2"/>
        <w:tabs>
          <w:tab w:val="right" w:leader="dot" w:pos="8306"/>
        </w:tabs>
      </w:pPr>
      <w:hyperlink w:anchor="_Toc4832" w:history="1">
        <w:r>
          <w:rPr>
            <w:rFonts w:ascii="仿宋" w:eastAsia="仿宋" w:hAnsi="仿宋" w:cs="仿宋" w:hint="eastAsia"/>
            <w:lang w:eastAsia="zh-CN"/>
          </w:rPr>
          <w:t>(一)、风险识别与评估</w:t>
        </w:r>
        <w:r>
          <w:tab/>
        </w:r>
        <w:r>
          <w:fldChar w:fldCharType="begin"/>
        </w:r>
        <w:r>
          <w:instrText xml:space="preserve"> PAGEREF _Toc4832 \h </w:instrText>
        </w:r>
        <w:r>
          <w:fldChar w:fldCharType="separate"/>
        </w:r>
        <w:r>
          <w:t>29</w:t>
        </w:r>
        <w:r>
          <w:fldChar w:fldCharType="end"/>
        </w:r>
      </w:hyperlink>
    </w:p>
    <w:p>
      <w:pPr>
        <w:pStyle w:val="TOC2"/>
        <w:tabs>
          <w:tab w:val="right" w:leader="dot" w:pos="8306"/>
        </w:tabs>
      </w:pPr>
      <w:hyperlink w:anchor="_Toc28747" w:history="1">
        <w:r>
          <w:rPr>
            <w:rFonts w:ascii="仿宋" w:eastAsia="仿宋" w:hAnsi="仿宋" w:cs="仿宋" w:hint="eastAsia"/>
            <w:lang w:eastAsia="zh-CN"/>
          </w:rPr>
          <w:t>(二)、风险应对策略</w:t>
        </w:r>
        <w:r>
          <w:tab/>
        </w:r>
        <w:r>
          <w:fldChar w:fldCharType="begin"/>
        </w:r>
        <w:r>
          <w:instrText xml:space="preserve"> PAGEREF _Toc28747 \h </w:instrText>
        </w:r>
        <w:r>
          <w:fldChar w:fldCharType="separate"/>
        </w:r>
        <w:r>
          <w:t>30</w:t>
        </w:r>
        <w:r>
          <w:fldChar w:fldCharType="end"/>
        </w:r>
      </w:hyperlink>
    </w:p>
    <w:p>
      <w:pPr>
        <w:pStyle w:val="TOC2"/>
        <w:tabs>
          <w:tab w:val="right" w:leader="dot" w:pos="8306"/>
        </w:tabs>
      </w:pPr>
      <w:hyperlink w:anchor="_Toc4759" w:history="1">
        <w:r>
          <w:rPr>
            <w:rFonts w:ascii="仿宋" w:eastAsia="仿宋" w:hAnsi="仿宋" w:cs="仿宋" w:hint="eastAsia"/>
            <w:lang w:eastAsia="zh-CN"/>
          </w:rPr>
          <w:t>(三)、风险监控与控制</w:t>
        </w:r>
        <w:r>
          <w:tab/>
        </w:r>
        <w:r>
          <w:fldChar w:fldCharType="begin"/>
        </w:r>
        <w:r>
          <w:instrText xml:space="preserve"> PAGEREF _Toc4759 \h </w:instrText>
        </w:r>
        <w:r>
          <w:fldChar w:fldCharType="separate"/>
        </w:r>
        <w:r>
          <w:t>32</w:t>
        </w:r>
        <w:r>
          <w:fldChar w:fldCharType="end"/>
        </w:r>
      </w:hyperlink>
    </w:p>
    <w:p>
      <w:pPr>
        <w:pStyle w:val="TOC1"/>
        <w:tabs>
          <w:tab w:val="right" w:leader="dot" w:pos="8306"/>
        </w:tabs>
      </w:pPr>
      <w:hyperlink w:anchor="_Toc10619" w:history="1">
        <w:r>
          <w:rPr>
            <w:rFonts w:ascii="仿宋" w:eastAsia="仿宋" w:hAnsi="仿宋" w:cs="仿宋" w:hint="eastAsia"/>
            <w:lang w:eastAsia="zh-CN"/>
          </w:rPr>
          <w:t>十、保健休闲用品项目社会影响</w:t>
        </w:r>
        <w:r>
          <w:tab/>
        </w:r>
        <w:r>
          <w:fldChar w:fldCharType="begin"/>
        </w:r>
        <w:r>
          <w:instrText xml:space="preserve"> PAGEREF _Toc10619 \h </w:instrText>
        </w:r>
        <w:r>
          <w:fldChar w:fldCharType="separate"/>
        </w:r>
        <w:r>
          <w:t>33</w:t>
        </w:r>
        <w:r>
          <w:fldChar w:fldCharType="end"/>
        </w:r>
      </w:hyperlink>
    </w:p>
    <w:p>
      <w:pPr>
        <w:pStyle w:val="TOC2"/>
        <w:tabs>
          <w:tab w:val="right" w:leader="dot" w:pos="8306"/>
        </w:tabs>
      </w:pPr>
      <w:hyperlink w:anchor="_Toc8993" w:history="1">
        <w:r>
          <w:rPr>
            <w:rFonts w:ascii="仿宋" w:eastAsia="仿宋" w:hAnsi="仿宋" w:cs="仿宋" w:hint="eastAsia"/>
            <w:lang w:eastAsia="zh-CN"/>
          </w:rPr>
          <w:t>(一)、社会责任与义务</w:t>
        </w:r>
        <w:r>
          <w:tab/>
        </w:r>
        <w:r>
          <w:fldChar w:fldCharType="begin"/>
        </w:r>
        <w:r>
          <w:instrText xml:space="preserve"> PAGEREF _Toc8993 \h </w:instrText>
        </w:r>
        <w:r>
          <w:fldChar w:fldCharType="separate"/>
        </w:r>
        <w:r>
          <w:t>33</w:t>
        </w:r>
        <w:r>
          <w:fldChar w:fldCharType="end"/>
        </w:r>
      </w:hyperlink>
    </w:p>
    <w:p>
      <w:pPr>
        <w:pStyle w:val="TOC2"/>
        <w:tabs>
          <w:tab w:val="right" w:leader="dot" w:pos="8306"/>
        </w:tabs>
      </w:pPr>
      <w:hyperlink w:anchor="_Toc5164" w:history="1">
        <w:r>
          <w:rPr>
            <w:rFonts w:ascii="仿宋" w:eastAsia="仿宋" w:hAnsi="仿宋" w:cs="仿宋" w:hint="eastAsia"/>
            <w:lang w:eastAsia="zh-CN"/>
          </w:rPr>
          <w:t>(二)、社会参与与沟通</w:t>
        </w:r>
        <w:r>
          <w:tab/>
        </w:r>
        <w:r>
          <w:fldChar w:fldCharType="begin"/>
        </w:r>
        <w:r>
          <w:instrText xml:space="preserve"> PAGEREF _Toc5164 \h </w:instrText>
        </w:r>
        <w:r>
          <w:fldChar w:fldCharType="separate"/>
        </w:r>
        <w:r>
          <w:t>34</w:t>
        </w:r>
        <w:r>
          <w:fldChar w:fldCharType="end"/>
        </w:r>
      </w:hyperlink>
    </w:p>
    <w:p>
      <w:pPr>
        <w:pStyle w:val="TOC1"/>
        <w:tabs>
          <w:tab w:val="right" w:leader="dot" w:pos="8306"/>
        </w:tabs>
      </w:pPr>
      <w:hyperlink w:anchor="_Toc7239" w:history="1">
        <w:r>
          <w:rPr>
            <w:rFonts w:ascii="仿宋" w:eastAsia="仿宋" w:hAnsi="仿宋" w:cs="仿宋" w:hint="eastAsia"/>
            <w:lang w:eastAsia="zh-CN"/>
          </w:rPr>
          <w:t>十一、保健休闲用品项目投资规划</w:t>
        </w:r>
        <w:r>
          <w:tab/>
        </w:r>
        <w:r>
          <w:fldChar w:fldCharType="begin"/>
        </w:r>
        <w:r>
          <w:instrText xml:space="preserve"> PAGEREF _Toc7239 \h </w:instrText>
        </w:r>
        <w:r>
          <w:fldChar w:fldCharType="separate"/>
        </w:r>
        <w:r>
          <w:t>35</w:t>
        </w:r>
        <w:r>
          <w:fldChar w:fldCharType="end"/>
        </w:r>
      </w:hyperlink>
    </w:p>
    <w:p>
      <w:pPr>
        <w:pStyle w:val="TOC2"/>
        <w:tabs>
          <w:tab w:val="right" w:leader="dot" w:pos="8306"/>
        </w:tabs>
      </w:pPr>
      <w:hyperlink w:anchor="_Toc21167" w:history="1">
        <w:r>
          <w:rPr>
            <w:rFonts w:ascii="仿宋" w:eastAsia="仿宋" w:hAnsi="仿宋" w:cs="仿宋" w:hint="eastAsia"/>
            <w:lang w:eastAsia="zh-CN"/>
          </w:rPr>
          <w:t>(一)、保健休闲用品项目总投资估算</w:t>
        </w:r>
        <w:r>
          <w:tab/>
        </w:r>
        <w:r>
          <w:fldChar w:fldCharType="begin"/>
        </w:r>
        <w:r>
          <w:instrText xml:space="preserve"> PAGEREF _Toc21167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087" w:history="1">
        <w:r>
          <w:rPr>
            <w:rFonts w:ascii="仿宋" w:eastAsia="仿宋" w:hAnsi="仿宋" w:cs="仿宋" w:hint="eastAsia"/>
            <w:lang w:eastAsia="zh-CN"/>
          </w:rPr>
          <w:t>(二)、资金筹措</w:t>
        </w:r>
        <w:r>
          <w:tab/>
        </w:r>
        <w:r>
          <w:fldChar w:fldCharType="begin"/>
        </w:r>
        <w:r>
          <w:instrText xml:space="preserve"> PAGEREF _Toc25087 \h </w:instrText>
        </w:r>
        <w:r>
          <w:fldChar w:fldCharType="separate"/>
        </w:r>
        <w:r>
          <w:t>36</w:t>
        </w:r>
        <w:r>
          <w:fldChar w:fldCharType="end"/>
        </w:r>
      </w:hyperlink>
    </w:p>
    <w:p>
      <w:pPr>
        <w:pStyle w:val="TOC1"/>
        <w:tabs>
          <w:tab w:val="right" w:leader="dot" w:pos="8306"/>
        </w:tabs>
      </w:pPr>
      <w:hyperlink w:anchor="_Toc103" w:history="1">
        <w:r>
          <w:rPr>
            <w:rFonts w:ascii="仿宋" w:eastAsia="仿宋" w:hAnsi="仿宋" w:cs="仿宋" w:hint="eastAsia"/>
            <w:lang w:eastAsia="zh-CN"/>
          </w:rPr>
          <w:t>十二、生产安全保护</w:t>
        </w:r>
        <w:r>
          <w:tab/>
        </w:r>
        <w:r>
          <w:fldChar w:fldCharType="begin"/>
        </w:r>
        <w:r>
          <w:instrText xml:space="preserve"> PAGEREF _Toc103 \h </w:instrText>
        </w:r>
        <w:r>
          <w:fldChar w:fldCharType="separate"/>
        </w:r>
        <w:r>
          <w:t>37</w:t>
        </w:r>
        <w:r>
          <w:fldChar w:fldCharType="end"/>
        </w:r>
      </w:hyperlink>
    </w:p>
    <w:p>
      <w:pPr>
        <w:pStyle w:val="TOC2"/>
        <w:tabs>
          <w:tab w:val="right" w:leader="dot" w:pos="8306"/>
        </w:tabs>
      </w:pPr>
      <w:hyperlink w:anchor="_Toc21593" w:history="1">
        <w:r>
          <w:rPr>
            <w:rFonts w:ascii="仿宋" w:eastAsia="仿宋" w:hAnsi="仿宋" w:cs="仿宋" w:hint="eastAsia"/>
            <w:lang w:eastAsia="zh-CN"/>
          </w:rPr>
          <w:t>(一)、消防安全</w:t>
        </w:r>
        <w:r>
          <w:tab/>
        </w:r>
        <w:r>
          <w:fldChar w:fldCharType="begin"/>
        </w:r>
        <w:r>
          <w:instrText xml:space="preserve"> PAGEREF _Toc21593 \h </w:instrText>
        </w:r>
        <w:r>
          <w:fldChar w:fldCharType="separate"/>
        </w:r>
        <w:r>
          <w:t>37</w:t>
        </w:r>
        <w:r>
          <w:fldChar w:fldCharType="end"/>
        </w:r>
      </w:hyperlink>
    </w:p>
    <w:p>
      <w:pPr>
        <w:pStyle w:val="TOC2"/>
        <w:tabs>
          <w:tab w:val="right" w:leader="dot" w:pos="8306"/>
        </w:tabs>
      </w:pPr>
      <w:hyperlink w:anchor="_Toc20085" w:history="1">
        <w:r>
          <w:rPr>
            <w:rFonts w:ascii="仿宋" w:eastAsia="仿宋" w:hAnsi="仿宋" w:cs="仿宋" w:hint="eastAsia"/>
            <w:lang w:eastAsia="zh-CN"/>
          </w:rPr>
          <w:t>(二)、防火防爆总图布置措施</w:t>
        </w:r>
        <w:r>
          <w:tab/>
        </w:r>
        <w:r>
          <w:fldChar w:fldCharType="begin"/>
        </w:r>
        <w:r>
          <w:instrText xml:space="preserve"> PAGEREF _Toc20085 \h </w:instrText>
        </w:r>
        <w:r>
          <w:fldChar w:fldCharType="separate"/>
        </w:r>
        <w:r>
          <w:t>38</w:t>
        </w:r>
        <w:r>
          <w:fldChar w:fldCharType="end"/>
        </w:r>
      </w:hyperlink>
    </w:p>
    <w:p>
      <w:pPr>
        <w:pStyle w:val="TOC2"/>
        <w:tabs>
          <w:tab w:val="right" w:leader="dot" w:pos="8306"/>
        </w:tabs>
      </w:pPr>
      <w:hyperlink w:anchor="_Toc13306" w:history="1">
        <w:r>
          <w:rPr>
            <w:rFonts w:ascii="仿宋" w:eastAsia="仿宋" w:hAnsi="仿宋" w:cs="仿宋" w:hint="eastAsia"/>
            <w:lang w:eastAsia="zh-CN"/>
          </w:rPr>
          <w:t>(三)、自然灾害防范措施</w:t>
        </w:r>
        <w:r>
          <w:tab/>
        </w:r>
        <w:r>
          <w:fldChar w:fldCharType="begin"/>
        </w:r>
        <w:r>
          <w:instrText xml:space="preserve"> PAGEREF _Toc13306 \h </w:instrText>
        </w:r>
        <w:r>
          <w:fldChar w:fldCharType="separate"/>
        </w:r>
        <w:r>
          <w:t>39</w:t>
        </w:r>
        <w:r>
          <w:fldChar w:fldCharType="end"/>
        </w:r>
      </w:hyperlink>
    </w:p>
    <w:p>
      <w:pPr>
        <w:pStyle w:val="TOC2"/>
        <w:tabs>
          <w:tab w:val="right" w:leader="dot" w:pos="8306"/>
        </w:tabs>
      </w:pPr>
      <w:hyperlink w:anchor="_Toc9932" w:history="1">
        <w:r>
          <w:rPr>
            <w:rFonts w:ascii="仿宋" w:eastAsia="仿宋" w:hAnsi="仿宋" w:cs="仿宋" w:hint="eastAsia"/>
            <w:lang w:eastAsia="zh-CN"/>
          </w:rPr>
          <w:t>(四)、安全色及安全标志使用要求</w:t>
        </w:r>
        <w:r>
          <w:tab/>
        </w:r>
        <w:r>
          <w:fldChar w:fldCharType="begin"/>
        </w:r>
        <w:r>
          <w:instrText xml:space="preserve"> PAGEREF _Toc9932 \h </w:instrText>
        </w:r>
        <w:r>
          <w:fldChar w:fldCharType="separate"/>
        </w:r>
        <w:r>
          <w:t>40</w:t>
        </w:r>
        <w:r>
          <w:fldChar w:fldCharType="end"/>
        </w:r>
      </w:hyperlink>
    </w:p>
    <w:p>
      <w:pPr>
        <w:pStyle w:val="TOC2"/>
        <w:tabs>
          <w:tab w:val="right" w:leader="dot" w:pos="8306"/>
        </w:tabs>
      </w:pPr>
      <w:hyperlink w:anchor="_Toc18281" w:history="1">
        <w:r>
          <w:rPr>
            <w:rFonts w:ascii="仿宋" w:eastAsia="仿宋" w:hAnsi="仿宋" w:cs="仿宋" w:hint="eastAsia"/>
            <w:lang w:eastAsia="zh-CN"/>
          </w:rPr>
          <w:t>(五)、防尘防毒措施</w:t>
        </w:r>
        <w:r>
          <w:tab/>
        </w:r>
        <w:r>
          <w:fldChar w:fldCharType="begin"/>
        </w:r>
        <w:r>
          <w:instrText xml:space="preserve"> PAGEREF _Toc18281 \h </w:instrText>
        </w:r>
        <w:r>
          <w:fldChar w:fldCharType="separate"/>
        </w:r>
        <w:r>
          <w:t>41</w:t>
        </w:r>
        <w:r>
          <w:fldChar w:fldCharType="end"/>
        </w:r>
      </w:hyperlink>
    </w:p>
    <w:p>
      <w:pPr>
        <w:pStyle w:val="TOC2"/>
        <w:tabs>
          <w:tab w:val="right" w:leader="dot" w:pos="8306"/>
        </w:tabs>
      </w:pPr>
      <w:hyperlink w:anchor="_Toc4298" w:history="1">
        <w:r>
          <w:rPr>
            <w:rFonts w:ascii="仿宋" w:eastAsia="仿宋" w:hAnsi="仿宋" w:cs="仿宋" w:hint="eastAsia"/>
            <w:lang w:eastAsia="zh-CN"/>
          </w:rPr>
          <w:t>(六)、防静电、触电防护及防雷措施</w:t>
        </w:r>
        <w:r>
          <w:tab/>
        </w:r>
        <w:r>
          <w:fldChar w:fldCharType="begin"/>
        </w:r>
        <w:r>
          <w:instrText xml:space="preserve"> PAGEREF _Toc4298 \h </w:instrText>
        </w:r>
        <w:r>
          <w:fldChar w:fldCharType="separate"/>
        </w:r>
        <w:r>
          <w:t>42</w:t>
        </w:r>
        <w:r>
          <w:fldChar w:fldCharType="end"/>
        </w:r>
      </w:hyperlink>
    </w:p>
    <w:p>
      <w:pPr>
        <w:pStyle w:val="TOC2"/>
        <w:tabs>
          <w:tab w:val="right" w:leader="dot" w:pos="8306"/>
        </w:tabs>
      </w:pPr>
      <w:hyperlink w:anchor="_Toc12207" w:history="1">
        <w:r>
          <w:rPr>
            <w:rFonts w:ascii="仿宋" w:eastAsia="仿宋" w:hAnsi="仿宋" w:cs="仿宋" w:hint="eastAsia"/>
            <w:lang w:eastAsia="zh-CN"/>
          </w:rPr>
          <w:t>(七)、机械设备安全保障措施</w:t>
        </w:r>
        <w:r>
          <w:tab/>
        </w:r>
        <w:r>
          <w:fldChar w:fldCharType="begin"/>
        </w:r>
        <w:r>
          <w:instrText xml:space="preserve"> PAGEREF _Toc12207 \h </w:instrText>
        </w:r>
        <w:r>
          <w:fldChar w:fldCharType="separate"/>
        </w:r>
        <w:r>
          <w:t>43</w:t>
        </w:r>
        <w:r>
          <w:fldChar w:fldCharType="end"/>
        </w:r>
      </w:hyperlink>
    </w:p>
    <w:p>
      <w:pPr>
        <w:pStyle w:val="TOC1"/>
        <w:tabs>
          <w:tab w:val="right" w:leader="dot" w:pos="8306"/>
        </w:tabs>
      </w:pPr>
      <w:hyperlink w:anchor="_Toc11217" w:history="1">
        <w:r>
          <w:rPr>
            <w:rFonts w:ascii="仿宋" w:eastAsia="仿宋" w:hAnsi="仿宋" w:cs="仿宋" w:hint="eastAsia"/>
            <w:lang w:eastAsia="zh-CN"/>
          </w:rPr>
          <w:t>十三、风险识别与分类</w:t>
        </w:r>
        <w:r>
          <w:tab/>
        </w:r>
        <w:r>
          <w:fldChar w:fldCharType="begin"/>
        </w:r>
        <w:r>
          <w:instrText xml:space="preserve"> PAGEREF _Toc11217 \h </w:instrText>
        </w:r>
        <w:r>
          <w:fldChar w:fldCharType="separate"/>
        </w:r>
        <w:r>
          <w:t>45</w:t>
        </w:r>
        <w:r>
          <w:fldChar w:fldCharType="end"/>
        </w:r>
      </w:hyperlink>
    </w:p>
    <w:p>
      <w:pPr>
        <w:pStyle w:val="TOC2"/>
        <w:tabs>
          <w:tab w:val="right" w:leader="dot" w:pos="8306"/>
        </w:tabs>
      </w:pPr>
      <w:hyperlink w:anchor="_Toc3875" w:history="1">
        <w:r>
          <w:rPr>
            <w:rFonts w:ascii="仿宋" w:eastAsia="仿宋" w:hAnsi="仿宋" w:cs="仿宋" w:hint="eastAsia"/>
            <w:lang w:eastAsia="zh-CN"/>
          </w:rPr>
          <w:t>(一)、风险识别</w:t>
        </w:r>
        <w:r>
          <w:tab/>
        </w:r>
        <w:r>
          <w:fldChar w:fldCharType="begin"/>
        </w:r>
        <w:r>
          <w:instrText xml:space="preserve"> PAGEREF _Toc3875 \h </w:instrText>
        </w:r>
        <w:r>
          <w:fldChar w:fldCharType="separate"/>
        </w:r>
        <w:r>
          <w:t>45</w:t>
        </w:r>
        <w:r>
          <w:fldChar w:fldCharType="end"/>
        </w:r>
      </w:hyperlink>
    </w:p>
    <w:p>
      <w:pPr>
        <w:pStyle w:val="TOC2"/>
        <w:tabs>
          <w:tab w:val="right" w:leader="dot" w:pos="8306"/>
        </w:tabs>
      </w:pPr>
      <w:hyperlink w:anchor="_Toc30583" w:history="1">
        <w:r>
          <w:rPr>
            <w:rFonts w:ascii="仿宋" w:eastAsia="仿宋" w:hAnsi="仿宋" w:cs="仿宋" w:hint="eastAsia"/>
            <w:lang w:eastAsia="zh-CN"/>
          </w:rPr>
          <w:t>(二)、风险分类</w:t>
        </w:r>
        <w:r>
          <w:tab/>
        </w:r>
        <w:r>
          <w:fldChar w:fldCharType="begin"/>
        </w:r>
        <w:r>
          <w:instrText xml:space="preserve"> PAGEREF _Toc30583 \h </w:instrText>
        </w:r>
        <w:r>
          <w:fldChar w:fldCharType="separate"/>
        </w:r>
        <w:r>
          <w:t>46</w:t>
        </w:r>
        <w:r>
          <w:fldChar w:fldCharType="end"/>
        </w:r>
      </w:hyperlink>
    </w:p>
    <w:p>
      <w:pPr>
        <w:pStyle w:val="TOC1"/>
        <w:tabs>
          <w:tab w:val="right" w:leader="dot" w:pos="8306"/>
        </w:tabs>
      </w:pPr>
      <w:hyperlink w:anchor="_Toc31568" w:history="1">
        <w:r>
          <w:rPr>
            <w:rFonts w:ascii="仿宋" w:eastAsia="仿宋" w:hAnsi="仿宋" w:cs="仿宋" w:hint="eastAsia"/>
            <w:lang w:eastAsia="zh-CN"/>
          </w:rPr>
          <w:t>十四、供应链管理</w:t>
        </w:r>
        <w:r>
          <w:tab/>
        </w:r>
        <w:r>
          <w:fldChar w:fldCharType="begin"/>
        </w:r>
        <w:r>
          <w:instrText xml:space="preserve"> PAGEREF _Toc31568 \h </w:instrText>
        </w:r>
        <w:r>
          <w:fldChar w:fldCharType="separate"/>
        </w:r>
        <w:r>
          <w:t>48</w:t>
        </w:r>
        <w:r>
          <w:fldChar w:fldCharType="end"/>
        </w:r>
      </w:hyperlink>
    </w:p>
    <w:p>
      <w:pPr>
        <w:pStyle w:val="TOC2"/>
        <w:tabs>
          <w:tab w:val="right" w:leader="dot" w:pos="8306"/>
        </w:tabs>
      </w:pPr>
      <w:hyperlink w:anchor="_Toc7736" w:history="1">
        <w:r>
          <w:rPr>
            <w:rFonts w:ascii="仿宋" w:eastAsia="仿宋" w:hAnsi="仿宋" w:cs="仿宋" w:hint="eastAsia"/>
            <w:lang w:eastAsia="zh-CN"/>
          </w:rPr>
          <w:t>(一)、供应链战略规划</w:t>
        </w:r>
        <w:r>
          <w:tab/>
        </w:r>
        <w:r>
          <w:fldChar w:fldCharType="begin"/>
        </w:r>
        <w:r>
          <w:instrText xml:space="preserve"> PAGEREF _Toc7736 \h </w:instrText>
        </w:r>
        <w:r>
          <w:fldChar w:fldCharType="separate"/>
        </w:r>
        <w:r>
          <w:t>48</w:t>
        </w:r>
        <w:r>
          <w:fldChar w:fldCharType="end"/>
        </w:r>
      </w:hyperlink>
    </w:p>
    <w:p>
      <w:pPr>
        <w:pStyle w:val="TOC2"/>
        <w:tabs>
          <w:tab w:val="right" w:leader="dot" w:pos="8306"/>
        </w:tabs>
      </w:pPr>
      <w:hyperlink w:anchor="_Toc15193" w:history="1">
        <w:r>
          <w:rPr>
            <w:rFonts w:ascii="仿宋" w:eastAsia="仿宋" w:hAnsi="仿宋" w:cs="仿宋" w:hint="eastAsia"/>
            <w:lang w:eastAsia="zh-CN"/>
          </w:rPr>
          <w:t>(二)、供应商选择与合作</w:t>
        </w:r>
        <w:r>
          <w:tab/>
        </w:r>
        <w:r>
          <w:fldChar w:fldCharType="begin"/>
        </w:r>
        <w:r>
          <w:instrText xml:space="preserve"> PAGEREF _Toc15193 \h </w:instrText>
        </w:r>
        <w:r>
          <w:fldChar w:fldCharType="separate"/>
        </w:r>
        <w:r>
          <w:t>49</w:t>
        </w:r>
        <w:r>
          <w:fldChar w:fldCharType="end"/>
        </w:r>
      </w:hyperlink>
    </w:p>
    <w:p>
      <w:pPr>
        <w:pStyle w:val="TOC2"/>
        <w:tabs>
          <w:tab w:val="right" w:leader="dot" w:pos="8306"/>
        </w:tabs>
      </w:pPr>
      <w:hyperlink w:anchor="_Toc24283" w:history="1">
        <w:r>
          <w:rPr>
            <w:rFonts w:ascii="仿宋" w:eastAsia="仿宋" w:hAnsi="仿宋" w:cs="仿宋" w:hint="eastAsia"/>
            <w:lang w:eastAsia="zh-CN"/>
          </w:rPr>
          <w:t>(三)、物流与库存管理</w:t>
        </w:r>
        <w:r>
          <w:tab/>
        </w:r>
        <w:r>
          <w:fldChar w:fldCharType="begin"/>
        </w:r>
        <w:r>
          <w:instrText xml:space="preserve"> PAGEREF _Toc24283 \h </w:instrText>
        </w:r>
        <w:r>
          <w:fldChar w:fldCharType="separate"/>
        </w:r>
        <w:r>
          <w:t>51</w:t>
        </w:r>
        <w:r>
          <w:fldChar w:fldCharType="end"/>
        </w:r>
      </w:hyperlink>
    </w:p>
    <w:p>
      <w:pPr>
        <w:pStyle w:val="TOC1"/>
        <w:tabs>
          <w:tab w:val="right" w:leader="dot" w:pos="8306"/>
        </w:tabs>
      </w:pPr>
      <w:hyperlink w:anchor="_Toc7762" w:history="1">
        <w:r>
          <w:rPr>
            <w:rFonts w:ascii="仿宋" w:eastAsia="仿宋" w:hAnsi="仿宋" w:cs="仿宋" w:hint="eastAsia"/>
            <w:lang w:eastAsia="zh-CN"/>
          </w:rPr>
          <w:t>十五、保健休闲用品项目工程方案分析</w:t>
        </w:r>
        <w:r>
          <w:tab/>
        </w:r>
        <w:r>
          <w:fldChar w:fldCharType="begin"/>
        </w:r>
        <w:r>
          <w:instrText xml:space="preserve"> PAGEREF _Toc7762 \h </w:instrText>
        </w:r>
        <w:r>
          <w:fldChar w:fldCharType="separate"/>
        </w:r>
        <w:r>
          <w:t>52</w:t>
        </w:r>
        <w:r>
          <w:fldChar w:fldCharType="end"/>
        </w:r>
      </w:hyperlink>
    </w:p>
    <w:p>
      <w:pPr>
        <w:pStyle w:val="TOC2"/>
        <w:tabs>
          <w:tab w:val="right" w:leader="dot" w:pos="8306"/>
        </w:tabs>
      </w:pPr>
      <w:hyperlink w:anchor="_Toc20971" w:history="1">
        <w:r>
          <w:rPr>
            <w:rFonts w:ascii="仿宋" w:eastAsia="仿宋" w:hAnsi="仿宋" w:cs="仿宋" w:hint="eastAsia"/>
            <w:lang w:eastAsia="zh-CN"/>
          </w:rPr>
          <w:t>(一)、建筑工程设计原则</w:t>
        </w:r>
        <w:r>
          <w:tab/>
        </w:r>
        <w:r>
          <w:fldChar w:fldCharType="begin"/>
        </w:r>
        <w:r>
          <w:instrText xml:space="preserve"> PAGEREF _Toc20971 \h </w:instrText>
        </w:r>
        <w:r>
          <w:fldChar w:fldCharType="separate"/>
        </w:r>
        <w:r>
          <w:t>52</w:t>
        </w:r>
        <w:r>
          <w:fldChar w:fldCharType="end"/>
        </w:r>
      </w:hyperlink>
    </w:p>
    <w:p>
      <w:pPr>
        <w:pStyle w:val="TOC2"/>
        <w:tabs>
          <w:tab w:val="right" w:leader="dot" w:pos="8306"/>
        </w:tabs>
      </w:pPr>
      <w:hyperlink w:anchor="_Toc20820" w:history="1">
        <w:r>
          <w:rPr>
            <w:rFonts w:ascii="仿宋" w:eastAsia="仿宋" w:hAnsi="仿宋" w:cs="仿宋" w:hint="eastAsia"/>
            <w:lang w:eastAsia="zh-CN"/>
          </w:rPr>
          <w:t>(二)、土建工程建设指标</w:t>
        </w:r>
        <w:r>
          <w:tab/>
        </w:r>
        <w:r>
          <w:fldChar w:fldCharType="begin"/>
        </w:r>
        <w:r>
          <w:instrText xml:space="preserve"> PAGEREF _Toc20820 \h </w:instrText>
        </w:r>
        <w:r>
          <w:fldChar w:fldCharType="separate"/>
        </w:r>
        <w:r>
          <w:t>55</w:t>
        </w:r>
        <w:r>
          <w:fldChar w:fldCharType="end"/>
        </w:r>
      </w:hyperlink>
    </w:p>
    <w:p>
      <w:pPr>
        <w:pStyle w:val="TOC1"/>
        <w:tabs>
          <w:tab w:val="right" w:leader="dot" w:pos="8306"/>
        </w:tabs>
      </w:pPr>
      <w:hyperlink w:anchor="_Toc29674" w:history="1">
        <w:r>
          <w:rPr>
            <w:rFonts w:ascii="仿宋" w:eastAsia="仿宋" w:hAnsi="仿宋" w:cs="仿宋" w:hint="eastAsia"/>
            <w:lang w:eastAsia="zh-CN"/>
          </w:rPr>
          <w:t>十六、质量管理体系</w:t>
        </w:r>
        <w:r>
          <w:tab/>
        </w:r>
        <w:r>
          <w:fldChar w:fldCharType="begin"/>
        </w:r>
        <w:r>
          <w:instrText xml:space="preserve"> PAGEREF _Toc29674 \h </w:instrText>
        </w:r>
        <w:r>
          <w:fldChar w:fldCharType="separate"/>
        </w:r>
        <w:r>
          <w:t>57</w:t>
        </w:r>
        <w:r>
          <w:fldChar w:fldCharType="end"/>
        </w:r>
      </w:hyperlink>
    </w:p>
    <w:p>
      <w:pPr>
        <w:pStyle w:val="TOC2"/>
        <w:tabs>
          <w:tab w:val="right" w:leader="dot" w:pos="8306"/>
        </w:tabs>
      </w:pPr>
      <w:hyperlink w:anchor="_Toc7013" w:history="1">
        <w:r>
          <w:rPr>
            <w:rFonts w:ascii="仿宋" w:eastAsia="仿宋" w:hAnsi="仿宋" w:cs="仿宋" w:hint="eastAsia"/>
            <w:lang w:eastAsia="zh-CN"/>
          </w:rPr>
          <w:t>(一)、质量目标与方针</w:t>
        </w:r>
        <w:r>
          <w:tab/>
        </w:r>
        <w:r>
          <w:fldChar w:fldCharType="begin"/>
        </w:r>
        <w:r>
          <w:instrText xml:space="preserve"> PAGEREF _Toc7013 \h </w:instrText>
        </w:r>
        <w:r>
          <w:fldChar w:fldCharType="separate"/>
        </w:r>
        <w:r>
          <w:t>57</w:t>
        </w:r>
        <w:r>
          <w:fldChar w:fldCharType="end"/>
        </w:r>
      </w:hyperlink>
    </w:p>
    <w:p>
      <w:pPr>
        <w:pStyle w:val="TOC2"/>
        <w:tabs>
          <w:tab w:val="right" w:leader="dot" w:pos="8306"/>
        </w:tabs>
      </w:pPr>
      <w:hyperlink w:anchor="_Toc25131" w:history="1">
        <w:r>
          <w:rPr>
            <w:rFonts w:ascii="仿宋" w:eastAsia="仿宋" w:hAnsi="仿宋" w:cs="仿宋" w:hint="eastAsia"/>
            <w:lang w:eastAsia="zh-CN"/>
          </w:rPr>
          <w:t>(二)、质量管理责任</w:t>
        </w:r>
        <w:r>
          <w:tab/>
        </w:r>
        <w:r>
          <w:fldChar w:fldCharType="begin"/>
        </w:r>
        <w:r>
          <w:instrText xml:space="preserve"> PAGEREF _Toc25131 \h </w:instrText>
        </w:r>
        <w:r>
          <w:fldChar w:fldCharType="separate"/>
        </w:r>
        <w:r>
          <w:t>58</w:t>
        </w:r>
        <w:r>
          <w:fldChar w:fldCharType="end"/>
        </w:r>
      </w:hyperlink>
    </w:p>
    <w:p>
      <w:pPr>
        <w:pStyle w:val="TOC2"/>
        <w:tabs>
          <w:tab w:val="right" w:leader="dot" w:pos="8306"/>
        </w:tabs>
      </w:pPr>
      <w:hyperlink w:anchor="_Toc21864" w:history="1">
        <w:r>
          <w:rPr>
            <w:rFonts w:ascii="仿宋" w:eastAsia="仿宋" w:hAnsi="仿宋" w:cs="仿宋" w:hint="eastAsia"/>
            <w:lang w:eastAsia="zh-CN"/>
          </w:rPr>
          <w:t>(三)、质量管理体系文件</w:t>
        </w:r>
        <w:r>
          <w:tab/>
        </w:r>
        <w:r>
          <w:fldChar w:fldCharType="begin"/>
        </w:r>
        <w:r>
          <w:instrText xml:space="preserve"> PAGEREF _Toc21864 \h </w:instrText>
        </w:r>
        <w:r>
          <w:fldChar w:fldCharType="separate"/>
        </w:r>
        <w:r>
          <w:t>60</w:t>
        </w:r>
        <w:r>
          <w:fldChar w:fldCharType="end"/>
        </w:r>
      </w:hyperlink>
    </w:p>
    <w:p>
      <w:pPr>
        <w:pStyle w:val="TOC2"/>
        <w:tabs>
          <w:tab w:val="right" w:leader="dot" w:pos="8306"/>
        </w:tabs>
      </w:pPr>
      <w:hyperlink w:anchor="_Toc26486" w:history="1">
        <w:r>
          <w:rPr>
            <w:rFonts w:ascii="仿宋" w:eastAsia="仿宋" w:hAnsi="仿宋" w:cs="仿宋" w:hint="eastAsia"/>
            <w:lang w:eastAsia="zh-CN"/>
          </w:rPr>
          <w:t>(四)、质量培训与教育</w:t>
        </w:r>
        <w:r>
          <w:tab/>
        </w:r>
        <w:r>
          <w:fldChar w:fldCharType="begin"/>
        </w:r>
        <w:r>
          <w:instrText xml:space="preserve"> PAGEREF _Toc26486 \h </w:instrText>
        </w:r>
        <w:r>
          <w:fldChar w:fldCharType="separate"/>
        </w:r>
        <w:r>
          <w:t>62</w:t>
        </w:r>
        <w:r>
          <w:fldChar w:fldCharType="end"/>
        </w:r>
      </w:hyperlink>
    </w:p>
    <w:p>
      <w:pPr>
        <w:pStyle w:val="TOC2"/>
        <w:tabs>
          <w:tab w:val="right" w:leader="dot" w:pos="8306"/>
        </w:tabs>
      </w:pPr>
      <w:hyperlink w:anchor="_Toc26281" w:history="1">
        <w:r>
          <w:rPr>
            <w:rFonts w:ascii="仿宋" w:eastAsia="仿宋" w:hAnsi="仿宋" w:cs="仿宋" w:hint="eastAsia"/>
            <w:lang w:eastAsia="zh-CN"/>
          </w:rPr>
          <w:t>(五)、质量审核与评价</w:t>
        </w:r>
        <w:r>
          <w:tab/>
        </w:r>
        <w:r>
          <w:fldChar w:fldCharType="begin"/>
        </w:r>
        <w:r>
          <w:instrText xml:space="preserve"> PAGEREF _Toc26281 \h </w:instrText>
        </w:r>
        <w:r>
          <w:fldChar w:fldCharType="separate"/>
        </w:r>
        <w:r>
          <w:t>63</w:t>
        </w:r>
        <w:r>
          <w:fldChar w:fldCharType="end"/>
        </w:r>
      </w:hyperlink>
    </w:p>
    <w:p>
      <w:pPr>
        <w:pStyle w:val="TOC2"/>
        <w:tabs>
          <w:tab w:val="right" w:leader="dot" w:pos="8306"/>
        </w:tabs>
      </w:pPr>
      <w:hyperlink w:anchor="_Toc7913" w:history="1">
        <w:r>
          <w:rPr>
            <w:rFonts w:ascii="仿宋" w:eastAsia="仿宋" w:hAnsi="仿宋" w:cs="仿宋" w:hint="eastAsia"/>
            <w:lang w:eastAsia="zh-CN"/>
          </w:rPr>
          <w:t>(六)、不符合与纠正措施</w:t>
        </w:r>
        <w:r>
          <w:tab/>
        </w:r>
        <w:r>
          <w:fldChar w:fldCharType="begin"/>
        </w:r>
        <w:r>
          <w:instrText xml:space="preserve"> PAGEREF _Toc7913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75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628"/>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2877"/>
      <w:r>
        <w:rPr>
          <w:rFonts w:ascii="仿宋" w:eastAsia="仿宋" w:hAnsi="仿宋" w:cs="仿宋" w:hint="eastAsia"/>
          <w:lang w:eastAsia="zh-CN"/>
        </w:rPr>
        <w:t>(一)、保健休闲用品行业分析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保健休闲用品行业一直以来都是市场的关注焦点。行业内的发展趋势、竞争态势以及潜在机会都对保健休闲用品项目的推进产生深远的影响。通过深入研究行业的整体概貌，我们将更好地理解行业的核心特征，为保健休闲用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保健休闲用品行业，技术一直是推动创新和发展的关键因素。我们将对当前技术趋势进行详尽分析，包括但不限于人工智能、大数据应用、先进制造技术等。这有助于保健休闲用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保健休闲用品项目成功的基础。我们将对主要竞争对手进行深入研究，包括其市场份额、产品特点、市场定位等。通过全面了解竞争对手的优势和劣势，保健休闲用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6561"/>
      <w:r>
        <w:rPr>
          <w:rFonts w:ascii="仿宋" w:eastAsia="仿宋" w:hAnsi="仿宋" w:cs="仿宋" w:hint="eastAsia"/>
          <w:sz w:val="28"/>
          <w:lang w:eastAsia="zh-CN"/>
        </w:rPr>
        <w:t>(二)、保健休闲用品市场分析预测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保健休闲用品市场未来的增长趋势。这包括市场的整体规模、各细分领域的发展趋势等。保健休闲用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保健休闲用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保健休闲用品项目实施过程中需要充分考虑的因素。我们将对市场风险进行全面评估，包括但不限于政策法规风险、市场竞争风险、技术变革风险等。通过对潜在风险的深入分析，保健休闲用品项目可以制定相应的风险缓解策略，降低不确定性对保健休闲用品项目的影响。</w:t>
      </w:r>
    </w:p>
    <w:p>
      <w:pPr>
        <w:pStyle w:val="Heading1"/>
        <w:ind w:firstLine="560" w:firstLineChars="200"/>
        <w:rPr>
          <w:rFonts w:ascii="仿宋" w:eastAsia="仿宋" w:hAnsi="仿宋" w:cs="仿宋" w:hint="eastAsia"/>
          <w:sz w:val="28"/>
          <w:lang w:eastAsia="zh-CN"/>
        </w:rPr>
      </w:pPr>
      <w:bookmarkStart w:id="5" w:name="_Toc30321"/>
      <w:r>
        <w:rPr>
          <w:rFonts w:ascii="仿宋" w:eastAsia="仿宋" w:hAnsi="仿宋" w:cs="仿宋" w:hint="eastAsia"/>
          <w:sz w:val="28"/>
          <w:lang w:eastAsia="zh-CN"/>
        </w:rPr>
        <w:t>二、保健休闲用品项目建设单位说明</w:t>
      </w:r>
      <w:bookmarkEnd w:id="5"/>
    </w:p>
    <w:p>
      <w:pPr>
        <w:pStyle w:val="Heading2"/>
        <w:rPr>
          <w:rFonts w:ascii="仿宋" w:eastAsia="仿宋" w:hAnsi="仿宋" w:cs="仿宋" w:hint="eastAsia"/>
          <w:lang w:eastAsia="zh-CN"/>
        </w:rPr>
      </w:pPr>
      <w:bookmarkStart w:id="6" w:name="_Toc31981"/>
      <w:r>
        <w:rPr>
          <w:rFonts w:ascii="仿宋" w:eastAsia="仿宋" w:hAnsi="仿宋" w:cs="仿宋" w:hint="eastAsia"/>
          <w:lang w:eastAsia="zh-CN"/>
        </w:rPr>
        <w:t>(一)、保健休闲用品项目承办单位基本情况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1190"/>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保健休闲用品项目承办单位的XXXX，我们着眼于实现可持续的经济效益。通过技术创新和解决方案的提供，公司预计在保健休闲用品项目执行期间将获得可观的收入增长。这一收入来源主要包括保健休闲用品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同时，我们注重成本控制和效率提升，以确保保健休闲用品项目的可持续盈利。透过精细的管理和资源优化，公司期望实现保健休闲用品项目利润最大化。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保健休闲用品项目实施进行全面的投资评估，包括保健休闲用品项目启动阶段的资金投入和后续运营成本。通过对保健休闲用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保健休闲用品项目实施过程中具备足够的资金流动性，公司将进行详尽的现金流分析。这包括资金需求的合理预测、保健休闲用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1121"/>
      <w:r>
        <w:rPr>
          <w:rFonts w:ascii="仿宋" w:eastAsia="仿宋" w:hAnsi="仿宋" w:cs="仿宋" w:hint="eastAsia"/>
          <w:sz w:val="28"/>
          <w:lang w:eastAsia="zh-CN"/>
        </w:rPr>
        <w:t>三、保健休闲用品项目文档管理</w:t>
      </w:r>
      <w:bookmarkEnd w:id="8"/>
    </w:p>
    <w:p>
      <w:pPr>
        <w:pStyle w:val="Heading2"/>
        <w:rPr>
          <w:rFonts w:ascii="仿宋" w:eastAsia="仿宋" w:hAnsi="仿宋" w:cs="仿宋" w:hint="eastAsia"/>
          <w:lang w:eastAsia="zh-CN"/>
        </w:rPr>
      </w:pPr>
      <w:bookmarkStart w:id="9" w:name="_Toc22507"/>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保健休闲用品项目高度重视文档的质量和准确性，以支持保健休闲用品项目的各项活动和决策。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保健休闲用品项目文档的编制始于保健休闲用品项目计划的初期，我们制定了详细的文档编制计划，明确了每个文档的内容、格式和编写责任人。在保健休闲用品项目启动阶段，我们首先编制了保健休闲用品项目章程，明确定义了保健休闲用品项目的目标、范围、风险等关键要素。随后，保健休闲用品项目团队根据计划陆续编制了需求文档、设计文档、测试文档等各类文档，确保保健休闲用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保健休闲用品项目管理中的重要环节，旨在确保保健休闲用品项目文档符合质量标准和保健休闲用品项目需求。在保健休闲用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保健休闲用品项目相关利益方和专业领域的专家对文档进行独立审查。这有助于获取更全面、客观的反馈，确保保健休闲用品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保健休闲用品项目在文档编制与审查方面建立了严格的管理机制，通过规范的流程和多维度的审查，确保保健休闲用品项目文档的质量、准确性和可靠性，为保健休闲用品项目的顺利推进提供了有力支持。</w:t>
      </w:r>
    </w:p>
    <w:p>
      <w:pPr>
        <w:pStyle w:val="Heading2"/>
        <w:ind w:firstLine="560" w:firstLineChars="200"/>
        <w:rPr>
          <w:rFonts w:ascii="仿宋" w:eastAsia="仿宋" w:hAnsi="仿宋" w:cs="仿宋" w:hint="eastAsia"/>
          <w:sz w:val="28"/>
          <w:lang w:eastAsia="zh-CN"/>
        </w:rPr>
      </w:pPr>
      <w:bookmarkStart w:id="10" w:name="_Toc24719"/>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在保健休闲用品项目中，我们致力于优化文档发布与分发过程，以确保信息的高效传递和团队间协作的顺畅进行。以下是我们采取的关键优化策略：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我们通过多渠道发布文档，包括电子邮件、保健休闲用品项目管理平台、内部网站等，以满足不同团队成员的偏好和需求。多渠道发布确保了信息的全面覆盖。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我们采用了精细的权限控制，确保只有授权人员可以访问敏感信息。这种安全措施保护了保健休闲用品项目文档的机密性，防止了未经授权的信息泄露。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8412"/>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保健休闲用品项目生命周期中一个至关重要的环节，直接关系到保健休闲用品项目信息的长期保存和历史记录的完整性。在保健休闲用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7178"/>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9698"/>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保健休闲用品项目的主要产品是XXXX，预计年产值为XXX万元。这一产品在市场中占据着重要的地位，其广泛的应用范围使得该保健休闲用品项目的市场前景非常广阔。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保健休闲用品项目的xxx产品作为重要的原材料之一，将在多个领域发挥关键作用。其在建筑、交通、能源等方面的广泛应用将为整个产业链提供强大的支持，形成产业协同效应。保健休闲用品项目的年产值XXX万XXX万XXX万万元不仅反映了其在市场上的巨大潜力，更预示着它对国民经济的积极贡献。这种关联度高、涉及面广的产业关系，使得该保健休闲用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18705"/>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保健休闲用品项目总征地面积为XXXX平方米，相当于约XX.XX亩，其中净用地面积为XXXX平方米，红线范围内相当于约XX.XX亩。这一用地规模充分考虑了保健休闲用品项目的建设需求，保障了保健休闲用品项目在合适的空间内得以充分发展。保健休闲用品项目规划的总建筑面积为XXXX平方米，其中主体工程建设占XXXX平方米，计容建筑面积达XXXX平方米。预计建筑工程的投资将达到XXXX万元，为保健休闲用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休闲用品项目计划购置的设备共计XXXX台（套），设备购置费用为XXXX万元。这一设备购置计划充分考虑到保健休闲用品项目的生产需求和技术要求，确保了保健休闲用品项目在生产运营中具备先进的技术装备和高效的生产能力。设备的合理配置将为保健休闲用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保健休闲用品项目计划总投资为XXXX万元，预计年实现营业收入为XXXX万元。这一产能规模的设定旨在确保保健休闲用品项目能够在投资与回报之间取得平衡，实现长期可持续的发展。保健休闲用品项目的总投资充分考虑到各个方面的需求，包括用地建设、设备购置等多个环节，以确保保健休闲用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25460"/>
      <w:r>
        <w:rPr>
          <w:rFonts w:ascii="仿宋" w:eastAsia="仿宋" w:hAnsi="仿宋" w:cs="仿宋" w:hint="eastAsia"/>
          <w:sz w:val="28"/>
          <w:lang w:eastAsia="zh-CN"/>
        </w:rPr>
        <w:t>五、保健休闲用品项目土建工程</w:t>
      </w:r>
      <w:bookmarkEnd w:id="15"/>
    </w:p>
    <w:p>
      <w:pPr>
        <w:pStyle w:val="Heading2"/>
        <w:rPr>
          <w:rFonts w:ascii="仿宋" w:eastAsia="仿宋" w:hAnsi="仿宋" w:cs="仿宋" w:hint="eastAsia"/>
          <w:lang w:eastAsia="zh-CN"/>
        </w:rPr>
      </w:pPr>
      <w:bookmarkStart w:id="16" w:name="_Toc13224"/>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在保健休闲用品项目的建筑工程设计中，我们将秉承一系列重要的设计原则，以确保保健休闲用品项目建筑在功能、美观、可持续性等方面达到最佳效果。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首要原则是确保建筑的功能性得到最大化的发挥。我们将充分理解保健休闲用品项目的实际需求，合理布局各个功能区域，保证建筑在满足业务需求的同时，提供高效的工作环境。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在建筑设计中，我们将综合考虑建设和运营成本。通过精细的经济效益分析，确保设计方案在高效利用资源的同时，对保健休闲用品项目的长期盈利能力有积极的贡献。</w:t>
      </w:r>
    </w:p>
    <w:p>
      <w:pPr>
        <w:pStyle w:val="Heading2"/>
        <w:ind w:firstLine="560" w:firstLineChars="200"/>
        <w:rPr>
          <w:rFonts w:ascii="仿宋" w:eastAsia="仿宋" w:hAnsi="仿宋" w:cs="仿宋" w:hint="eastAsia"/>
          <w:sz w:val="28"/>
          <w:lang w:eastAsia="zh-CN"/>
        </w:rPr>
      </w:pPr>
      <w:bookmarkStart w:id="17" w:name="_Toc9062"/>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保健休闲用品项目的土建工程设计中，我们将精准设定设计年限，结合保健休闲用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保健休闲用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14286"/>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保健休闲用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保健休闲用品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保健休闲用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412"/>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本期工程保健休闲用品项目预计总建筑面积XXX平方米，其中：计容建筑面积XXX平方米，计划建筑工程投资XX万元，占保健休闲用品项目总投资的XX%。</w:t>
      </w:r>
    </w:p>
    <w:p>
      <w:pPr>
        <w:pStyle w:val="Heading1"/>
        <w:ind w:firstLine="560" w:firstLineChars="200"/>
        <w:rPr>
          <w:rFonts w:ascii="仿宋" w:eastAsia="仿宋" w:hAnsi="仿宋" w:cs="仿宋" w:hint="eastAsia"/>
          <w:sz w:val="28"/>
          <w:lang w:eastAsia="zh-CN"/>
        </w:rPr>
      </w:pPr>
      <w:bookmarkStart w:id="20" w:name="_Toc14675"/>
      <w:r>
        <w:rPr>
          <w:rFonts w:ascii="仿宋" w:eastAsia="仿宋" w:hAnsi="仿宋" w:cs="仿宋" w:hint="eastAsia"/>
          <w:sz w:val="28"/>
          <w:lang w:eastAsia="zh-CN"/>
        </w:rPr>
        <w:t>六、保健休闲用品项目概论</w:t>
      </w:r>
      <w:bookmarkEnd w:id="20"/>
    </w:p>
    <w:p>
      <w:pPr>
        <w:pStyle w:val="Heading2"/>
        <w:rPr>
          <w:rFonts w:ascii="仿宋" w:eastAsia="仿宋" w:hAnsi="仿宋" w:cs="仿宋" w:hint="eastAsia"/>
          <w:lang w:eastAsia="zh-CN"/>
        </w:rPr>
      </w:pPr>
      <w:bookmarkStart w:id="21" w:name="_Toc5178"/>
      <w:r>
        <w:rPr>
          <w:rFonts w:ascii="仿宋" w:eastAsia="仿宋" w:hAnsi="仿宋" w:cs="仿宋" w:hint="eastAsia"/>
          <w:lang w:eastAsia="zh-CN"/>
        </w:rPr>
        <w:t>(一)、保健休闲用品项目概况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休闲用品项目的起源追溯至对市场的深入洞察。市场的不断演变与变革为保健休闲用品项目提供了难得的机遇。当前市场存在的需求缺口和变革的大环境共同构成了保健休闲用品项目的背景。这个保健休闲用品项目旨在充分利用市场机遇，填补行业中尚未满足的需求，为客户提供全新的解决方案。市场的变革和需求的增长使得这个保健休闲用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保健休闲用品项目名称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休闲用品项目正式命名为保健休闲用品。这个名称不仅仅是一个标识，更代表了保健休闲用品项目的核心理念和愿景。它蕴含着保健休闲用品项目所要解决问题的关键字，具有强烈的表达和辨识度，为保健休闲用品项目树立了鲜明的品牌形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1.3 保健休闲用品项目目标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休闲用品项目的核心目标是提供一种全新、高效的解决方案，满足客户日益增长的需求。保健休闲用品项目追求的不仅仅是满足市场需求，更是在市场中获得卓越的竞争优势。通过不断提升产品或服务的质量和创新水平，保健休闲用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保健休闲用品项目范围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休闲用品项目全面涵盖了产品研发、制造、市场推广和售后服务，确保从产品设计到最终用户体验的全方位关注。这一全面的保健休闲用品项目范围是为了确保保健休闲用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保健休闲用品项目时间表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保健休闲用品项目计划在未来18个月内完成，包括研发、测试、市场试点和正式推出等不同阶段。这个时间表的合理设计是为了确保保健休闲用品项目各个阶段的顺利推进，以便按时交付高质量的成果。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保健休闲用品项目预算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休闲用品项目总预算估算为XX百万美元，主要分配在研发、市场推广、人员培训和运营等方面。这一充足的预算为保健休闲用品项目提供了充足的资源，确保保健休闲用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保健休闲用品项目风险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https://d.book118.com/477020002145006026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保健休闲用品项目规划设计方案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保健休闲用品项目规划设计方案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保健休闲用品项目规划设计方案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保健休闲用品项目规划设计方案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保健休闲用品项目规划设计方案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保健休闲用品项目规划设计方案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保健休闲用品项目规划设计方案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保健休闲用品项目规划设计方案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保健休闲用品项目规划设计方案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保健休闲用品项目规划设计方案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保健休闲用品项目规划设计方案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保健休闲用品项目规划设计方案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保健休闲用品项目规划设计方案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保健休闲用品项目规划设计方案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保健休闲用品项目规划设计方案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保健休闲用品项目规划设计方案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保健休闲用品项目规划设计方案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CF6365"/>
    <w:rsid w:val="68CF636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7020002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2024-01-09T03:54:00Z</dcterms:created>
  <dcterms:modified xsi:type="dcterms:W3CDTF">2024-01-09T03:54:39Z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8C1C1E79589D44079A72BD440D725D3B_11</vt:lpwstr>
  </property>
  <property fmtid="{D5CDD505-2E9C-101B-9397-08002B2CF9AE}" pid="3" name="KSOProductBuildVer">
    <vt:lpwstr>2052-12.1.0.16120</vt:lpwstr>
  </property>
</Properties>
</file>