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粗糙度测试仪相关行业公司成立报告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55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_Toc3551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40" w:history="1">
        <w:r>
          <w:rPr>
            <w:rFonts w:ascii="仿宋" w:eastAsia="仿宋" w:hAnsi="仿宋" w:cs="仿宋" w:hint="eastAsia"/>
            <w:lang w:eastAsia="zh-CN"/>
          </w:rPr>
          <w:t>一、粗糙度测试仪项目概况</w:t>
        </w:r>
        <w:r>
          <w:tab/>
        </w:r>
        <w:r>
          <w:fldChar w:fldCharType="begin"/>
        </w:r>
        <w:r>
          <w:instrText xml:space="preserve"> PAGEREF _Toc27340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8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_Toc30686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07" w:history="1">
        <w:r>
          <w:rPr>
            <w:rFonts w:ascii="仿宋" w:eastAsia="仿宋" w:hAnsi="仿宋" w:cs="仿宋" w:hint="eastAsia"/>
            <w:lang w:eastAsia="zh-CN"/>
          </w:rPr>
          <w:t>(二)、粗糙度测试仪项目提出的理由</w:t>
        </w:r>
        <w:r>
          <w:tab/>
        </w:r>
        <w:r>
          <w:fldChar w:fldCharType="begin"/>
        </w:r>
        <w:r>
          <w:instrText xml:space="preserve"> PAGEREF _Toc13707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03" w:history="1">
        <w:r>
          <w:rPr>
            <w:rFonts w:ascii="仿宋" w:eastAsia="仿宋" w:hAnsi="仿宋" w:cs="仿宋" w:hint="eastAsia"/>
            <w:lang w:eastAsia="zh-CN"/>
          </w:rPr>
          <w:t>(三)、粗糙度测试仪项目选址</w:t>
        </w:r>
        <w:r>
          <w:tab/>
        </w:r>
        <w:r>
          <w:fldChar w:fldCharType="begin"/>
        </w:r>
        <w:r>
          <w:instrText xml:space="preserve"> PAGEREF _Toc7303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14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_Toc23414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0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_Toc1840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41" w:history="1">
        <w:r>
          <w:rPr>
            <w:rFonts w:ascii="仿宋" w:eastAsia="仿宋" w:hAnsi="仿宋" w:cs="仿宋" w:hint="eastAsia"/>
            <w:lang w:eastAsia="zh-CN"/>
          </w:rPr>
          <w:t>(六)、粗糙度测试仪项目投资</w:t>
        </w:r>
        <w:r>
          <w:tab/>
        </w:r>
        <w:r>
          <w:fldChar w:fldCharType="begin"/>
        </w:r>
        <w:r>
          <w:instrText xml:space="preserve"> PAGEREF _Toc15841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5" w:history="1">
        <w:r>
          <w:rPr>
            <w:rFonts w:ascii="仿宋" w:eastAsia="仿宋" w:hAnsi="仿宋" w:cs="仿宋" w:hint="eastAsia"/>
            <w:lang w:eastAsia="zh-CN"/>
          </w:rPr>
          <w:t>(七)、粗糙度测试仪项目进度规划</w:t>
        </w:r>
        <w:r>
          <w:tab/>
        </w:r>
        <w:r>
          <w:fldChar w:fldCharType="begin"/>
        </w:r>
        <w:r>
          <w:instrText xml:space="preserve"> PAGEREF _Toc20965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7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_Toc31874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4" w:history="1">
        <w:r>
          <w:rPr>
            <w:rFonts w:ascii="仿宋" w:eastAsia="仿宋" w:hAnsi="仿宋" w:cs="仿宋" w:hint="eastAsia"/>
            <w:lang w:eastAsia="zh-CN"/>
          </w:rPr>
          <w:t>(九)、粗糙度测试仪项目综合评价</w:t>
        </w:r>
        <w:r>
          <w:tab/>
        </w:r>
        <w:r>
          <w:fldChar w:fldCharType="begin"/>
        </w:r>
        <w:r>
          <w:instrText xml:space="preserve"> PAGEREF _Toc23514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09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_Toc9909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78" w:history="1">
        <w:r>
          <w:rPr>
            <w:rFonts w:ascii="仿宋" w:eastAsia="仿宋" w:hAnsi="仿宋" w:cs="仿宋" w:hint="eastAsia"/>
            <w:lang w:eastAsia="zh-CN"/>
          </w:rPr>
          <w:t>(一)、粗糙度测试仪项目选址原则</w:t>
        </w:r>
        <w:r>
          <w:tab/>
        </w:r>
        <w:r>
          <w:fldChar w:fldCharType="begin"/>
        </w:r>
        <w:r>
          <w:instrText xml:space="preserve"> PAGEREF _Toc14378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38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_Toc26538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18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_Toc16318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8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_Toc3384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66" w:history="1">
        <w:r>
          <w:rPr>
            <w:rFonts w:ascii="仿宋" w:eastAsia="仿宋" w:hAnsi="仿宋" w:cs="仿宋" w:hint="eastAsia"/>
            <w:lang w:eastAsia="zh-CN"/>
          </w:rPr>
          <w:t>(五)、粗糙度测试仪项目选址综合评价</w:t>
        </w:r>
        <w:r>
          <w:tab/>
        </w:r>
        <w:r>
          <w:fldChar w:fldCharType="begin"/>
        </w:r>
        <w:r>
          <w:instrText xml:space="preserve"> PAGEREF _Toc18266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6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_Toc1586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8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_Toc17183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7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_Toc7275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_Toc11008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43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_Toc4043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_Toc20475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9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_Toc8998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27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_Toc4127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54" w:history="1">
        <w:r>
          <w:rPr>
            <w:rFonts w:ascii="仿宋" w:eastAsia="仿宋" w:hAnsi="仿宋" w:cs="仿宋" w:hint="eastAsia"/>
            <w:lang w:eastAsia="zh-CN"/>
          </w:rPr>
          <w:t>四、粗糙度测试仪筹建公司基本信息</w:t>
        </w:r>
        <w:r>
          <w:tab/>
        </w:r>
        <w:r>
          <w:fldChar w:fldCharType="begin"/>
        </w:r>
        <w:r>
          <w:instrText xml:space="preserve"> PAGEREF _Toc28854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_Toc1947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95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_Toc19295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47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_Toc3947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4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_Toc23340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_Toc7784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_Toc22185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7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_Toc1977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6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_Toc2046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52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_Toc10752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_Toc1019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25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_Toc31925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57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_Toc27257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13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_Toc5513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1" w:history="1">
        <w:r>
          <w:rPr>
            <w:rFonts w:ascii="仿宋" w:eastAsia="仿宋" w:hAnsi="仿宋" w:cs="仿宋" w:hint="eastAsia"/>
            <w:lang w:eastAsia="zh-CN"/>
          </w:rPr>
          <w:t>(七)、粗糙度测试仪项目建设必要性分析</w:t>
        </w:r>
        <w:r>
          <w:tab/>
        </w:r>
        <w:r>
          <w:fldChar w:fldCharType="begin"/>
        </w:r>
        <w:r>
          <w:instrText xml:space="preserve"> PAGEREF _Toc691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23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_Toc19923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43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_Toc23436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5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_Toc12358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5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_Toc5850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0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_Toc22920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_Toc45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_Toc2663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62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_Toc21162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61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_Toc24761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08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_Toc28408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58" w:history="1">
        <w:r>
          <w:rPr>
            <w:rFonts w:ascii="仿宋" w:eastAsia="仿宋" w:hAnsi="仿宋" w:cs="仿宋" w:hint="eastAsia"/>
            <w:lang w:eastAsia="zh-CN"/>
          </w:rPr>
          <w:t>八、粗糙度测试仪项目风险分析</w:t>
        </w:r>
        <w:r>
          <w:tab/>
        </w:r>
        <w:r>
          <w:fldChar w:fldCharType="begin"/>
        </w:r>
        <w:r>
          <w:instrText xml:space="preserve"> PAGEREF _Toc5158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1" w:history="1">
        <w:r>
          <w:rPr>
            <w:rFonts w:ascii="仿宋" w:eastAsia="仿宋" w:hAnsi="仿宋" w:cs="仿宋" w:hint="eastAsia"/>
            <w:lang w:eastAsia="zh-CN"/>
          </w:rPr>
          <w:t>(一)、粗糙度测试仪项目风险分析</w:t>
        </w:r>
        <w:r>
          <w:tab/>
        </w:r>
        <w:r>
          <w:fldChar w:fldCharType="begin"/>
        </w:r>
        <w:r>
          <w:instrText xml:space="preserve"> PAGEREF _Toc2381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88" w:history="1">
        <w:r>
          <w:rPr>
            <w:rFonts w:ascii="仿宋" w:eastAsia="仿宋" w:hAnsi="仿宋" w:cs="仿宋" w:hint="eastAsia"/>
            <w:lang w:eastAsia="zh-CN"/>
          </w:rPr>
          <w:t>(二)、粗糙度测试仪项目风险对策</w:t>
        </w:r>
        <w:r>
          <w:tab/>
        </w:r>
        <w:r>
          <w:fldChar w:fldCharType="begin"/>
        </w:r>
        <w:r>
          <w:instrText xml:space="preserve"> PAGEREF _Toc15988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09" w:history="1">
        <w:r>
          <w:rPr>
            <w:rFonts w:ascii="仿宋" w:eastAsia="仿宋" w:hAnsi="仿宋" w:cs="仿宋" w:hint="eastAsia"/>
            <w:lang w:eastAsia="zh-CN"/>
          </w:rPr>
          <w:t>九、粗糙度测试仪项目经济效益</w:t>
        </w:r>
        <w:r>
          <w:tab/>
        </w:r>
        <w:r>
          <w:fldChar w:fldCharType="begin"/>
        </w:r>
        <w:r>
          <w:instrText xml:space="preserve"> PAGEREF _Toc22809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7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_Toc13071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9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_Toc24296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98" w:history="1">
        <w:r>
          <w:rPr>
            <w:rFonts w:ascii="仿宋" w:eastAsia="仿宋" w:hAnsi="仿宋" w:cs="仿宋" w:hint="eastAsia"/>
            <w:lang w:eastAsia="zh-CN"/>
          </w:rPr>
          <w:t>(三)、粗糙度测试仪项目盈利能力分析</w:t>
        </w:r>
        <w:r>
          <w:tab/>
        </w:r>
        <w:r>
          <w:fldChar w:fldCharType="begin"/>
        </w:r>
        <w:r>
          <w:instrText xml:space="preserve"> PAGEREF _Toc18398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57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_Toc14957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9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_Toc16799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16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_Toc6616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32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_Toc26732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32" w:history="1">
        <w:r>
          <w:rPr>
            <w:rFonts w:ascii="仿宋" w:eastAsia="仿宋" w:hAnsi="仿宋" w:cs="仿宋" w:hint="eastAsia"/>
            <w:lang w:eastAsia="zh-CN"/>
          </w:rPr>
          <w:t>(一)、粗糙度测试仪项目背景分析</w:t>
        </w:r>
        <w:r>
          <w:tab/>
        </w:r>
        <w:r>
          <w:fldChar w:fldCharType="begin"/>
        </w:r>
        <w:r>
          <w:instrText xml:space="preserve"> PAGEREF _Toc21732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37" w:history="1">
        <w:r>
          <w:rPr>
            <w:rFonts w:ascii="仿宋" w:eastAsia="仿宋" w:hAnsi="仿宋" w:cs="仿宋" w:hint="eastAsia"/>
            <w:lang w:eastAsia="zh-CN"/>
          </w:rPr>
          <w:t>(二)、粗糙度测试仪项目建设必要性分析</w:t>
        </w:r>
        <w:r>
          <w:tab/>
        </w:r>
        <w:r>
          <w:fldChar w:fldCharType="begin"/>
        </w:r>
        <w:r>
          <w:instrText xml:space="preserve"> PAGEREF _Toc11537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60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_Toc6460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54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_Toc20054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30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_Toc31530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89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_Toc9589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99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_Toc5299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77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_Toc15177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94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_Toc28294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22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_Toc5122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7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_Toc2407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05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_Toc19805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55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340"/>
      <w:r>
        <w:rPr>
          <w:rFonts w:ascii="仿宋" w:eastAsia="仿宋" w:hAnsi="仿宋" w:cs="仿宋" w:hint="eastAsia"/>
          <w:sz w:val="28"/>
          <w:lang w:eastAsia="zh-CN"/>
        </w:rPr>
        <w:t>一、粗糙度测试仪项目概况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0686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3707"/>
      <w:r>
        <w:rPr>
          <w:rFonts w:ascii="仿宋" w:eastAsia="仿宋" w:hAnsi="仿宋" w:cs="仿宋" w:hint="eastAsia"/>
          <w:sz w:val="28"/>
          <w:lang w:eastAsia="zh-CN"/>
        </w:rPr>
        <w:t>(二)、粗糙度测试仪项目提出的理由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粗糙度测试仪项目提出的理由可能包括以下几个方面：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市场需求：随着人们对生活品质的追求，对粗糙度测试仪的需求也在不断增加。市场上对于高品质、符合个性化需求的粗糙度测试仪需求量大，因此粗糙度测试仪项目可以满足这一市场需求。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利润空间：粗糙度测试仪行业的利润空间较大，通过生产和销售高品质的粗糙度测试仪，可以获得可观的利润。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粗糙度测试仪行业是一个不断创新和发展的行业，随着人们生活方式和审美观念的改变，对粗糙度测试仪的需求也在不断变化。因此，在粗糙度测试仪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环保和可持续发展：人们越来越关注环保和可持续发展，粗糙度测试仪行业也开始注重环保和可持续性发展。通过使用环保材料和生产工艺，粗糙度测试仪项目可以减少对环境的影响，并提高产品的可持续性。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个人兴趣和激情：一些人可能对粗糙度测试仪设计和制造有着浓厚的兴趣和激情，他们希望通过自己的努力和创新，提供更好的粗糙度测试仪产品和服务，满足消费者的需求。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粗糙度测试仪项目的理由可能因具体情况而异，不同的粗糙度测试仪项目可能有不同的原因和背景。因此，在选择粗糙度测试仪项目时，我们需要根据自己的实际情况和需求来综合考虑各种因素，并选择最适合自己的粗糙度测试仪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7303"/>
      <w:r>
        <w:rPr>
          <w:rFonts w:ascii="仿宋" w:eastAsia="仿宋" w:hAnsi="仿宋" w:cs="仿宋" w:hint="eastAsia"/>
          <w:sz w:val="28"/>
          <w:lang w:eastAsia="zh-CN"/>
        </w:rPr>
        <w:t>(三)、粗糙度测试仪项目选址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该粗糙度测试仪项目计划选址于xx园区，占地面积约XXX亩。所选地理位置得天独厚，交通便捷，同时享有完善的电力、供水、排水、通讯等公用设施，非常适合本粗糙度测试仪项目的建设需求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3414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https://d.book118.com/477026106061006032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粗糙度测试仪相关行业公司成立报告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粗糙度测试仪相关行业公司成立报告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粗糙度测试仪相关行业公司成立报告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粗糙度测试仪相关行业公司成立报告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粗糙度测试仪相关行业公司成立报告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7702610606100603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2024-01-04T05:48:00Z</dcterms:created>
  <dcterms:modified xsi:type="dcterms:W3CDTF">2024-01-04T05:48:12Z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79F38D4DB71E41ECAACF7436DA46CA60_11</vt:lpwstr>
  </property>
  <property fmtid="{D5CDD505-2E9C-101B-9397-08002B2CF9AE}" pid="3" name="KSOProductBuildVer">
    <vt:lpwstr>2052-12.1.0.16120</vt:lpwstr>
  </property>
</Properties>
</file>