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956B9">
      <w:pPr>
        <w:widowControl/>
        <w:jc w:val="left"/>
        <w:rPr>
          <w:rFonts w:ascii="仿宋" w:eastAsia="仿宋" w:hAnsi="仿宋"/>
          <w:b/>
          <w:sz w:val="40"/>
        </w:rPr>
      </w:pPr>
      <w:bookmarkStart w:id="0" w:name="_GoBack"/>
      <w:bookmarkEnd w:id="0"/>
    </w:p>
    <w:p w:rsidR="000956B9">
      <w:pPr>
        <w:widowControl/>
        <w:jc w:val="left"/>
        <w:rPr>
          <w:rFonts w:ascii="仿宋" w:eastAsia="仿宋" w:hAnsi="仿宋"/>
          <w:b/>
          <w:sz w:val="40"/>
        </w:rPr>
      </w:pPr>
    </w:p>
    <w:p w:rsidR="000956B9">
      <w:pPr>
        <w:widowControl/>
        <w:jc w:val="left"/>
        <w:rPr>
          <w:rFonts w:ascii="仿宋" w:eastAsia="仿宋" w:hAnsi="仿宋"/>
          <w:b/>
          <w:sz w:val="40"/>
        </w:rPr>
      </w:pPr>
    </w:p>
    <w:p w:rsidR="000956B9" w:rsidRPr="000956B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956B9">
        <w:rPr>
          <w:rFonts w:ascii="宋体" w:eastAsia="宋体" w:hAnsi="宋体" w:hint="eastAsia"/>
          <w:b/>
          <w:sz w:val="60"/>
        </w:rPr>
        <w:t>玻璃钢制品行业项目可行性研究报告</w:t>
      </w:r>
    </w:p>
    <w:p w:rsidR="000956B9" w:rsidP="000956B9">
      <w:pPr>
        <w:widowControl/>
        <w:jc w:val="center"/>
        <w:rPr>
          <w:rFonts w:ascii="仿宋" w:eastAsia="仿宋" w:hAnsi="仿宋" w:hint="eastAsia"/>
          <w:b/>
          <w:sz w:val="40"/>
        </w:rPr>
      </w:pPr>
      <w:r w:rsidRPr="000956B9">
        <w:rPr>
          <w:rFonts w:ascii="仿宋" w:eastAsia="仿宋" w:hAnsi="仿宋" w:hint="eastAsia"/>
          <w:b/>
          <w:sz w:val="40"/>
        </w:rPr>
        <w:t>目录</w:t>
      </w:r>
    </w:p>
    <w:p w:rsidR="000956B9">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_Toc149176813 \h </w:instrText>
      </w:r>
      <w:r>
        <w:rPr>
          <w:noProof/>
        </w:rPr>
        <w:fldChar w:fldCharType="separate"/>
      </w:r>
      <w:r>
        <w:rPr>
          <w:noProof/>
        </w:rPr>
        <w:t>3</w:t>
      </w:r>
      <w:r>
        <w:rPr>
          <w:noProof/>
        </w:rPr>
        <w:fldChar w:fldCharType="end"/>
      </w:r>
    </w:p>
    <w:p w:rsidR="000956B9">
      <w:pPr>
        <w:pStyle w:val="TOC1"/>
        <w:tabs>
          <w:tab w:val="right" w:leader="dot" w:pos="8296"/>
        </w:tabs>
        <w:rPr>
          <w:noProof/>
        </w:rPr>
      </w:pPr>
      <w:r>
        <w:rPr>
          <w:rFonts w:hint="eastAsia"/>
          <w:noProof/>
        </w:rPr>
        <w:t>一、质量管理和产品认证</w:t>
      </w:r>
      <w:r>
        <w:rPr>
          <w:noProof/>
        </w:rPr>
        <w:tab/>
      </w:r>
      <w:r>
        <w:rPr>
          <w:noProof/>
        </w:rPr>
        <w:fldChar w:fldCharType="begin"/>
      </w:r>
      <w:r>
        <w:rPr>
          <w:noProof/>
        </w:rPr>
        <w:instrText xml:space="preserve"> PAGEREF _Toc149176814 \h </w:instrText>
      </w:r>
      <w:r>
        <w:rPr>
          <w:noProof/>
        </w:rPr>
        <w:fldChar w:fldCharType="separate"/>
      </w:r>
      <w:r>
        <w:rPr>
          <w:noProof/>
        </w:rPr>
        <w:t>3</w:t>
      </w:r>
      <w:r>
        <w:rPr>
          <w:noProof/>
        </w:rPr>
        <w:fldChar w:fldCharType="end"/>
      </w:r>
    </w:p>
    <w:p w:rsidR="000956B9">
      <w:pPr>
        <w:pStyle w:val="TOC2"/>
        <w:tabs>
          <w:tab w:val="right" w:leader="dot" w:pos="8296"/>
        </w:tabs>
        <w:rPr>
          <w:noProof/>
        </w:rPr>
      </w:pPr>
      <w:r>
        <w:rPr>
          <w:noProof/>
        </w:rPr>
        <w:t>(</w:t>
      </w:r>
      <w:r>
        <w:rPr>
          <w:rFonts w:hint="eastAsia"/>
          <w:noProof/>
        </w:rPr>
        <w:t>一</w:t>
      </w:r>
      <w:r>
        <w:rPr>
          <w:noProof/>
        </w:rPr>
        <w:t>)</w:t>
      </w:r>
      <w:r>
        <w:rPr>
          <w:rFonts w:hint="eastAsia"/>
          <w:noProof/>
        </w:rPr>
        <w:t>、质量管理体系和产品认证要求</w:t>
      </w:r>
      <w:r>
        <w:rPr>
          <w:noProof/>
        </w:rPr>
        <w:tab/>
      </w:r>
      <w:r>
        <w:rPr>
          <w:noProof/>
        </w:rPr>
        <w:fldChar w:fldCharType="begin"/>
      </w:r>
      <w:r>
        <w:rPr>
          <w:noProof/>
        </w:rPr>
        <w:instrText xml:space="preserve"> PAGEREF _Toc149176815 \h </w:instrText>
      </w:r>
      <w:r>
        <w:rPr>
          <w:noProof/>
        </w:rPr>
        <w:fldChar w:fldCharType="separate"/>
      </w:r>
      <w:r>
        <w:rPr>
          <w:noProof/>
        </w:rPr>
        <w:t>3</w:t>
      </w:r>
      <w:r>
        <w:rPr>
          <w:noProof/>
        </w:rPr>
        <w:fldChar w:fldCharType="end"/>
      </w:r>
    </w:p>
    <w:p w:rsidR="000956B9">
      <w:pPr>
        <w:pStyle w:val="TOC2"/>
        <w:tabs>
          <w:tab w:val="right" w:leader="dot" w:pos="8296"/>
        </w:tabs>
        <w:rPr>
          <w:noProof/>
        </w:rPr>
      </w:pPr>
      <w:r>
        <w:rPr>
          <w:noProof/>
        </w:rPr>
        <w:t>(</w:t>
      </w:r>
      <w:r>
        <w:rPr>
          <w:rFonts w:hint="eastAsia"/>
          <w:noProof/>
        </w:rPr>
        <w:t>二</w:t>
      </w:r>
      <w:r>
        <w:rPr>
          <w:noProof/>
        </w:rPr>
        <w:t>)</w:t>
      </w:r>
      <w:r>
        <w:rPr>
          <w:rFonts w:hint="eastAsia"/>
          <w:noProof/>
        </w:rPr>
        <w:t>、质量控制的关键环节和措施</w:t>
      </w:r>
      <w:r>
        <w:rPr>
          <w:noProof/>
        </w:rPr>
        <w:tab/>
      </w:r>
      <w:r>
        <w:rPr>
          <w:noProof/>
        </w:rPr>
        <w:fldChar w:fldCharType="begin"/>
      </w:r>
      <w:r>
        <w:rPr>
          <w:noProof/>
        </w:rPr>
        <w:instrText xml:space="preserve"> PAGEREF _Toc149176816 \h </w:instrText>
      </w:r>
      <w:r>
        <w:rPr>
          <w:noProof/>
        </w:rPr>
        <w:fldChar w:fldCharType="separate"/>
      </w:r>
      <w:r>
        <w:rPr>
          <w:noProof/>
        </w:rPr>
        <w:t>4</w:t>
      </w:r>
      <w:r>
        <w:rPr>
          <w:noProof/>
        </w:rPr>
        <w:fldChar w:fldCharType="end"/>
      </w:r>
    </w:p>
    <w:p w:rsidR="000956B9">
      <w:pPr>
        <w:pStyle w:val="TOC2"/>
        <w:tabs>
          <w:tab w:val="right" w:leader="dot" w:pos="8296"/>
        </w:tabs>
        <w:rPr>
          <w:noProof/>
        </w:rPr>
      </w:pPr>
      <w:r>
        <w:rPr>
          <w:noProof/>
        </w:rPr>
        <w:t>(</w:t>
      </w:r>
      <w:r>
        <w:rPr>
          <w:rFonts w:hint="eastAsia"/>
          <w:noProof/>
        </w:rPr>
        <w:t>三</w:t>
      </w:r>
      <w:r>
        <w:rPr>
          <w:noProof/>
        </w:rPr>
        <w:t>)</w:t>
      </w:r>
      <w:r>
        <w:rPr>
          <w:rFonts w:hint="eastAsia"/>
          <w:noProof/>
        </w:rPr>
        <w:t>、质量问题和改进措施的跟踪和处理</w:t>
      </w:r>
      <w:r>
        <w:rPr>
          <w:noProof/>
        </w:rPr>
        <w:tab/>
      </w:r>
      <w:r>
        <w:rPr>
          <w:noProof/>
        </w:rPr>
        <w:fldChar w:fldCharType="begin"/>
      </w:r>
      <w:r>
        <w:rPr>
          <w:noProof/>
        </w:rPr>
        <w:instrText xml:space="preserve"> PAGEREF _Toc149176817 \h </w:instrText>
      </w:r>
      <w:r>
        <w:rPr>
          <w:noProof/>
        </w:rPr>
        <w:fldChar w:fldCharType="separate"/>
      </w:r>
      <w:r>
        <w:rPr>
          <w:noProof/>
        </w:rPr>
        <w:t>5</w:t>
      </w:r>
      <w:r>
        <w:rPr>
          <w:noProof/>
        </w:rPr>
        <w:fldChar w:fldCharType="end"/>
      </w:r>
    </w:p>
    <w:p w:rsidR="000956B9">
      <w:pPr>
        <w:pStyle w:val="TOC1"/>
        <w:tabs>
          <w:tab w:val="right" w:leader="dot" w:pos="8296"/>
        </w:tabs>
        <w:rPr>
          <w:noProof/>
        </w:rPr>
      </w:pPr>
      <w:r>
        <w:rPr>
          <w:rFonts w:hint="eastAsia"/>
          <w:noProof/>
        </w:rPr>
        <w:t>二、玻璃钢制品行业社会文化影响评估</w:t>
      </w:r>
      <w:r>
        <w:rPr>
          <w:noProof/>
        </w:rPr>
        <w:tab/>
      </w:r>
      <w:r>
        <w:rPr>
          <w:noProof/>
        </w:rPr>
        <w:fldChar w:fldCharType="begin"/>
      </w:r>
      <w:r>
        <w:rPr>
          <w:noProof/>
        </w:rPr>
        <w:instrText xml:space="preserve"> PAGEREF _Toc149176818 \h </w:instrText>
      </w:r>
      <w:r>
        <w:rPr>
          <w:noProof/>
        </w:rPr>
        <w:fldChar w:fldCharType="separate"/>
      </w:r>
      <w:r>
        <w:rPr>
          <w:noProof/>
        </w:rPr>
        <w:t>6</w:t>
      </w:r>
      <w:r>
        <w:rPr>
          <w:noProof/>
        </w:rPr>
        <w:fldChar w:fldCharType="end"/>
      </w:r>
    </w:p>
    <w:p w:rsidR="000956B9">
      <w:pPr>
        <w:pStyle w:val="TOC2"/>
        <w:tabs>
          <w:tab w:val="right" w:leader="dot" w:pos="8296"/>
        </w:tabs>
        <w:rPr>
          <w:noProof/>
        </w:rPr>
      </w:pPr>
      <w:r>
        <w:rPr>
          <w:noProof/>
        </w:rPr>
        <w:t>(</w:t>
      </w:r>
      <w:r>
        <w:rPr>
          <w:rFonts w:hint="eastAsia"/>
          <w:noProof/>
        </w:rPr>
        <w:t>一</w:t>
      </w:r>
      <w:r>
        <w:rPr>
          <w:noProof/>
        </w:rPr>
        <w:t>)</w:t>
      </w:r>
      <w:r>
        <w:rPr>
          <w:rFonts w:hint="eastAsia"/>
          <w:noProof/>
        </w:rPr>
        <w:t>、玻璃钢制品在文化和艺术中的地位</w:t>
      </w:r>
      <w:r>
        <w:rPr>
          <w:noProof/>
        </w:rPr>
        <w:tab/>
      </w:r>
      <w:r>
        <w:rPr>
          <w:noProof/>
        </w:rPr>
        <w:fldChar w:fldCharType="begin"/>
      </w:r>
      <w:r>
        <w:rPr>
          <w:noProof/>
        </w:rPr>
        <w:instrText xml:space="preserve"> PAGEREF _Toc149176819 \h </w:instrText>
      </w:r>
      <w:r>
        <w:rPr>
          <w:noProof/>
        </w:rPr>
        <w:fldChar w:fldCharType="separate"/>
      </w:r>
      <w:r>
        <w:rPr>
          <w:noProof/>
        </w:rPr>
        <w:t>6</w:t>
      </w:r>
      <w:r>
        <w:rPr>
          <w:noProof/>
        </w:rPr>
        <w:fldChar w:fldCharType="end"/>
      </w:r>
    </w:p>
    <w:p w:rsidR="000956B9">
      <w:pPr>
        <w:pStyle w:val="TOC2"/>
        <w:tabs>
          <w:tab w:val="right" w:leader="dot" w:pos="8296"/>
        </w:tabs>
        <w:rPr>
          <w:noProof/>
        </w:rPr>
      </w:pPr>
      <w:r>
        <w:rPr>
          <w:noProof/>
        </w:rPr>
        <w:t>(</w:t>
      </w:r>
      <w:r>
        <w:rPr>
          <w:rFonts w:hint="eastAsia"/>
          <w:noProof/>
        </w:rPr>
        <w:t>二</w:t>
      </w:r>
      <w:r>
        <w:rPr>
          <w:noProof/>
        </w:rPr>
        <w:t>)</w:t>
      </w:r>
      <w:r>
        <w:rPr>
          <w:rFonts w:hint="eastAsia"/>
          <w:noProof/>
        </w:rPr>
        <w:t>、文化趋势对玻璃钢制品需求的影响</w:t>
      </w:r>
      <w:r>
        <w:rPr>
          <w:noProof/>
        </w:rPr>
        <w:tab/>
      </w:r>
      <w:r>
        <w:rPr>
          <w:noProof/>
        </w:rPr>
        <w:fldChar w:fldCharType="begin"/>
      </w:r>
      <w:r>
        <w:rPr>
          <w:noProof/>
        </w:rPr>
        <w:instrText xml:space="preserve"> PAGEREF _Toc149176820 \h </w:instrText>
      </w:r>
      <w:r>
        <w:rPr>
          <w:noProof/>
        </w:rPr>
        <w:fldChar w:fldCharType="separate"/>
      </w:r>
      <w:r>
        <w:rPr>
          <w:noProof/>
        </w:rPr>
        <w:t>7</w:t>
      </w:r>
      <w:r>
        <w:rPr>
          <w:noProof/>
        </w:rPr>
        <w:fldChar w:fldCharType="end"/>
      </w:r>
    </w:p>
    <w:p w:rsidR="000956B9">
      <w:pPr>
        <w:pStyle w:val="TOC2"/>
        <w:tabs>
          <w:tab w:val="right" w:leader="dot" w:pos="8296"/>
        </w:tabs>
        <w:rPr>
          <w:noProof/>
        </w:rPr>
      </w:pPr>
      <w:r>
        <w:rPr>
          <w:noProof/>
        </w:rPr>
        <w:t>(</w:t>
      </w:r>
      <w:r>
        <w:rPr>
          <w:rFonts w:hint="eastAsia"/>
          <w:noProof/>
        </w:rPr>
        <w:t>三</w:t>
      </w:r>
      <w:r>
        <w:rPr>
          <w:noProof/>
        </w:rPr>
        <w:t>)</w:t>
      </w:r>
      <w:r>
        <w:rPr>
          <w:rFonts w:hint="eastAsia"/>
          <w:noProof/>
        </w:rPr>
        <w:t>、社会文化因素的可行性分析</w:t>
      </w:r>
      <w:r>
        <w:rPr>
          <w:noProof/>
        </w:rPr>
        <w:tab/>
      </w:r>
      <w:r>
        <w:rPr>
          <w:noProof/>
        </w:rPr>
        <w:fldChar w:fldCharType="begin"/>
      </w:r>
      <w:r>
        <w:rPr>
          <w:noProof/>
        </w:rPr>
        <w:instrText xml:space="preserve"> PAGEREF _Toc149176821 \h </w:instrText>
      </w:r>
      <w:r>
        <w:rPr>
          <w:noProof/>
        </w:rPr>
        <w:fldChar w:fldCharType="separate"/>
      </w:r>
      <w:r>
        <w:rPr>
          <w:noProof/>
        </w:rPr>
        <w:t>9</w:t>
      </w:r>
      <w:r>
        <w:rPr>
          <w:noProof/>
        </w:rPr>
        <w:fldChar w:fldCharType="end"/>
      </w:r>
    </w:p>
    <w:p w:rsidR="000956B9">
      <w:pPr>
        <w:pStyle w:val="TOC1"/>
        <w:tabs>
          <w:tab w:val="right" w:leader="dot" w:pos="8296"/>
        </w:tabs>
        <w:rPr>
          <w:noProof/>
        </w:rPr>
      </w:pPr>
      <w:r>
        <w:rPr>
          <w:rFonts w:hint="eastAsia"/>
          <w:noProof/>
        </w:rPr>
        <w:t>三、玻璃钢制品行业项目技术方案与设备的选择</w:t>
      </w:r>
      <w:r>
        <w:rPr>
          <w:noProof/>
        </w:rPr>
        <w:tab/>
      </w:r>
      <w:r>
        <w:rPr>
          <w:noProof/>
        </w:rPr>
        <w:fldChar w:fldCharType="begin"/>
      </w:r>
      <w:r>
        <w:rPr>
          <w:noProof/>
        </w:rPr>
        <w:instrText xml:space="preserve"> PAGEREF _Toc149176822 \h </w:instrText>
      </w:r>
      <w:r>
        <w:rPr>
          <w:noProof/>
        </w:rPr>
        <w:fldChar w:fldCharType="separate"/>
      </w:r>
      <w:r>
        <w:rPr>
          <w:noProof/>
        </w:rPr>
        <w:t>10</w:t>
      </w:r>
      <w:r>
        <w:rPr>
          <w:noProof/>
        </w:rPr>
        <w:fldChar w:fldCharType="end"/>
      </w:r>
    </w:p>
    <w:p w:rsidR="000956B9">
      <w:pPr>
        <w:pStyle w:val="TOC2"/>
        <w:tabs>
          <w:tab w:val="right" w:leader="dot" w:pos="8296"/>
        </w:tabs>
        <w:rPr>
          <w:noProof/>
        </w:rPr>
      </w:pPr>
      <w:r>
        <w:rPr>
          <w:noProof/>
        </w:rPr>
        <w:t>(</w:t>
      </w:r>
      <w:r>
        <w:rPr>
          <w:rFonts w:hint="eastAsia"/>
          <w:noProof/>
        </w:rPr>
        <w:t>一</w:t>
      </w:r>
      <w:r>
        <w:rPr>
          <w:noProof/>
        </w:rPr>
        <w:t>)</w:t>
      </w:r>
      <w:r>
        <w:rPr>
          <w:rFonts w:hint="eastAsia"/>
          <w:noProof/>
        </w:rPr>
        <w:t>、生产技术方案的选用原则</w:t>
      </w:r>
      <w:r>
        <w:rPr>
          <w:noProof/>
        </w:rPr>
        <w:tab/>
      </w:r>
      <w:r>
        <w:rPr>
          <w:noProof/>
        </w:rPr>
        <w:fldChar w:fldCharType="begin"/>
      </w:r>
      <w:r>
        <w:rPr>
          <w:noProof/>
        </w:rPr>
        <w:instrText xml:space="preserve"> PAGEREF _Toc149176823 \h </w:instrText>
      </w:r>
      <w:r>
        <w:rPr>
          <w:noProof/>
        </w:rPr>
        <w:fldChar w:fldCharType="separate"/>
      </w:r>
      <w:r>
        <w:rPr>
          <w:noProof/>
        </w:rPr>
        <w:t>10</w:t>
      </w:r>
      <w:r>
        <w:rPr>
          <w:noProof/>
        </w:rPr>
        <w:fldChar w:fldCharType="end"/>
      </w:r>
    </w:p>
    <w:p w:rsidR="000956B9">
      <w:pPr>
        <w:pStyle w:val="TOC2"/>
        <w:tabs>
          <w:tab w:val="right" w:leader="dot" w:pos="8296"/>
        </w:tabs>
        <w:rPr>
          <w:noProof/>
        </w:rPr>
      </w:pPr>
      <w:r>
        <w:rPr>
          <w:noProof/>
        </w:rPr>
        <w:t>(</w:t>
      </w:r>
      <w:r>
        <w:rPr>
          <w:rFonts w:hint="eastAsia"/>
          <w:noProof/>
        </w:rPr>
        <w:t>二</w:t>
      </w:r>
      <w:r>
        <w:rPr>
          <w:noProof/>
        </w:rPr>
        <w:t>)</w:t>
      </w:r>
      <w:r>
        <w:rPr>
          <w:rFonts w:hint="eastAsia"/>
          <w:noProof/>
        </w:rPr>
        <w:t>、设备的选择</w:t>
      </w:r>
      <w:r>
        <w:rPr>
          <w:noProof/>
        </w:rPr>
        <w:tab/>
      </w:r>
      <w:r>
        <w:rPr>
          <w:noProof/>
        </w:rPr>
        <w:fldChar w:fldCharType="begin"/>
      </w:r>
      <w:r>
        <w:rPr>
          <w:noProof/>
        </w:rPr>
        <w:instrText xml:space="preserve"> PAGEREF _Toc149176824 \h </w:instrText>
      </w:r>
      <w:r>
        <w:rPr>
          <w:noProof/>
        </w:rPr>
        <w:fldChar w:fldCharType="separate"/>
      </w:r>
      <w:r>
        <w:rPr>
          <w:noProof/>
        </w:rPr>
        <w:t>11</w:t>
      </w:r>
      <w:r>
        <w:rPr>
          <w:noProof/>
        </w:rPr>
        <w:fldChar w:fldCharType="end"/>
      </w:r>
    </w:p>
    <w:p w:rsidR="000956B9">
      <w:pPr>
        <w:pStyle w:val="TOC1"/>
        <w:tabs>
          <w:tab w:val="right" w:leader="dot" w:pos="8296"/>
        </w:tabs>
        <w:rPr>
          <w:noProof/>
        </w:rPr>
      </w:pPr>
      <w:r>
        <w:rPr>
          <w:rFonts w:hint="eastAsia"/>
          <w:noProof/>
        </w:rPr>
        <w:t>四、市场营销和推广策略</w:t>
      </w:r>
      <w:r>
        <w:rPr>
          <w:noProof/>
        </w:rPr>
        <w:tab/>
      </w:r>
      <w:r>
        <w:rPr>
          <w:noProof/>
        </w:rPr>
        <w:fldChar w:fldCharType="begin"/>
      </w:r>
      <w:r>
        <w:rPr>
          <w:noProof/>
        </w:rPr>
        <w:instrText xml:space="preserve"> PAGEREF _Toc149176825 \h </w:instrText>
      </w:r>
      <w:r>
        <w:rPr>
          <w:noProof/>
        </w:rPr>
        <w:fldChar w:fldCharType="separate"/>
      </w:r>
      <w:r>
        <w:rPr>
          <w:noProof/>
        </w:rPr>
        <w:t>12</w:t>
      </w:r>
      <w:r>
        <w:rPr>
          <w:noProof/>
        </w:rPr>
        <w:fldChar w:fldCharType="end"/>
      </w:r>
    </w:p>
    <w:p w:rsidR="000956B9">
      <w:pPr>
        <w:pStyle w:val="TOC2"/>
        <w:tabs>
          <w:tab w:val="right" w:leader="dot" w:pos="8296"/>
        </w:tabs>
        <w:rPr>
          <w:noProof/>
        </w:rPr>
      </w:pPr>
      <w:r>
        <w:rPr>
          <w:noProof/>
        </w:rPr>
        <w:t>(</w:t>
      </w:r>
      <w:r>
        <w:rPr>
          <w:rFonts w:hint="eastAsia"/>
          <w:noProof/>
        </w:rPr>
        <w:t>一</w:t>
      </w:r>
      <w:r>
        <w:rPr>
          <w:noProof/>
        </w:rPr>
        <w:t>)</w:t>
      </w:r>
      <w:r>
        <w:rPr>
          <w:rFonts w:hint="eastAsia"/>
          <w:noProof/>
        </w:rPr>
        <w:t>、玻璃钢制品项目产品的市场定位和目标客户分析</w:t>
      </w:r>
      <w:r>
        <w:rPr>
          <w:noProof/>
        </w:rPr>
        <w:tab/>
      </w:r>
      <w:r>
        <w:rPr>
          <w:noProof/>
        </w:rPr>
        <w:fldChar w:fldCharType="begin"/>
      </w:r>
      <w:r>
        <w:rPr>
          <w:noProof/>
        </w:rPr>
        <w:instrText xml:space="preserve"> PAGEREF _Toc149176826 \h </w:instrText>
      </w:r>
      <w:r>
        <w:rPr>
          <w:noProof/>
        </w:rPr>
        <w:fldChar w:fldCharType="separate"/>
      </w:r>
      <w:r>
        <w:rPr>
          <w:noProof/>
        </w:rPr>
        <w:t>12</w:t>
      </w:r>
      <w:r>
        <w:rPr>
          <w:noProof/>
        </w:rPr>
        <w:fldChar w:fldCharType="end"/>
      </w:r>
    </w:p>
    <w:p w:rsidR="000956B9">
      <w:pPr>
        <w:pStyle w:val="TOC2"/>
        <w:tabs>
          <w:tab w:val="right" w:leader="dot" w:pos="8296"/>
        </w:tabs>
        <w:rPr>
          <w:noProof/>
        </w:rPr>
      </w:pPr>
      <w:r>
        <w:rPr>
          <w:noProof/>
        </w:rPr>
        <w:t>(</w:t>
      </w:r>
      <w:r>
        <w:rPr>
          <w:rFonts w:hint="eastAsia"/>
          <w:noProof/>
        </w:rPr>
        <w:t>二</w:t>
      </w:r>
      <w:r>
        <w:rPr>
          <w:noProof/>
        </w:rPr>
        <w:t>)</w:t>
      </w:r>
      <w:r>
        <w:rPr>
          <w:rFonts w:hint="eastAsia"/>
          <w:noProof/>
        </w:rPr>
        <w:t>、市场营销策略和推广渠道选择</w:t>
      </w:r>
      <w:r>
        <w:rPr>
          <w:noProof/>
        </w:rPr>
        <w:tab/>
      </w:r>
      <w:r>
        <w:rPr>
          <w:noProof/>
        </w:rPr>
        <w:fldChar w:fldCharType="begin"/>
      </w:r>
      <w:r>
        <w:rPr>
          <w:noProof/>
        </w:rPr>
        <w:instrText xml:space="preserve"> PAGEREF _Toc149176827 \h </w:instrText>
      </w:r>
      <w:r>
        <w:rPr>
          <w:noProof/>
        </w:rPr>
        <w:fldChar w:fldCharType="separate"/>
      </w:r>
      <w:r>
        <w:rPr>
          <w:noProof/>
        </w:rPr>
        <w:t>13</w:t>
      </w:r>
      <w:r>
        <w:rPr>
          <w:noProof/>
        </w:rPr>
        <w:fldChar w:fldCharType="end"/>
      </w:r>
    </w:p>
    <w:p w:rsidR="000956B9">
      <w:pPr>
        <w:pStyle w:val="TOC2"/>
        <w:tabs>
          <w:tab w:val="right" w:leader="dot" w:pos="8296"/>
        </w:tabs>
        <w:rPr>
          <w:noProof/>
        </w:rPr>
      </w:pPr>
      <w:r>
        <w:rPr>
          <w:noProof/>
        </w:rPr>
        <w:t>(</w:t>
      </w:r>
      <w:r>
        <w:rPr>
          <w:rFonts w:hint="eastAsia"/>
          <w:noProof/>
        </w:rPr>
        <w:t>三</w:t>
      </w:r>
      <w:r>
        <w:rPr>
          <w:noProof/>
        </w:rPr>
        <w:t>)</w:t>
      </w:r>
      <w:r>
        <w:rPr>
          <w:rFonts w:hint="eastAsia"/>
          <w:noProof/>
        </w:rPr>
        <w:t>、市场调研和竞争对手分析</w:t>
      </w:r>
      <w:r>
        <w:rPr>
          <w:noProof/>
        </w:rPr>
        <w:tab/>
      </w:r>
      <w:r>
        <w:rPr>
          <w:noProof/>
        </w:rPr>
        <w:fldChar w:fldCharType="begin"/>
      </w:r>
      <w:r>
        <w:rPr>
          <w:noProof/>
        </w:rPr>
        <w:instrText xml:space="preserve"> PAGEREF _Toc149176828 \h </w:instrText>
      </w:r>
      <w:r>
        <w:rPr>
          <w:noProof/>
        </w:rPr>
        <w:fldChar w:fldCharType="separate"/>
      </w:r>
      <w:r>
        <w:rPr>
          <w:noProof/>
        </w:rPr>
        <w:t>14</w:t>
      </w:r>
      <w:r>
        <w:rPr>
          <w:noProof/>
        </w:rPr>
        <w:fldChar w:fldCharType="end"/>
      </w:r>
    </w:p>
    <w:p w:rsidR="000956B9">
      <w:pPr>
        <w:pStyle w:val="TOC1"/>
        <w:tabs>
          <w:tab w:val="right" w:leader="dot" w:pos="8296"/>
        </w:tabs>
        <w:rPr>
          <w:noProof/>
        </w:rPr>
      </w:pPr>
      <w:r>
        <w:rPr>
          <w:rFonts w:hint="eastAsia"/>
          <w:noProof/>
        </w:rPr>
        <w:t>五、技术可行性分析</w:t>
      </w:r>
      <w:r>
        <w:rPr>
          <w:noProof/>
        </w:rPr>
        <w:tab/>
      </w:r>
      <w:r>
        <w:rPr>
          <w:noProof/>
        </w:rPr>
        <w:fldChar w:fldCharType="begin"/>
      </w:r>
      <w:r>
        <w:rPr>
          <w:noProof/>
        </w:rPr>
        <w:instrText xml:space="preserve"> PAGEREF _Toc149176829 \h </w:instrText>
      </w:r>
      <w:r>
        <w:rPr>
          <w:noProof/>
        </w:rPr>
        <w:fldChar w:fldCharType="separate"/>
      </w:r>
      <w:r>
        <w:rPr>
          <w:noProof/>
        </w:rPr>
        <w:t>15</w:t>
      </w:r>
      <w:r>
        <w:rPr>
          <w:noProof/>
        </w:rPr>
        <w:fldChar w:fldCharType="end"/>
      </w:r>
    </w:p>
    <w:p w:rsidR="000956B9">
      <w:pPr>
        <w:pStyle w:val="TOC2"/>
        <w:tabs>
          <w:tab w:val="right" w:leader="dot" w:pos="8296"/>
        </w:tabs>
        <w:rPr>
          <w:noProof/>
        </w:rPr>
      </w:pPr>
      <w:r>
        <w:rPr>
          <w:noProof/>
        </w:rPr>
        <w:t>(</w:t>
      </w:r>
      <w:r>
        <w:rPr>
          <w:rFonts w:hint="eastAsia"/>
          <w:noProof/>
        </w:rPr>
        <w:t>一</w:t>
      </w:r>
      <w:r>
        <w:rPr>
          <w:noProof/>
        </w:rPr>
        <w:t>)</w:t>
      </w:r>
      <w:r>
        <w:rPr>
          <w:rFonts w:hint="eastAsia"/>
          <w:noProof/>
        </w:rPr>
        <w:t>、技术来源及先进性说明</w:t>
      </w:r>
      <w:r>
        <w:rPr>
          <w:noProof/>
        </w:rPr>
        <w:tab/>
      </w:r>
      <w:r>
        <w:rPr>
          <w:noProof/>
        </w:rPr>
        <w:fldChar w:fldCharType="begin"/>
      </w:r>
      <w:r>
        <w:rPr>
          <w:noProof/>
        </w:rPr>
        <w:instrText xml:space="preserve"> PAGEREF _Toc149176830 \h </w:instrText>
      </w:r>
      <w:r>
        <w:rPr>
          <w:noProof/>
        </w:rPr>
        <w:fldChar w:fldCharType="separate"/>
      </w:r>
      <w:r>
        <w:rPr>
          <w:noProof/>
        </w:rPr>
        <w:t>15</w:t>
      </w:r>
      <w:r>
        <w:rPr>
          <w:noProof/>
        </w:rPr>
        <w:fldChar w:fldCharType="end"/>
      </w:r>
    </w:p>
    <w:p w:rsidR="000956B9">
      <w:pPr>
        <w:pStyle w:val="TOC2"/>
        <w:tabs>
          <w:tab w:val="right" w:leader="dot" w:pos="8296"/>
        </w:tabs>
        <w:rPr>
          <w:noProof/>
        </w:rPr>
      </w:pPr>
      <w:r>
        <w:rPr>
          <w:noProof/>
        </w:rPr>
        <w:t>(</w:t>
      </w:r>
      <w:r>
        <w:rPr>
          <w:rFonts w:hint="eastAsia"/>
          <w:noProof/>
        </w:rPr>
        <w:t>二</w:t>
      </w:r>
      <w:r>
        <w:rPr>
          <w:noProof/>
        </w:rPr>
        <w:t>)</w:t>
      </w:r>
      <w:r>
        <w:rPr>
          <w:rFonts w:hint="eastAsia"/>
          <w:noProof/>
        </w:rPr>
        <w:t>、玻璃钢制品项目的技术难点及解决方案</w:t>
      </w:r>
      <w:r>
        <w:rPr>
          <w:noProof/>
        </w:rPr>
        <w:tab/>
      </w:r>
      <w:r>
        <w:rPr>
          <w:noProof/>
        </w:rPr>
        <w:fldChar w:fldCharType="begin"/>
      </w:r>
      <w:r>
        <w:rPr>
          <w:noProof/>
        </w:rPr>
        <w:instrText xml:space="preserve"> PAGEREF _Toc149176831 \h </w:instrText>
      </w:r>
      <w:r>
        <w:rPr>
          <w:noProof/>
        </w:rPr>
        <w:fldChar w:fldCharType="separate"/>
      </w:r>
      <w:r>
        <w:rPr>
          <w:noProof/>
        </w:rPr>
        <w:t>16</w:t>
      </w:r>
      <w:r>
        <w:rPr>
          <w:noProof/>
        </w:rPr>
        <w:fldChar w:fldCharType="end"/>
      </w:r>
    </w:p>
    <w:p w:rsidR="000956B9">
      <w:pPr>
        <w:pStyle w:val="TOC2"/>
        <w:tabs>
          <w:tab w:val="right" w:leader="dot" w:pos="8296"/>
        </w:tabs>
        <w:rPr>
          <w:noProof/>
        </w:rPr>
      </w:pPr>
      <w:r>
        <w:rPr>
          <w:noProof/>
        </w:rPr>
        <w:t>(</w:t>
      </w:r>
      <w:r>
        <w:rPr>
          <w:rFonts w:hint="eastAsia"/>
          <w:noProof/>
        </w:rPr>
        <w:t>三</w:t>
      </w:r>
      <w:r>
        <w:rPr>
          <w:noProof/>
        </w:rPr>
        <w:t>)</w:t>
      </w:r>
      <w:r>
        <w:rPr>
          <w:rFonts w:hint="eastAsia"/>
          <w:noProof/>
        </w:rPr>
        <w:t>、技术人才需求</w:t>
      </w:r>
      <w:r>
        <w:rPr>
          <w:noProof/>
        </w:rPr>
        <w:tab/>
      </w:r>
      <w:r>
        <w:rPr>
          <w:noProof/>
        </w:rPr>
        <w:fldChar w:fldCharType="begin"/>
      </w:r>
      <w:r>
        <w:rPr>
          <w:noProof/>
        </w:rPr>
        <w:instrText xml:space="preserve"> PAGEREF _Toc149176832 \h </w:instrText>
      </w:r>
      <w:r>
        <w:rPr>
          <w:noProof/>
        </w:rPr>
        <w:fldChar w:fldCharType="separate"/>
      </w:r>
      <w:r>
        <w:rPr>
          <w:noProof/>
        </w:rPr>
        <w:t>17</w:t>
      </w:r>
      <w:r>
        <w:rPr>
          <w:noProof/>
        </w:rPr>
        <w:fldChar w:fldCharType="end"/>
      </w:r>
    </w:p>
    <w:p w:rsidR="000956B9">
      <w:pPr>
        <w:pStyle w:val="TOC1"/>
        <w:tabs>
          <w:tab w:val="right" w:leader="dot" w:pos="8296"/>
        </w:tabs>
        <w:rPr>
          <w:noProof/>
        </w:rPr>
      </w:pPr>
      <w:r>
        <w:rPr>
          <w:rFonts w:hint="eastAsia"/>
          <w:noProof/>
        </w:rPr>
        <w:t>六、企业文化和员工培训</w:t>
      </w:r>
      <w:r>
        <w:rPr>
          <w:noProof/>
        </w:rPr>
        <w:tab/>
      </w:r>
      <w:r>
        <w:rPr>
          <w:noProof/>
        </w:rPr>
        <w:fldChar w:fldCharType="begin"/>
      </w:r>
      <w:r>
        <w:rPr>
          <w:noProof/>
        </w:rPr>
        <w:instrText xml:space="preserve"> PAGEREF _Toc149176833 \h </w:instrText>
      </w:r>
      <w:r>
        <w:rPr>
          <w:noProof/>
        </w:rPr>
        <w:fldChar w:fldCharType="separate"/>
      </w:r>
      <w:r>
        <w:rPr>
          <w:noProof/>
        </w:rPr>
        <w:t>19</w:t>
      </w:r>
      <w:r>
        <w:rPr>
          <w:noProof/>
        </w:rPr>
        <w:fldChar w:fldCharType="end"/>
      </w:r>
    </w:p>
    <w:p w:rsidR="000956B9">
      <w:pPr>
        <w:pStyle w:val="TOC2"/>
        <w:tabs>
          <w:tab w:val="right" w:leader="dot" w:pos="8296"/>
        </w:tabs>
        <w:rPr>
          <w:noProof/>
        </w:rPr>
      </w:pPr>
      <w:r>
        <w:rPr>
          <w:noProof/>
        </w:rPr>
        <w:t>(</w:t>
      </w:r>
      <w:r>
        <w:rPr>
          <w:rFonts w:hint="eastAsia"/>
          <w:noProof/>
        </w:rPr>
        <w:t>一</w:t>
      </w:r>
      <w:r>
        <w:rPr>
          <w:noProof/>
        </w:rPr>
        <w:t>)</w:t>
      </w:r>
      <w:r>
        <w:rPr>
          <w:rFonts w:hint="eastAsia"/>
          <w:noProof/>
        </w:rPr>
        <w:t>、企业文化的建设和传承</w:t>
      </w:r>
      <w:r>
        <w:rPr>
          <w:noProof/>
        </w:rPr>
        <w:tab/>
      </w:r>
      <w:r>
        <w:rPr>
          <w:noProof/>
        </w:rPr>
        <w:fldChar w:fldCharType="begin"/>
      </w:r>
      <w:r>
        <w:rPr>
          <w:noProof/>
        </w:rPr>
        <w:instrText xml:space="preserve"> PAGEREF _Toc149176834 \h </w:instrText>
      </w:r>
      <w:r>
        <w:rPr>
          <w:noProof/>
        </w:rPr>
        <w:fldChar w:fldCharType="separate"/>
      </w:r>
      <w:r>
        <w:rPr>
          <w:noProof/>
        </w:rPr>
        <w:t>19</w:t>
      </w:r>
      <w:r>
        <w:rPr>
          <w:noProof/>
        </w:rPr>
        <w:fldChar w:fldCharType="end"/>
      </w:r>
    </w:p>
    <w:p w:rsidR="000956B9">
      <w:pPr>
        <w:pStyle w:val="TOC2"/>
        <w:tabs>
          <w:tab w:val="right" w:leader="dot" w:pos="8296"/>
        </w:tabs>
        <w:rPr>
          <w:noProof/>
        </w:rPr>
      </w:pPr>
      <w:r>
        <w:rPr>
          <w:noProof/>
        </w:rPr>
        <w:t>(</w:t>
      </w:r>
      <w:r>
        <w:rPr>
          <w:rFonts w:hint="eastAsia"/>
          <w:noProof/>
        </w:rPr>
        <w:t>二</w:t>
      </w:r>
      <w:r>
        <w:rPr>
          <w:noProof/>
        </w:rPr>
        <w:t>)</w:t>
      </w:r>
      <w:r>
        <w:rPr>
          <w:rFonts w:hint="eastAsia"/>
          <w:noProof/>
        </w:rPr>
        <w:t>、员工培训的方案和实施</w:t>
      </w:r>
      <w:r>
        <w:rPr>
          <w:noProof/>
        </w:rPr>
        <w:tab/>
      </w:r>
      <w:r>
        <w:rPr>
          <w:noProof/>
        </w:rPr>
        <w:fldChar w:fldCharType="begin"/>
      </w:r>
      <w:r>
        <w:rPr>
          <w:noProof/>
        </w:rPr>
        <w:instrText xml:space="preserve"> PAGEREF _Toc149176835 \h </w:instrText>
      </w:r>
      <w:r>
        <w:rPr>
          <w:noProof/>
        </w:rPr>
        <w:fldChar w:fldCharType="separate"/>
      </w:r>
      <w:r>
        <w:rPr>
          <w:noProof/>
        </w:rPr>
        <w:t>20</w:t>
      </w:r>
      <w:r>
        <w:rPr>
          <w:noProof/>
        </w:rPr>
        <w:fldChar w:fldCharType="end"/>
      </w:r>
    </w:p>
    <w:p w:rsidR="000956B9">
      <w:pPr>
        <w:pStyle w:val="TOC2"/>
        <w:tabs>
          <w:tab w:val="right" w:leader="dot" w:pos="8296"/>
        </w:tabs>
        <w:rPr>
          <w:noProof/>
        </w:rPr>
      </w:pPr>
      <w:r>
        <w:rPr>
          <w:noProof/>
        </w:rPr>
        <w:t>(</w:t>
      </w:r>
      <w:r>
        <w:rPr>
          <w:rFonts w:hint="eastAsia"/>
          <w:noProof/>
        </w:rPr>
        <w:t>三</w:t>
      </w:r>
      <w:r>
        <w:rPr>
          <w:noProof/>
        </w:rPr>
        <w:t>)</w:t>
      </w:r>
      <w:r>
        <w:rPr>
          <w:rFonts w:hint="eastAsia"/>
          <w:noProof/>
        </w:rPr>
        <w:t>、企业文化和员工培训的互动和融合</w:t>
      </w:r>
      <w:r>
        <w:rPr>
          <w:noProof/>
        </w:rPr>
        <w:tab/>
      </w:r>
      <w:r>
        <w:rPr>
          <w:noProof/>
        </w:rPr>
        <w:fldChar w:fldCharType="begin"/>
      </w:r>
      <w:r>
        <w:rPr>
          <w:noProof/>
        </w:rPr>
        <w:instrText xml:space="preserve"> PAGEREF _Toc149176836 \h </w:instrText>
      </w:r>
      <w:r>
        <w:rPr>
          <w:noProof/>
        </w:rPr>
        <w:fldChar w:fldCharType="separate"/>
      </w:r>
      <w:r>
        <w:rPr>
          <w:noProof/>
        </w:rPr>
        <w:t>21</w:t>
      </w:r>
      <w:r>
        <w:rPr>
          <w:noProof/>
        </w:rPr>
        <w:fldChar w:fldCharType="end"/>
      </w:r>
    </w:p>
    <w:p w:rsidR="000956B9">
      <w:pPr>
        <w:pStyle w:val="TOC1"/>
        <w:tabs>
          <w:tab w:val="right" w:leader="dot" w:pos="8296"/>
        </w:tabs>
        <w:rPr>
          <w:noProof/>
        </w:rPr>
      </w:pPr>
      <w:r>
        <w:rPr>
          <w:rFonts w:hint="eastAsia"/>
          <w:noProof/>
        </w:rPr>
        <w:t>七、玻璃钢制品项目合作协议和合同</w:t>
      </w:r>
      <w:r>
        <w:rPr>
          <w:noProof/>
        </w:rPr>
        <w:tab/>
      </w:r>
      <w:r>
        <w:rPr>
          <w:noProof/>
        </w:rPr>
        <w:fldChar w:fldCharType="begin"/>
      </w:r>
      <w:r>
        <w:rPr>
          <w:noProof/>
        </w:rPr>
        <w:instrText xml:space="preserve"> PAGEREF _Toc149176837 \h </w:instrText>
      </w:r>
      <w:r>
        <w:rPr>
          <w:noProof/>
        </w:rPr>
        <w:fldChar w:fldCharType="separate"/>
      </w:r>
      <w:r>
        <w:rPr>
          <w:noProof/>
        </w:rPr>
        <w:t>23</w:t>
      </w:r>
      <w:r>
        <w:rPr>
          <w:noProof/>
        </w:rPr>
        <w:fldChar w:fldCharType="end"/>
      </w:r>
    </w:p>
    <w:p w:rsidR="000956B9">
      <w:pPr>
        <w:pStyle w:val="TOC2"/>
        <w:tabs>
          <w:tab w:val="right" w:leader="dot" w:pos="8296"/>
        </w:tabs>
        <w:rPr>
          <w:noProof/>
        </w:rPr>
      </w:pPr>
      <w:r>
        <w:rPr>
          <w:noProof/>
        </w:rPr>
        <w:t>(</w:t>
      </w:r>
      <w:r>
        <w:rPr>
          <w:rFonts w:hint="eastAsia"/>
          <w:noProof/>
        </w:rPr>
        <w:t>一</w:t>
      </w:r>
      <w:r>
        <w:rPr>
          <w:noProof/>
        </w:rPr>
        <w:t>)</w:t>
      </w:r>
      <w:r>
        <w:rPr>
          <w:rFonts w:hint="eastAsia"/>
          <w:noProof/>
        </w:rPr>
        <w:t>、玻璃钢制品项目合作协议的主要内容和条款</w:t>
      </w:r>
      <w:r>
        <w:rPr>
          <w:noProof/>
        </w:rPr>
        <w:tab/>
      </w:r>
      <w:r>
        <w:rPr>
          <w:noProof/>
        </w:rPr>
        <w:fldChar w:fldCharType="begin"/>
      </w:r>
      <w:r>
        <w:rPr>
          <w:noProof/>
        </w:rPr>
        <w:instrText xml:space="preserve"> PAGEREF _Toc149176838 \h </w:instrText>
      </w:r>
      <w:r>
        <w:rPr>
          <w:noProof/>
        </w:rPr>
        <w:fldChar w:fldCharType="separate"/>
      </w:r>
      <w:r>
        <w:rPr>
          <w:noProof/>
        </w:rPr>
        <w:t>23</w:t>
      </w:r>
      <w:r>
        <w:rPr>
          <w:noProof/>
        </w:rPr>
        <w:fldChar w:fldCharType="end"/>
      </w:r>
    </w:p>
    <w:p w:rsidR="000956B9">
      <w:pPr>
        <w:pStyle w:val="TOC2"/>
        <w:tabs>
          <w:tab w:val="right" w:leader="dot" w:pos="8296"/>
        </w:tabs>
        <w:rPr>
          <w:noProof/>
        </w:rPr>
      </w:pPr>
      <w:r>
        <w:rPr>
          <w:noProof/>
        </w:rPr>
        <w:t>(</w:t>
      </w:r>
      <w:r>
        <w:rPr>
          <w:rFonts w:hint="eastAsia"/>
          <w:noProof/>
        </w:rPr>
        <w:t>二</w:t>
      </w:r>
      <w:r>
        <w:rPr>
          <w:noProof/>
        </w:rPr>
        <w:t>)</w:t>
      </w:r>
      <w:r>
        <w:rPr>
          <w:rFonts w:hint="eastAsia"/>
          <w:noProof/>
        </w:rPr>
        <w:t>、玻璃钢制品项目合同的主要内容和条款</w:t>
      </w:r>
      <w:r>
        <w:rPr>
          <w:noProof/>
        </w:rPr>
        <w:tab/>
      </w:r>
      <w:r>
        <w:rPr>
          <w:noProof/>
        </w:rPr>
        <w:fldChar w:fldCharType="begin"/>
      </w:r>
      <w:r>
        <w:rPr>
          <w:noProof/>
        </w:rPr>
        <w:instrText xml:space="preserve"> PAGEREF _Toc149176839 \h </w:instrText>
      </w:r>
      <w:r>
        <w:rPr>
          <w:noProof/>
        </w:rPr>
        <w:fldChar w:fldCharType="separate"/>
      </w:r>
      <w:r>
        <w:rPr>
          <w:noProof/>
        </w:rPr>
        <w:t>24</w:t>
      </w:r>
      <w:r>
        <w:rPr>
          <w:noProof/>
        </w:rPr>
        <w:fldChar w:fldCharType="end"/>
      </w:r>
    </w:p>
    <w:p w:rsidR="000956B9">
      <w:pPr>
        <w:pStyle w:val="TOC2"/>
        <w:tabs>
          <w:tab w:val="right" w:leader="dot" w:pos="8296"/>
        </w:tabs>
        <w:rPr>
          <w:noProof/>
        </w:rPr>
      </w:pPr>
      <w:r>
        <w:rPr>
          <w:noProof/>
        </w:rPr>
        <w:t>(</w:t>
      </w:r>
      <w:r>
        <w:rPr>
          <w:rFonts w:hint="eastAsia"/>
          <w:noProof/>
        </w:rPr>
        <w:t>三</w:t>
      </w:r>
      <w:r>
        <w:rPr>
          <w:noProof/>
        </w:rPr>
        <w:t>)</w:t>
      </w:r>
      <w:r>
        <w:rPr>
          <w:rFonts w:hint="eastAsia"/>
          <w:noProof/>
        </w:rPr>
        <w:t>、合作方之间的关系和权益保障</w:t>
      </w:r>
      <w:r>
        <w:rPr>
          <w:noProof/>
        </w:rPr>
        <w:tab/>
      </w:r>
      <w:r>
        <w:rPr>
          <w:noProof/>
        </w:rPr>
        <w:fldChar w:fldCharType="begin"/>
      </w:r>
      <w:r>
        <w:rPr>
          <w:noProof/>
        </w:rPr>
        <w:instrText xml:space="preserve"> PAGEREF _Toc149176840 \h </w:instrText>
      </w:r>
      <w:r>
        <w:rPr>
          <w:noProof/>
        </w:rPr>
        <w:fldChar w:fldCharType="separate"/>
      </w:r>
      <w:r>
        <w:rPr>
          <w:noProof/>
        </w:rPr>
        <w:t>25</w:t>
      </w:r>
      <w:r>
        <w:rPr>
          <w:noProof/>
        </w:rPr>
        <w:fldChar w:fldCharType="end"/>
      </w:r>
    </w:p>
    <w:p w:rsidR="000956B9">
      <w:pPr>
        <w:pStyle w:val="TOC1"/>
        <w:tabs>
          <w:tab w:val="right" w:leader="dot" w:pos="8296"/>
        </w:tabs>
        <w:rPr>
          <w:noProof/>
        </w:rPr>
      </w:pPr>
      <w:r>
        <w:rPr>
          <w:rFonts w:hint="eastAsia"/>
          <w:noProof/>
        </w:rPr>
        <w:t>八、未来发展趋势和战略规划</w:t>
      </w:r>
      <w:r>
        <w:rPr>
          <w:noProof/>
        </w:rPr>
        <w:tab/>
      </w:r>
      <w:r>
        <w:rPr>
          <w:noProof/>
        </w:rPr>
        <w:fldChar w:fldCharType="begin"/>
      </w:r>
      <w:r>
        <w:rPr>
          <w:noProof/>
        </w:rPr>
        <w:instrText xml:space="preserve"> PAGEREF _Toc149176841 \h </w:instrText>
      </w:r>
      <w:r>
        <w:rPr>
          <w:noProof/>
        </w:rPr>
        <w:fldChar w:fldCharType="separate"/>
      </w:r>
      <w:r>
        <w:rPr>
          <w:noProof/>
        </w:rPr>
        <w:t>26</w:t>
      </w:r>
      <w:r>
        <w:rPr>
          <w:noProof/>
        </w:rPr>
        <w:fldChar w:fldCharType="end"/>
      </w:r>
    </w:p>
    <w:p w:rsidR="000956B9">
      <w:pPr>
        <w:pStyle w:val="TOC2"/>
        <w:tabs>
          <w:tab w:val="right" w:leader="dot" w:pos="8296"/>
        </w:tabs>
        <w:rPr>
          <w:noProof/>
        </w:rPr>
      </w:pPr>
      <w:r>
        <w:rPr>
          <w:noProof/>
        </w:rPr>
        <w:t>(</w:t>
      </w:r>
      <w:r>
        <w:rPr>
          <w:rFonts w:hint="eastAsia"/>
          <w:noProof/>
        </w:rPr>
        <w:t>一</w:t>
      </w:r>
      <w:r>
        <w:rPr>
          <w:noProof/>
        </w:rPr>
        <w:t>)</w:t>
      </w:r>
      <w:r>
        <w:rPr>
          <w:rFonts w:hint="eastAsia"/>
          <w:noProof/>
        </w:rPr>
        <w:t>、玻璃钢制品行业未来发展趋势的预测</w:t>
      </w:r>
      <w:r>
        <w:rPr>
          <w:noProof/>
        </w:rPr>
        <w:tab/>
      </w:r>
      <w:r>
        <w:rPr>
          <w:noProof/>
        </w:rPr>
        <w:fldChar w:fldCharType="begin"/>
      </w:r>
      <w:r>
        <w:rPr>
          <w:noProof/>
        </w:rPr>
        <w:instrText xml:space="preserve"> PAGEREF _Toc149176842 \h </w:instrText>
      </w:r>
      <w:r>
        <w:rPr>
          <w:noProof/>
        </w:rPr>
        <w:fldChar w:fldCharType="separate"/>
      </w:r>
      <w:r>
        <w:rPr>
          <w:noProof/>
        </w:rPr>
        <w:t>26</w:t>
      </w:r>
      <w:r>
        <w:rPr>
          <w:noProof/>
        </w:rPr>
        <w:fldChar w:fldCharType="end"/>
      </w:r>
    </w:p>
    <w:p w:rsidR="000956B9">
      <w:pPr>
        <w:pStyle w:val="TOC2"/>
        <w:tabs>
          <w:tab w:val="right" w:leader="dot" w:pos="8296"/>
        </w:tabs>
        <w:rPr>
          <w:noProof/>
        </w:rPr>
      </w:pPr>
      <w:r>
        <w:rPr>
          <w:noProof/>
        </w:rPr>
        <w:t>(</w:t>
      </w:r>
      <w:r>
        <w:rPr>
          <w:rFonts w:hint="eastAsia"/>
          <w:noProof/>
        </w:rPr>
        <w:t>二</w:t>
      </w:r>
      <w:r>
        <w:rPr>
          <w:noProof/>
        </w:rPr>
        <w:t>)</w:t>
      </w:r>
      <w:r>
        <w:rPr>
          <w:rFonts w:hint="eastAsia"/>
          <w:noProof/>
        </w:rPr>
        <w:t>、玻璃钢制品项目产品在未来的发展和规划</w:t>
      </w:r>
      <w:r>
        <w:rPr>
          <w:noProof/>
        </w:rPr>
        <w:tab/>
      </w:r>
      <w:r>
        <w:rPr>
          <w:noProof/>
        </w:rPr>
        <w:fldChar w:fldCharType="begin"/>
      </w:r>
      <w:r>
        <w:rPr>
          <w:noProof/>
        </w:rPr>
        <w:instrText xml:space="preserve"> PAGEREF _Toc149176843 \h </w:instrText>
      </w:r>
      <w:r>
        <w:rPr>
          <w:noProof/>
        </w:rPr>
        <w:fldChar w:fldCharType="separate"/>
      </w:r>
      <w:r>
        <w:rPr>
          <w:noProof/>
        </w:rPr>
        <w:t>27</w:t>
      </w:r>
      <w:r>
        <w:rPr>
          <w:noProof/>
        </w:rPr>
        <w:fldChar w:fldCharType="end"/>
      </w:r>
    </w:p>
    <w:p w:rsidR="000956B9">
      <w:pPr>
        <w:pStyle w:val="TOC2"/>
        <w:tabs>
          <w:tab w:val="right" w:leader="dot" w:pos="8296"/>
        </w:tabs>
        <w:rPr>
          <w:noProof/>
        </w:rPr>
      </w:pPr>
      <w:r>
        <w:rPr>
          <w:noProof/>
        </w:rPr>
        <w:t>(</w:t>
      </w:r>
      <w:r>
        <w:rPr>
          <w:rFonts w:hint="eastAsia"/>
          <w:noProof/>
        </w:rPr>
        <w:t>三</w:t>
      </w:r>
      <w:r>
        <w:rPr>
          <w:noProof/>
        </w:rPr>
        <w:t>)</w:t>
      </w:r>
      <w:r>
        <w:rPr>
          <w:rFonts w:hint="eastAsia"/>
          <w:noProof/>
        </w:rPr>
        <w:t>、玻璃钢制品项目的战略规划和实施方案</w:t>
      </w:r>
      <w:r>
        <w:rPr>
          <w:noProof/>
        </w:rPr>
        <w:tab/>
      </w:r>
      <w:r>
        <w:rPr>
          <w:noProof/>
        </w:rPr>
        <w:fldChar w:fldCharType="begin"/>
      </w:r>
      <w:r>
        <w:rPr>
          <w:noProof/>
        </w:rPr>
        <w:instrText xml:space="preserve"> PAGEREF _Toc149176844 \h </w:instrText>
      </w:r>
      <w:r>
        <w:rPr>
          <w:noProof/>
        </w:rPr>
        <w:fldChar w:fldCharType="separate"/>
      </w:r>
      <w:r>
        <w:rPr>
          <w:noProof/>
        </w:rPr>
        <w:t>29</w:t>
      </w:r>
      <w:r>
        <w:rPr>
          <w:noProof/>
        </w:rPr>
        <w:fldChar w:fldCharType="end"/>
      </w:r>
    </w:p>
    <w:p w:rsidR="000956B9">
      <w:pPr>
        <w:pStyle w:val="TOC1"/>
        <w:tabs>
          <w:tab w:val="right" w:leader="dot" w:pos="8296"/>
        </w:tabs>
        <w:rPr>
          <w:noProof/>
        </w:rPr>
      </w:pPr>
      <w:r>
        <w:rPr>
          <w:rFonts w:hint="eastAsia"/>
          <w:noProof/>
        </w:rPr>
        <w:t>九、组织机构工作制度和劳动定员</w:t>
      </w:r>
      <w:r>
        <w:rPr>
          <w:noProof/>
        </w:rPr>
        <w:tab/>
      </w:r>
      <w:r>
        <w:rPr>
          <w:noProof/>
        </w:rPr>
        <w:fldChar w:fldCharType="begin"/>
      </w:r>
      <w:r>
        <w:rPr>
          <w:noProof/>
        </w:rPr>
        <w:instrText xml:space="preserve"> PAGEREF _Toc149176845 \h </w:instrText>
      </w:r>
      <w:r>
        <w:rPr>
          <w:noProof/>
        </w:rPr>
        <w:fldChar w:fldCharType="separate"/>
      </w:r>
      <w:r>
        <w:rPr>
          <w:noProof/>
        </w:rPr>
        <w:t>30</w:t>
      </w:r>
      <w:r>
        <w:rPr>
          <w:noProof/>
        </w:rPr>
        <w:fldChar w:fldCharType="end"/>
      </w:r>
    </w:p>
    <w:p w:rsidR="000956B9">
      <w:pPr>
        <w:pStyle w:val="TOC2"/>
        <w:tabs>
          <w:tab w:val="right" w:leader="dot" w:pos="8296"/>
        </w:tabs>
        <w:rPr>
          <w:noProof/>
        </w:rPr>
      </w:pPr>
      <w:r>
        <w:rPr>
          <w:noProof/>
        </w:rPr>
        <w:t>(</w:t>
      </w:r>
      <w:r>
        <w:rPr>
          <w:rFonts w:hint="eastAsia"/>
          <w:noProof/>
        </w:rPr>
        <w:t>一</w:t>
      </w:r>
      <w:r>
        <w:rPr>
          <w:noProof/>
        </w:rPr>
        <w:t>)</w:t>
      </w:r>
      <w:r>
        <w:rPr>
          <w:rFonts w:hint="eastAsia"/>
          <w:noProof/>
        </w:rPr>
        <w:t>、玻璃钢制品项目工作制度</w:t>
      </w:r>
      <w:r>
        <w:rPr>
          <w:noProof/>
        </w:rPr>
        <w:tab/>
      </w:r>
      <w:r>
        <w:rPr>
          <w:noProof/>
        </w:rPr>
        <w:fldChar w:fldCharType="begin"/>
      </w:r>
      <w:r>
        <w:rPr>
          <w:noProof/>
        </w:rPr>
        <w:instrText xml:space="preserve"> PAGEREF _Toc149176846 \h </w:instrText>
      </w:r>
      <w:r>
        <w:rPr>
          <w:noProof/>
        </w:rPr>
        <w:fldChar w:fldCharType="separate"/>
      </w:r>
      <w:r>
        <w:rPr>
          <w:noProof/>
        </w:rPr>
        <w:t>30</w:t>
      </w:r>
      <w:r>
        <w:rPr>
          <w:noProof/>
        </w:rPr>
        <w:fldChar w:fldCharType="end"/>
      </w:r>
    </w:p>
    <w:p w:rsidR="000956B9">
      <w:pPr>
        <w:pStyle w:val="TOC2"/>
        <w:tabs>
          <w:tab w:val="right" w:leader="dot" w:pos="8296"/>
        </w:tabs>
        <w:rPr>
          <w:noProof/>
        </w:rPr>
      </w:pPr>
      <w:r>
        <w:rPr>
          <w:noProof/>
        </w:rPr>
        <w:t>(</w:t>
      </w:r>
      <w:r>
        <w:rPr>
          <w:rFonts w:hint="eastAsia"/>
          <w:noProof/>
        </w:rPr>
        <w:t>二</w:t>
      </w:r>
      <w:r>
        <w:rPr>
          <w:noProof/>
        </w:rPr>
        <w:t>)</w:t>
      </w:r>
      <w:r>
        <w:rPr>
          <w:rFonts w:hint="eastAsia"/>
          <w:noProof/>
        </w:rPr>
        <w:t>、劳动定员</w:t>
      </w:r>
      <w:r>
        <w:rPr>
          <w:noProof/>
        </w:rPr>
        <w:tab/>
      </w:r>
      <w:r>
        <w:rPr>
          <w:noProof/>
        </w:rPr>
        <w:fldChar w:fldCharType="begin"/>
      </w:r>
      <w:r>
        <w:rPr>
          <w:noProof/>
        </w:rPr>
        <w:instrText xml:space="preserve"> PAGEREF _Toc149176847 \h </w:instrText>
      </w:r>
      <w:r>
        <w:rPr>
          <w:noProof/>
        </w:rPr>
        <w:fldChar w:fldCharType="separate"/>
      </w:r>
      <w:r>
        <w:rPr>
          <w:noProof/>
        </w:rPr>
        <w:t>30</w:t>
      </w:r>
      <w:r>
        <w:rPr>
          <w:noProof/>
        </w:rPr>
        <w:fldChar w:fldCharType="end"/>
      </w:r>
    </w:p>
    <w:p w:rsidR="000956B9">
      <w:pPr>
        <w:pStyle w:val="TOC2"/>
        <w:tabs>
          <w:tab w:val="right" w:leader="dot" w:pos="8296"/>
        </w:tabs>
        <w:rPr>
          <w:noProof/>
        </w:rPr>
      </w:pPr>
      <w:r>
        <w:rPr>
          <w:noProof/>
        </w:rPr>
        <w:t>(</w:t>
      </w:r>
      <w:r>
        <w:rPr>
          <w:rFonts w:hint="eastAsia"/>
          <w:noProof/>
        </w:rPr>
        <w:t>三</w:t>
      </w:r>
      <w:r>
        <w:rPr>
          <w:noProof/>
        </w:rPr>
        <w:t>)</w:t>
      </w:r>
      <w:r>
        <w:rPr>
          <w:rFonts w:hint="eastAsia"/>
          <w:noProof/>
        </w:rPr>
        <w:t>、玻璃钢制品项目建设人员培训</w:t>
      </w:r>
      <w:r>
        <w:rPr>
          <w:noProof/>
        </w:rPr>
        <w:tab/>
      </w:r>
      <w:r>
        <w:rPr>
          <w:noProof/>
        </w:rPr>
        <w:fldChar w:fldCharType="begin"/>
      </w:r>
      <w:r>
        <w:rPr>
          <w:noProof/>
        </w:rPr>
        <w:instrText xml:space="preserve"> PAGEREF _Toc149176848 \h </w:instrText>
      </w:r>
      <w:r>
        <w:rPr>
          <w:noProof/>
        </w:rPr>
        <w:fldChar w:fldCharType="separate"/>
      </w:r>
      <w:r>
        <w:rPr>
          <w:noProof/>
        </w:rPr>
        <w:t>30</w:t>
      </w:r>
      <w:r>
        <w:rPr>
          <w:noProof/>
        </w:rPr>
        <w:fldChar w:fldCharType="end"/>
      </w:r>
    </w:p>
    <w:p w:rsidR="000956B9">
      <w:pPr>
        <w:pStyle w:val="TOC1"/>
        <w:tabs>
          <w:tab w:val="right" w:leader="dot" w:pos="8296"/>
        </w:tabs>
        <w:rPr>
          <w:noProof/>
        </w:rPr>
      </w:pPr>
      <w:r>
        <w:rPr>
          <w:rFonts w:hint="eastAsia"/>
          <w:noProof/>
        </w:rPr>
        <w:t>十、社会责任和可持续发展</w:t>
      </w:r>
      <w:r>
        <w:rPr>
          <w:noProof/>
        </w:rPr>
        <w:tab/>
      </w:r>
      <w:r>
        <w:rPr>
          <w:noProof/>
        </w:rPr>
        <w:fldChar w:fldCharType="begin"/>
      </w:r>
      <w:r>
        <w:rPr>
          <w:noProof/>
        </w:rPr>
        <w:instrText xml:space="preserve"> PAGEREF _Toc149176849 \h </w:instrText>
      </w:r>
      <w:r>
        <w:rPr>
          <w:noProof/>
        </w:rPr>
        <w:fldChar w:fldCharType="separate"/>
      </w:r>
      <w:r>
        <w:rPr>
          <w:noProof/>
        </w:rPr>
        <w:t>33</w:t>
      </w:r>
      <w:r>
        <w:rPr>
          <w:noProof/>
        </w:rPr>
        <w:fldChar w:fldCharType="end"/>
      </w:r>
    </w:p>
    <w:p w:rsidR="000956B9">
      <w:pPr>
        <w:pStyle w:val="TOC2"/>
        <w:tabs>
          <w:tab w:val="right" w:leader="dot" w:pos="8296"/>
        </w:tabs>
        <w:rPr>
          <w:noProof/>
        </w:rPr>
      </w:pPr>
      <w:r>
        <w:rPr>
          <w:noProof/>
        </w:rPr>
        <w:t>(</w:t>
      </w:r>
      <w:r>
        <w:rPr>
          <w:rFonts w:hint="eastAsia"/>
          <w:noProof/>
        </w:rPr>
        <w:t>一</w:t>
      </w:r>
      <w:r>
        <w:rPr>
          <w:noProof/>
        </w:rPr>
        <w:t>)</w:t>
      </w:r>
      <w:r>
        <w:rPr>
          <w:rFonts w:hint="eastAsia"/>
          <w:noProof/>
        </w:rPr>
        <w:t>、玻璃钢制品项目对社会责任的承担和履行</w:t>
      </w:r>
      <w:r>
        <w:rPr>
          <w:noProof/>
        </w:rPr>
        <w:tab/>
      </w:r>
      <w:r>
        <w:rPr>
          <w:noProof/>
        </w:rPr>
        <w:fldChar w:fldCharType="begin"/>
      </w:r>
      <w:r>
        <w:rPr>
          <w:noProof/>
        </w:rPr>
        <w:instrText xml:space="preserve"> PAGEREF _Toc149176850 \h </w:instrText>
      </w:r>
      <w:r>
        <w:rPr>
          <w:noProof/>
        </w:rPr>
        <w:fldChar w:fldCharType="separate"/>
      </w:r>
      <w:r>
        <w:rPr>
          <w:noProof/>
        </w:rPr>
        <w:t>33</w:t>
      </w:r>
      <w:r>
        <w:rPr>
          <w:noProof/>
        </w:rPr>
        <w:fldChar w:fldCharType="end"/>
      </w:r>
    </w:p>
    <w:p w:rsidR="000956B9">
      <w:pPr>
        <w:pStyle w:val="TOC2"/>
        <w:tabs>
          <w:tab w:val="right" w:leader="dot" w:pos="8296"/>
        </w:tabs>
        <w:rPr>
          <w:noProof/>
        </w:rPr>
      </w:pPr>
      <w:r>
        <w:rPr>
          <w:noProof/>
        </w:rPr>
        <w:t>(</w:t>
      </w:r>
      <w:r>
        <w:rPr>
          <w:rFonts w:hint="eastAsia"/>
          <w:noProof/>
        </w:rPr>
        <w:t>二</w:t>
      </w:r>
      <w:r>
        <w:rPr>
          <w:noProof/>
        </w:rPr>
        <w:t>)</w:t>
      </w:r>
      <w:r>
        <w:rPr>
          <w:rFonts w:hint="eastAsia"/>
          <w:noProof/>
        </w:rPr>
        <w:t>、可持续发展的目标和实施方案</w:t>
      </w:r>
      <w:r>
        <w:rPr>
          <w:noProof/>
        </w:rPr>
        <w:tab/>
      </w:r>
      <w:r>
        <w:rPr>
          <w:noProof/>
        </w:rPr>
        <w:fldChar w:fldCharType="begin"/>
      </w:r>
      <w:r>
        <w:rPr>
          <w:noProof/>
        </w:rPr>
        <w:instrText xml:space="preserve"> PAGEREF _Toc149176851 \h </w:instrText>
      </w:r>
      <w:r>
        <w:rPr>
          <w:noProof/>
        </w:rPr>
        <w:fldChar w:fldCharType="separate"/>
      </w:r>
      <w:r>
        <w:rPr>
          <w:noProof/>
        </w:rPr>
        <w:t>33</w:t>
      </w:r>
      <w:r>
        <w:rPr>
          <w:noProof/>
        </w:rPr>
        <w:fldChar w:fldCharType="end"/>
      </w:r>
    </w:p>
    <w:p w:rsidR="000956B9">
      <w:pPr>
        <w:pStyle w:val="TOC2"/>
        <w:tabs>
          <w:tab w:val="right" w:leader="dot" w:pos="8296"/>
        </w:tabs>
        <w:rPr>
          <w:noProof/>
        </w:rPr>
      </w:pPr>
      <w:r>
        <w:rPr>
          <w:noProof/>
        </w:rPr>
        <w:t>(</w:t>
      </w:r>
      <w:r>
        <w:rPr>
          <w:rFonts w:hint="eastAsia"/>
          <w:noProof/>
        </w:rPr>
        <w:t>三</w:t>
      </w:r>
      <w:r>
        <w:rPr>
          <w:noProof/>
        </w:rPr>
        <w:t>)</w:t>
      </w:r>
      <w:r>
        <w:rPr>
          <w:rFonts w:hint="eastAsia"/>
          <w:noProof/>
        </w:rPr>
        <w:t>、环境保护和社会公益的结合方案</w:t>
      </w:r>
      <w:r>
        <w:rPr>
          <w:noProof/>
        </w:rPr>
        <w:tab/>
      </w:r>
      <w:r>
        <w:rPr>
          <w:noProof/>
        </w:rPr>
        <w:fldChar w:fldCharType="begin"/>
      </w:r>
      <w:r>
        <w:rPr>
          <w:noProof/>
        </w:rPr>
        <w:instrText xml:space="preserve"> PAGEREF _Toc149176852 \h </w:instrText>
      </w:r>
      <w:r>
        <w:rPr>
          <w:noProof/>
        </w:rPr>
        <w:fldChar w:fldCharType="separate"/>
      </w:r>
      <w:r>
        <w:rPr>
          <w:noProof/>
        </w:rPr>
        <w:t>34</w:t>
      </w:r>
      <w:r>
        <w:rPr>
          <w:noProof/>
        </w:rPr>
        <w:fldChar w:fldCharType="end"/>
      </w:r>
    </w:p>
    <w:p w:rsidR="000956B9">
      <w:pPr>
        <w:pStyle w:val="TOC1"/>
        <w:tabs>
          <w:tab w:val="right" w:leader="dot" w:pos="8296"/>
        </w:tabs>
        <w:rPr>
          <w:noProof/>
        </w:rPr>
      </w:pPr>
      <w:r>
        <w:rPr>
          <w:rFonts w:hint="eastAsia"/>
          <w:noProof/>
        </w:rPr>
        <w:t>十一、工程设计方案</w:t>
      </w:r>
      <w:r>
        <w:rPr>
          <w:noProof/>
        </w:rPr>
        <w:tab/>
      </w:r>
      <w:r>
        <w:rPr>
          <w:noProof/>
        </w:rPr>
        <w:fldChar w:fldCharType="begin"/>
      </w:r>
      <w:r>
        <w:rPr>
          <w:noProof/>
        </w:rPr>
        <w:instrText xml:space="preserve"> PAGEREF _Toc149176853 \h </w:instrText>
      </w:r>
      <w:r>
        <w:rPr>
          <w:noProof/>
        </w:rPr>
        <w:fldChar w:fldCharType="separate"/>
      </w:r>
      <w:r>
        <w:rPr>
          <w:noProof/>
        </w:rPr>
        <w:t>35</w:t>
      </w:r>
      <w:r>
        <w:rPr>
          <w:noProof/>
        </w:rPr>
        <w:fldChar w:fldCharType="end"/>
      </w:r>
    </w:p>
    <w:p w:rsidR="000956B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、总图布置</w:t>
      </w:r>
      <w:r>
        <w:rPr>
          <w:noProof/>
        </w:rPr>
        <w:tab/>
      </w:r>
      <w:r>
        <w:rPr>
          <w:noProof/>
        </w:rPr>
        <w:fldChar w:fldCharType="begin"/>
      </w:r>
      <w:r>
        <w:rPr>
          <w:noProof/>
        </w:rPr>
        <w:instrText xml:space="preserve"> PAGEREF _Toc149176854 \h </w:instrText>
      </w:r>
      <w:r>
        <w:rPr>
          <w:noProof/>
        </w:rPr>
        <w:fldChar w:fldCharType="separate"/>
      </w:r>
      <w:r>
        <w:rPr>
          <w:noProof/>
        </w:rPr>
        <w:t>35</w:t>
      </w:r>
      <w:r>
        <w:rPr>
          <w:noProof/>
        </w:rPr>
        <w:fldChar w:fldCharType="end"/>
      </w:r>
    </w:p>
    <w:p w:rsidR="000956B9">
      <w:pPr>
        <w:pStyle w:val="TOC2"/>
        <w:tabs>
          <w:tab w:val="right" w:leader="dot" w:pos="8296"/>
        </w:tabs>
        <w:rPr>
          <w:noProof/>
        </w:rPr>
      </w:pPr>
      <w:r>
        <w:rPr>
          <w:noProof/>
        </w:rPr>
        <w:t>(</w:t>
      </w:r>
      <w:r>
        <w:rPr>
          <w:rFonts w:hint="eastAsia"/>
          <w:noProof/>
        </w:rPr>
        <w:t>二</w:t>
      </w:r>
      <w:r>
        <w:rPr>
          <w:noProof/>
        </w:rPr>
        <w:t>)</w:t>
      </w:r>
      <w:r>
        <w:rPr>
          <w:rFonts w:hint="eastAsia"/>
          <w:noProof/>
        </w:rPr>
        <w:t>、建筑设计</w:t>
      </w:r>
      <w:r>
        <w:rPr>
          <w:noProof/>
        </w:rPr>
        <w:tab/>
      </w:r>
      <w:r>
        <w:rPr>
          <w:noProof/>
        </w:rPr>
        <w:fldChar w:fldCharType="begin"/>
      </w:r>
      <w:r>
        <w:rPr>
          <w:noProof/>
        </w:rPr>
        <w:instrText xml:space="preserve"> PAGEREF _Toc149176855 \h </w:instrText>
      </w:r>
      <w:r>
        <w:rPr>
          <w:noProof/>
        </w:rPr>
        <w:fldChar w:fldCharType="separate"/>
      </w:r>
      <w:r>
        <w:rPr>
          <w:noProof/>
        </w:rPr>
        <w:t>37</w:t>
      </w:r>
      <w:r>
        <w:rPr>
          <w:noProof/>
        </w:rPr>
        <w:fldChar w:fldCharType="end"/>
      </w:r>
    </w:p>
    <w:p w:rsidR="000956B9">
      <w:pPr>
        <w:pStyle w:val="TOC2"/>
        <w:tabs>
          <w:tab w:val="right" w:leader="dot" w:pos="8296"/>
        </w:tabs>
        <w:rPr>
          <w:noProof/>
        </w:rPr>
      </w:pPr>
      <w:r>
        <w:rPr>
          <w:noProof/>
        </w:rPr>
        <w:t>(</w:t>
      </w:r>
      <w:r>
        <w:rPr>
          <w:rFonts w:hint="eastAsia"/>
          <w:noProof/>
        </w:rPr>
        <w:t>三</w:t>
      </w:r>
      <w:r>
        <w:rPr>
          <w:noProof/>
        </w:rPr>
        <w:t>)</w:t>
      </w:r>
      <w:r>
        <w:rPr>
          <w:rFonts w:hint="eastAsia"/>
          <w:noProof/>
        </w:rPr>
        <w:t>、结构设计</w:t>
      </w:r>
      <w:r>
        <w:rPr>
          <w:noProof/>
        </w:rPr>
        <w:tab/>
      </w:r>
      <w:r>
        <w:rPr>
          <w:noProof/>
        </w:rPr>
        <w:fldChar w:fldCharType="begin"/>
      </w:r>
      <w:r>
        <w:rPr>
          <w:noProof/>
        </w:rPr>
        <w:instrText xml:space="preserve"> PAGEREF _Toc149176856 \h </w:instrText>
      </w:r>
      <w:r>
        <w:rPr>
          <w:noProof/>
        </w:rPr>
        <w:fldChar w:fldCharType="separate"/>
      </w:r>
      <w:r>
        <w:rPr>
          <w:noProof/>
        </w:rPr>
        <w:t>38</w:t>
      </w:r>
      <w:r>
        <w:rPr>
          <w:noProof/>
        </w:rPr>
        <w:fldChar w:fldCharType="end"/>
      </w:r>
    </w:p>
    <w:p w:rsidR="000956B9">
      <w:pPr>
        <w:pStyle w:val="TOC2"/>
        <w:tabs>
          <w:tab w:val="right" w:leader="dot" w:pos="8296"/>
        </w:tabs>
        <w:rPr>
          <w:noProof/>
        </w:rPr>
      </w:pPr>
      <w:r>
        <w:rPr>
          <w:noProof/>
        </w:rPr>
        <w:t>(</w:t>
      </w:r>
      <w:r>
        <w:rPr>
          <w:rFonts w:hint="eastAsia"/>
          <w:noProof/>
        </w:rPr>
        <w:t>四</w:t>
      </w:r>
      <w:r>
        <w:rPr>
          <w:noProof/>
        </w:rPr>
        <w:t>)</w:t>
      </w:r>
      <w:r>
        <w:rPr>
          <w:rFonts w:hint="eastAsia"/>
          <w:noProof/>
        </w:rPr>
        <w:t>、给排水设计</w:t>
      </w:r>
      <w:r>
        <w:rPr>
          <w:noProof/>
        </w:rPr>
        <w:tab/>
      </w:r>
      <w:r>
        <w:rPr>
          <w:noProof/>
        </w:rPr>
        <w:fldChar w:fldCharType="begin"/>
      </w:r>
      <w:r>
        <w:rPr>
          <w:noProof/>
        </w:rPr>
        <w:instrText xml:space="preserve"> PAGEREF _Toc149176857 \h </w:instrText>
      </w:r>
      <w:r>
        <w:rPr>
          <w:noProof/>
        </w:rPr>
        <w:fldChar w:fldCharType="separate"/>
      </w:r>
      <w:r>
        <w:rPr>
          <w:noProof/>
        </w:rPr>
        <w:t>39</w:t>
      </w:r>
      <w:r>
        <w:rPr>
          <w:noProof/>
        </w:rPr>
        <w:fldChar w:fldCharType="end"/>
      </w:r>
    </w:p>
    <w:p w:rsidR="000956B9">
      <w:pPr>
        <w:pStyle w:val="TOC2"/>
        <w:tabs>
          <w:tab w:val="right" w:leader="dot" w:pos="8296"/>
        </w:tabs>
        <w:rPr>
          <w:noProof/>
        </w:rPr>
      </w:pPr>
      <w:r>
        <w:rPr>
          <w:noProof/>
        </w:rPr>
        <w:t>(</w:t>
      </w:r>
      <w:r>
        <w:rPr>
          <w:rFonts w:hint="eastAsia"/>
          <w:noProof/>
        </w:rPr>
        <w:t>五</w:t>
      </w:r>
      <w:r>
        <w:rPr>
          <w:noProof/>
        </w:rPr>
        <w:t>)</w:t>
      </w:r>
      <w:r>
        <w:rPr>
          <w:rFonts w:hint="eastAsia"/>
          <w:noProof/>
        </w:rPr>
        <w:t>、电气设计</w:t>
      </w:r>
      <w:r>
        <w:rPr>
          <w:noProof/>
        </w:rPr>
        <w:tab/>
      </w:r>
      <w:r>
        <w:rPr>
          <w:noProof/>
        </w:rPr>
        <w:fldChar w:fldCharType="begin"/>
      </w:r>
      <w:r>
        <w:rPr>
          <w:noProof/>
        </w:rPr>
        <w:instrText xml:space="preserve"> PAGEREF _Toc149176858 \h </w:instrText>
      </w:r>
      <w:r>
        <w:rPr>
          <w:noProof/>
        </w:rPr>
        <w:fldChar w:fldCharType="separate"/>
      </w:r>
      <w:r>
        <w:rPr>
          <w:noProof/>
        </w:rPr>
        <w:t>41</w:t>
      </w:r>
      <w:r>
        <w:rPr>
          <w:noProof/>
        </w:rPr>
        <w:fldChar w:fldCharType="end"/>
      </w:r>
    </w:p>
    <w:p w:rsidR="000956B9">
      <w:pPr>
        <w:pStyle w:val="TOC2"/>
        <w:tabs>
          <w:tab w:val="right" w:leader="dot" w:pos="8296"/>
        </w:tabs>
        <w:rPr>
          <w:noProof/>
        </w:rPr>
      </w:pPr>
      <w:r>
        <w:rPr>
          <w:noProof/>
        </w:rPr>
        <w:t>(</w:t>
      </w:r>
      <w:r>
        <w:rPr>
          <w:rFonts w:hint="eastAsia"/>
          <w:noProof/>
        </w:rPr>
        <w:t>六</w:t>
      </w:r>
      <w:r>
        <w:rPr>
          <w:noProof/>
        </w:rPr>
        <w:t>)</w:t>
      </w:r>
      <w:r>
        <w:rPr>
          <w:rFonts w:hint="eastAsia"/>
          <w:noProof/>
        </w:rPr>
        <w:t>、空调通风设计</w:t>
      </w:r>
      <w:r>
        <w:rPr>
          <w:noProof/>
        </w:rPr>
        <w:tab/>
      </w:r>
      <w:r>
        <w:rPr>
          <w:noProof/>
        </w:rPr>
        <w:fldChar w:fldCharType="begin"/>
      </w:r>
      <w:r>
        <w:rPr>
          <w:noProof/>
        </w:rPr>
        <w:instrText xml:space="preserve"> PAGEREF _Toc149176859 \h </w:instrText>
      </w:r>
      <w:r>
        <w:rPr>
          <w:noProof/>
        </w:rPr>
        <w:fldChar w:fldCharType="separate"/>
      </w:r>
      <w:r>
        <w:rPr>
          <w:noProof/>
        </w:rPr>
        <w:t>42</w:t>
      </w:r>
      <w:r>
        <w:rPr>
          <w:noProof/>
        </w:rPr>
        <w:fldChar w:fldCharType="end"/>
      </w:r>
    </w:p>
    <w:p w:rsidR="000956B9">
      <w:pPr>
        <w:pStyle w:val="TOC2"/>
        <w:tabs>
          <w:tab w:val="right" w:leader="dot" w:pos="8296"/>
        </w:tabs>
        <w:rPr>
          <w:noProof/>
        </w:rPr>
      </w:pPr>
      <w:r>
        <w:rPr>
          <w:noProof/>
        </w:rPr>
        <w:t>(</w:t>
      </w:r>
      <w:r>
        <w:rPr>
          <w:rFonts w:hint="eastAsia"/>
          <w:noProof/>
        </w:rPr>
        <w:t>七</w:t>
      </w:r>
      <w:r>
        <w:rPr>
          <w:noProof/>
        </w:rPr>
        <w:t>)</w:t>
      </w:r>
      <w:r>
        <w:rPr>
          <w:rFonts w:hint="eastAsia"/>
          <w:noProof/>
        </w:rPr>
        <w:t>、其他专业设计</w:t>
      </w:r>
      <w:r>
        <w:rPr>
          <w:noProof/>
        </w:rPr>
        <w:tab/>
      </w:r>
      <w:r>
        <w:rPr>
          <w:noProof/>
        </w:rPr>
        <w:fldChar w:fldCharType="begin"/>
      </w:r>
      <w:r>
        <w:rPr>
          <w:noProof/>
        </w:rPr>
        <w:instrText xml:space="preserve"> PAGEREF _Toc149176860 \h </w:instrText>
      </w:r>
      <w:r>
        <w:rPr>
          <w:noProof/>
        </w:rPr>
        <w:fldChar w:fldCharType="separate"/>
      </w:r>
      <w:r>
        <w:rPr>
          <w:noProof/>
        </w:rPr>
        <w:t>44</w:t>
      </w:r>
      <w:r>
        <w:rPr>
          <w:noProof/>
        </w:rPr>
        <w:fldChar w:fldCharType="end"/>
      </w:r>
    </w:p>
    <w:p w:rsidR="000956B9">
      <w:pPr>
        <w:pStyle w:val="TOC1"/>
        <w:tabs>
          <w:tab w:val="right" w:leader="dot" w:pos="8296"/>
        </w:tabs>
        <w:rPr>
          <w:noProof/>
        </w:rPr>
      </w:pPr>
      <w:r>
        <w:rPr>
          <w:rFonts w:hint="eastAsia"/>
          <w:noProof/>
        </w:rPr>
        <w:t>十二、信息披露和透明度管理</w:t>
      </w:r>
      <w:r>
        <w:rPr>
          <w:noProof/>
        </w:rPr>
        <w:tab/>
      </w:r>
      <w:r>
        <w:rPr>
          <w:noProof/>
        </w:rPr>
        <w:fldChar w:fldCharType="begin"/>
      </w:r>
      <w:r>
        <w:rPr>
          <w:noProof/>
        </w:rPr>
        <w:instrText xml:space="preserve"> PAGEREF _Toc149176861 \h </w:instrText>
      </w:r>
      <w:r>
        <w:rPr>
          <w:noProof/>
        </w:rPr>
        <w:fldChar w:fldCharType="separate"/>
      </w:r>
      <w:r>
        <w:rPr>
          <w:noProof/>
        </w:rPr>
        <w:t>45</w:t>
      </w:r>
      <w:r>
        <w:rPr>
          <w:noProof/>
        </w:rPr>
        <w:fldChar w:fldCharType="end"/>
      </w:r>
    </w:p>
    <w:p w:rsidR="000956B9">
      <w:pPr>
        <w:pStyle w:val="TOC2"/>
        <w:tabs>
          <w:tab w:val="right" w:leader="dot" w:pos="8296"/>
        </w:tabs>
        <w:rPr>
          <w:noProof/>
        </w:rPr>
      </w:pPr>
      <w:r>
        <w:rPr>
          <w:noProof/>
        </w:rPr>
        <w:t>(</w:t>
      </w:r>
      <w:r>
        <w:rPr>
          <w:rFonts w:hint="eastAsia"/>
          <w:noProof/>
        </w:rPr>
        <w:t>一</w:t>
      </w:r>
      <w:r>
        <w:rPr>
          <w:noProof/>
        </w:rPr>
        <w:t>)</w:t>
      </w:r>
      <w:r>
        <w:rPr>
          <w:rFonts w:hint="eastAsia"/>
          <w:noProof/>
        </w:rPr>
        <w:t>、信息披露的内容和方式选择</w:t>
      </w:r>
      <w:r>
        <w:rPr>
          <w:noProof/>
        </w:rPr>
        <w:tab/>
      </w:r>
      <w:r>
        <w:rPr>
          <w:noProof/>
        </w:rPr>
        <w:fldChar w:fldCharType="begin"/>
      </w:r>
      <w:r>
        <w:rPr>
          <w:noProof/>
        </w:rPr>
        <w:instrText xml:space="preserve"> PAGEREF _Toc149176862 \h </w:instrText>
      </w:r>
      <w:r>
        <w:rPr>
          <w:noProof/>
        </w:rPr>
        <w:fldChar w:fldCharType="separate"/>
      </w:r>
      <w:r>
        <w:rPr>
          <w:noProof/>
        </w:rPr>
        <w:t>45</w:t>
      </w:r>
      <w:r>
        <w:rPr>
          <w:noProof/>
        </w:rPr>
        <w:fldChar w:fldCharType="end"/>
      </w:r>
    </w:p>
    <w:p w:rsidR="000956B9">
      <w:pPr>
        <w:pStyle w:val="TOC2"/>
        <w:tabs>
          <w:tab w:val="right" w:leader="dot" w:pos="8296"/>
        </w:tabs>
        <w:rPr>
          <w:noProof/>
        </w:rPr>
      </w:pPr>
      <w:r>
        <w:rPr>
          <w:noProof/>
        </w:rPr>
        <w:t>(</w:t>
      </w:r>
      <w:r>
        <w:rPr>
          <w:rFonts w:hint="eastAsia"/>
          <w:noProof/>
        </w:rPr>
        <w:t>二</w:t>
      </w:r>
      <w:r>
        <w:rPr>
          <w:noProof/>
        </w:rPr>
        <w:t>)</w:t>
      </w:r>
      <w:r>
        <w:rPr>
          <w:rFonts w:hint="eastAsia"/>
          <w:noProof/>
        </w:rPr>
        <w:t>、透明度管理的目标和实施措施</w:t>
      </w:r>
      <w:r>
        <w:rPr>
          <w:noProof/>
        </w:rPr>
        <w:tab/>
      </w:r>
      <w:r>
        <w:rPr>
          <w:noProof/>
        </w:rPr>
        <w:fldChar w:fldCharType="begin"/>
      </w:r>
      <w:r>
        <w:rPr>
          <w:noProof/>
        </w:rPr>
        <w:instrText xml:space="preserve"> PAGEREF _Toc149176863 \h </w:instrText>
      </w:r>
      <w:r>
        <w:rPr>
          <w:noProof/>
        </w:rPr>
        <w:fldChar w:fldCharType="separate"/>
      </w:r>
      <w:r>
        <w:rPr>
          <w:noProof/>
        </w:rPr>
        <w:t>46</w:t>
      </w:r>
      <w:r>
        <w:rPr>
          <w:noProof/>
        </w:rPr>
        <w:fldChar w:fldCharType="end"/>
      </w:r>
    </w:p>
    <w:p w:rsidR="000956B9">
      <w:pPr>
        <w:pStyle w:val="TOC2"/>
        <w:tabs>
          <w:tab w:val="right" w:leader="dot" w:pos="8296"/>
        </w:tabs>
        <w:rPr>
          <w:noProof/>
        </w:rPr>
      </w:pPr>
      <w:r>
        <w:rPr>
          <w:noProof/>
        </w:rPr>
        <w:t>(</w:t>
      </w:r>
      <w:r>
        <w:rPr>
          <w:rFonts w:hint="eastAsia"/>
          <w:noProof/>
        </w:rPr>
        <w:t>三</w:t>
      </w:r>
      <w:r>
        <w:rPr>
          <w:noProof/>
        </w:rPr>
        <w:t>)</w:t>
      </w:r>
      <w:r>
        <w:rPr>
          <w:rFonts w:hint="eastAsia"/>
          <w:noProof/>
        </w:rPr>
        <w:t>、信息反馈和意见征集的机制建设</w:t>
      </w:r>
      <w:r>
        <w:rPr>
          <w:noProof/>
        </w:rPr>
        <w:tab/>
      </w:r>
      <w:r>
        <w:rPr>
          <w:noProof/>
        </w:rPr>
        <w:fldChar w:fldCharType="begin"/>
      </w:r>
      <w:r>
        <w:rPr>
          <w:noProof/>
        </w:rPr>
        <w:instrText xml:space="preserve"> PAGEREF _Toc149176864 \h </w:instrText>
      </w:r>
      <w:r>
        <w:rPr>
          <w:noProof/>
        </w:rPr>
        <w:fldChar w:fldCharType="separate"/>
      </w:r>
      <w:r>
        <w:rPr>
          <w:noProof/>
        </w:rPr>
        <w:t>47</w:t>
      </w:r>
      <w:r>
        <w:rPr>
          <w:noProof/>
        </w:rPr>
        <w:fldChar w:fldCharType="end"/>
      </w:r>
    </w:p>
    <w:p w:rsidR="000956B9">
      <w:pPr>
        <w:pStyle w:val="TOC1"/>
        <w:tabs>
          <w:tab w:val="right" w:leader="dot" w:pos="8296"/>
        </w:tabs>
        <w:rPr>
          <w:noProof/>
        </w:rPr>
      </w:pPr>
      <w:r>
        <w:rPr>
          <w:rFonts w:hint="eastAsia"/>
          <w:noProof/>
        </w:rPr>
        <w:t>十三、绿色建筑和生态环保设计</w:t>
      </w:r>
      <w:r>
        <w:rPr>
          <w:noProof/>
        </w:rPr>
        <w:tab/>
      </w:r>
      <w:r>
        <w:rPr>
          <w:noProof/>
        </w:rPr>
        <w:fldChar w:fldCharType="begin"/>
      </w:r>
      <w:r>
        <w:rPr>
          <w:noProof/>
        </w:rPr>
        <w:instrText xml:space="preserve"> PAGEREF _Toc149176865 \h </w:instrText>
      </w:r>
      <w:r>
        <w:rPr>
          <w:noProof/>
        </w:rPr>
        <w:fldChar w:fldCharType="separate"/>
      </w:r>
      <w:r>
        <w:rPr>
          <w:noProof/>
        </w:rPr>
        <w:t>49</w:t>
      </w:r>
      <w:r>
        <w:rPr>
          <w:noProof/>
        </w:rPr>
        <w:fldChar w:fldCharType="end"/>
      </w:r>
    </w:p>
    <w:p w:rsidR="000956B9">
      <w:pPr>
        <w:pStyle w:val="TOC2"/>
        <w:tabs>
          <w:tab w:val="right" w:leader="dot" w:pos="8296"/>
        </w:tabs>
        <w:rPr>
          <w:noProof/>
        </w:rPr>
      </w:pPr>
      <w:r>
        <w:rPr>
          <w:noProof/>
        </w:rPr>
        <w:t>(</w:t>
      </w:r>
      <w:r>
        <w:rPr>
          <w:rFonts w:hint="eastAsia"/>
          <w:noProof/>
        </w:rPr>
        <w:t>一</w:t>
      </w:r>
      <w:r>
        <w:rPr>
          <w:noProof/>
        </w:rPr>
        <w:t>)</w:t>
      </w:r>
      <w:r>
        <w:rPr>
          <w:rFonts w:hint="eastAsia"/>
          <w:noProof/>
        </w:rPr>
        <w:t>、绿色建筑和生态环保设计的理念和实践</w:t>
      </w:r>
      <w:r>
        <w:rPr>
          <w:noProof/>
        </w:rPr>
        <w:tab/>
      </w:r>
      <w:r>
        <w:rPr>
          <w:noProof/>
        </w:rPr>
        <w:fldChar w:fldCharType="begin"/>
      </w:r>
      <w:r>
        <w:rPr>
          <w:noProof/>
        </w:rPr>
        <w:instrText xml:space="preserve"> PAGEREF _Toc149176866 \h </w:instrText>
      </w:r>
      <w:r>
        <w:rPr>
          <w:noProof/>
        </w:rPr>
        <w:fldChar w:fldCharType="separate"/>
      </w:r>
      <w:r>
        <w:rPr>
          <w:noProof/>
        </w:rPr>
        <w:t>49</w:t>
      </w:r>
      <w:r>
        <w:rPr>
          <w:noProof/>
        </w:rPr>
        <w:fldChar w:fldCharType="end"/>
      </w:r>
    </w:p>
    <w:p w:rsidR="000956B9">
      <w:pPr>
        <w:pStyle w:val="TOC2"/>
        <w:tabs>
          <w:tab w:val="right" w:leader="dot" w:pos="8296"/>
        </w:tabs>
        <w:rPr>
          <w:noProof/>
        </w:rPr>
      </w:pPr>
      <w:r>
        <w:rPr>
          <w:noProof/>
        </w:rPr>
        <w:t>(</w:t>
      </w:r>
      <w:r>
        <w:rPr>
          <w:rFonts w:hint="eastAsia"/>
          <w:noProof/>
        </w:rPr>
        <w:t>二</w:t>
      </w:r>
      <w:r>
        <w:rPr>
          <w:noProof/>
        </w:rPr>
        <w:t>)</w:t>
      </w:r>
      <w:r>
        <w:rPr>
          <w:rFonts w:hint="eastAsia"/>
          <w:noProof/>
        </w:rPr>
        <w:t>、玻璃钢制品项目如何应用绿色建筑和生态环保设计</w:t>
      </w:r>
      <w:r>
        <w:rPr>
          <w:noProof/>
        </w:rPr>
        <w:tab/>
      </w:r>
      <w:r>
        <w:rPr>
          <w:noProof/>
        </w:rPr>
        <w:fldChar w:fldCharType="begin"/>
      </w:r>
      <w:r>
        <w:rPr>
          <w:noProof/>
        </w:rPr>
        <w:instrText xml:space="preserve"> PAGEREF _Toc149176867 \h </w:instrText>
      </w:r>
      <w:r>
        <w:rPr>
          <w:noProof/>
        </w:rPr>
        <w:fldChar w:fldCharType="separate"/>
      </w:r>
      <w:r>
        <w:rPr>
          <w:noProof/>
        </w:rPr>
        <w:t>50</w:t>
      </w:r>
      <w:r>
        <w:rPr>
          <w:noProof/>
        </w:rPr>
        <w:fldChar w:fldCharType="end"/>
      </w:r>
    </w:p>
    <w:p w:rsidR="000956B9">
      <w:pPr>
        <w:pStyle w:val="TOC2"/>
        <w:tabs>
          <w:tab w:val="right" w:leader="dot" w:pos="8296"/>
        </w:tabs>
        <w:rPr>
          <w:noProof/>
        </w:rPr>
      </w:pPr>
      <w:r>
        <w:rPr>
          <w:noProof/>
        </w:rPr>
        <w:t>(</w:t>
      </w:r>
      <w:r>
        <w:rPr>
          <w:rFonts w:hint="eastAsia"/>
          <w:noProof/>
        </w:rPr>
        <w:t>三</w:t>
      </w:r>
      <w:r>
        <w:rPr>
          <w:noProof/>
        </w:rPr>
        <w:t>)</w:t>
      </w:r>
      <w:r>
        <w:rPr>
          <w:rFonts w:hint="eastAsia"/>
          <w:noProof/>
        </w:rPr>
        <w:t>、绿色建筑和生态环保设计对玻璃钢制品项目的影响和价值</w:t>
      </w:r>
      <w:r>
        <w:rPr>
          <w:noProof/>
        </w:rPr>
        <w:tab/>
      </w:r>
      <w:r>
        <w:rPr>
          <w:noProof/>
        </w:rPr>
        <w:fldChar w:fldCharType="begin"/>
      </w:r>
      <w:r>
        <w:rPr>
          <w:noProof/>
        </w:rPr>
        <w:instrText xml:space="preserve"> PAGEREF _Toc149176868 \h </w:instrText>
      </w:r>
      <w:r>
        <w:rPr>
          <w:noProof/>
        </w:rPr>
        <w:fldChar w:fldCharType="separate"/>
      </w:r>
      <w:r>
        <w:rPr>
          <w:noProof/>
        </w:rPr>
        <w:t>51</w:t>
      </w:r>
      <w:r>
        <w:rPr>
          <w:noProof/>
        </w:rPr>
        <w:fldChar w:fldCharType="end"/>
      </w:r>
    </w:p>
    <w:p w:rsidR="000956B9">
      <w:pPr>
        <w:pStyle w:val="TOC1"/>
        <w:tabs>
          <w:tab w:val="right" w:leader="dot" w:pos="8296"/>
        </w:tabs>
        <w:rPr>
          <w:noProof/>
        </w:rPr>
      </w:pPr>
      <w:r>
        <w:rPr>
          <w:rFonts w:hint="eastAsia"/>
          <w:noProof/>
        </w:rPr>
        <w:t>十四、研究结论与建议</w:t>
      </w:r>
      <w:r>
        <w:rPr>
          <w:noProof/>
        </w:rPr>
        <w:tab/>
      </w:r>
      <w:r>
        <w:rPr>
          <w:noProof/>
        </w:rPr>
        <w:fldChar w:fldCharType="begin"/>
      </w:r>
      <w:r>
        <w:rPr>
          <w:noProof/>
        </w:rPr>
        <w:instrText xml:space="preserve"> PAGEREF _Toc149176869 \h </w:instrText>
      </w:r>
      <w:r>
        <w:rPr>
          <w:noProof/>
        </w:rPr>
        <w:fldChar w:fldCharType="separate"/>
      </w:r>
      <w:r>
        <w:rPr>
          <w:noProof/>
        </w:rPr>
        <w:t>53</w:t>
      </w:r>
      <w:r>
        <w:rPr>
          <w:noProof/>
        </w:rPr>
        <w:fldChar w:fldCharType="end"/>
      </w:r>
    </w:p>
    <w:p w:rsidR="000956B9">
      <w:pPr>
        <w:pStyle w:val="TOC2"/>
        <w:tabs>
          <w:tab w:val="right" w:leader="dot" w:pos="8296"/>
        </w:tabs>
        <w:rPr>
          <w:noProof/>
        </w:rPr>
      </w:pPr>
      <w:r>
        <w:rPr>
          <w:noProof/>
        </w:rPr>
        <w:t>(</w:t>
      </w:r>
      <w:r>
        <w:rPr>
          <w:rFonts w:hint="eastAsia"/>
          <w:noProof/>
        </w:rPr>
        <w:t>一</w:t>
      </w:r>
      <w:r>
        <w:rPr>
          <w:noProof/>
        </w:rPr>
        <w:t>)</w:t>
      </w:r>
      <w:r>
        <w:rPr>
          <w:rFonts w:hint="eastAsia"/>
          <w:noProof/>
        </w:rPr>
        <w:t>、研究结论</w:t>
      </w:r>
      <w:r>
        <w:rPr>
          <w:noProof/>
        </w:rPr>
        <w:tab/>
      </w:r>
      <w:r>
        <w:rPr>
          <w:noProof/>
        </w:rPr>
        <w:fldChar w:fldCharType="begin"/>
      </w:r>
      <w:r>
        <w:rPr>
          <w:noProof/>
        </w:rPr>
        <w:instrText xml:space="preserve"> PAGEREF _Toc149176870 \h </w:instrText>
      </w:r>
      <w:r>
        <w:rPr>
          <w:noProof/>
        </w:rPr>
        <w:fldChar w:fldCharType="separate"/>
      </w:r>
      <w:r>
        <w:rPr>
          <w:noProof/>
        </w:rPr>
        <w:t>53</w:t>
      </w:r>
      <w:r>
        <w:rPr>
          <w:noProof/>
        </w:rPr>
        <w:fldChar w:fldCharType="end"/>
      </w:r>
    </w:p>
    <w:p w:rsidR="000956B9">
      <w:pPr>
        <w:pStyle w:val="TOC2"/>
        <w:tabs>
          <w:tab w:val="right" w:leader="dot" w:pos="8296"/>
        </w:tabs>
        <w:rPr>
          <w:noProof/>
        </w:rPr>
      </w:pPr>
      <w:r>
        <w:rPr>
          <w:noProof/>
        </w:rPr>
        <w:t>(</w:t>
      </w:r>
      <w:r>
        <w:rPr>
          <w:rFonts w:hint="eastAsia"/>
          <w:noProof/>
        </w:rPr>
        <w:t>二</w:t>
      </w:r>
      <w:r>
        <w:rPr>
          <w:noProof/>
        </w:rPr>
        <w:t>)</w:t>
      </w:r>
      <w:r>
        <w:rPr>
          <w:rFonts w:hint="eastAsia"/>
          <w:noProof/>
        </w:rPr>
        <w:t>、建议与展望</w:t>
      </w:r>
      <w:r>
        <w:rPr>
          <w:noProof/>
        </w:rPr>
        <w:tab/>
      </w:r>
      <w:r>
        <w:rPr>
          <w:noProof/>
        </w:rPr>
        <w:fldChar w:fldCharType="begin"/>
      </w:r>
      <w:r>
        <w:rPr>
          <w:noProof/>
        </w:rPr>
        <w:instrText xml:space="preserve"> PAGEREF _Toc149176871 \h </w:instrText>
      </w:r>
      <w:r>
        <w:rPr>
          <w:noProof/>
        </w:rPr>
        <w:fldChar w:fldCharType="separate"/>
      </w:r>
      <w:r>
        <w:rPr>
          <w:noProof/>
        </w:rPr>
        <w:t>54</w:t>
      </w:r>
      <w:r>
        <w:rPr>
          <w:noProof/>
        </w:rPr>
        <w:fldChar w:fldCharType="end"/>
      </w:r>
    </w:p>
    <w:p w:rsidR="000956B9">
      <w:pPr>
        <w:pStyle w:val="TOC1"/>
        <w:tabs>
          <w:tab w:val="right" w:leader="dot" w:pos="8296"/>
        </w:tabs>
        <w:rPr>
          <w:noProof/>
        </w:rPr>
      </w:pPr>
      <w:r>
        <w:rPr>
          <w:rFonts w:hint="eastAsia"/>
          <w:noProof/>
        </w:rPr>
        <w:t>十五、物资采购和管理</w:t>
      </w:r>
      <w:r>
        <w:rPr>
          <w:noProof/>
        </w:rPr>
        <w:tab/>
      </w:r>
      <w:r>
        <w:rPr>
          <w:noProof/>
        </w:rPr>
        <w:fldChar w:fldCharType="begin"/>
      </w:r>
      <w:r>
        <w:rPr>
          <w:noProof/>
        </w:rPr>
        <w:instrText xml:space="preserve"> PAGEREF _Toc149176872 \h </w:instrText>
      </w:r>
      <w:r>
        <w:rPr>
          <w:noProof/>
        </w:rPr>
        <w:fldChar w:fldCharType="separate"/>
      </w:r>
      <w:r>
        <w:rPr>
          <w:noProof/>
        </w:rPr>
        <w:t>56</w:t>
      </w:r>
      <w:r>
        <w:rPr>
          <w:noProof/>
        </w:rPr>
        <w:fldChar w:fldCharType="end"/>
      </w:r>
    </w:p>
    <w:p w:rsidR="000956B9">
      <w:pPr>
        <w:pStyle w:val="TOC2"/>
        <w:tabs>
          <w:tab w:val="right" w:leader="dot" w:pos="8296"/>
        </w:tabs>
        <w:rPr>
          <w:noProof/>
        </w:rPr>
      </w:pPr>
      <w:r>
        <w:rPr>
          <w:noProof/>
        </w:rPr>
        <w:t>(</w:t>
      </w:r>
      <w:r>
        <w:rPr>
          <w:rFonts w:hint="eastAsia"/>
          <w:noProof/>
        </w:rPr>
        <w:t>一</w:t>
      </w:r>
      <w:r>
        <w:rPr>
          <w:noProof/>
        </w:rPr>
        <w:t>)</w:t>
      </w:r>
      <w:r>
        <w:rPr>
          <w:rFonts w:hint="eastAsia"/>
          <w:noProof/>
        </w:rPr>
        <w:t>、物资采购的程序和标准</w:t>
      </w:r>
      <w:r>
        <w:rPr>
          <w:noProof/>
        </w:rPr>
        <w:tab/>
      </w:r>
      <w:r>
        <w:rPr>
          <w:noProof/>
        </w:rPr>
        <w:fldChar w:fldCharType="begin"/>
      </w:r>
      <w:r>
        <w:rPr>
          <w:noProof/>
        </w:rPr>
        <w:instrText xml:space="preserve"> PAGEREF _Toc149176873 \h </w:instrText>
      </w:r>
      <w:r>
        <w:rPr>
          <w:noProof/>
        </w:rPr>
        <w:fldChar w:fldCharType="separate"/>
      </w:r>
      <w:r>
        <w:rPr>
          <w:noProof/>
        </w:rPr>
        <w:t>56</w:t>
      </w:r>
      <w:r>
        <w:rPr>
          <w:noProof/>
        </w:rPr>
        <w:fldChar w:fldCharType="end"/>
      </w:r>
    </w:p>
    <w:p w:rsidR="000956B9">
      <w:pPr>
        <w:pStyle w:val="TOC2"/>
        <w:tabs>
          <w:tab w:val="right" w:leader="dot" w:pos="8296"/>
        </w:tabs>
        <w:rPr>
          <w:noProof/>
        </w:rPr>
      </w:pPr>
      <w:r>
        <w:rPr>
          <w:noProof/>
        </w:rPr>
        <w:t>(</w:t>
      </w:r>
      <w:r>
        <w:rPr>
          <w:rFonts w:hint="eastAsia"/>
          <w:noProof/>
        </w:rPr>
        <w:t>二</w:t>
      </w:r>
      <w:r>
        <w:rPr>
          <w:noProof/>
        </w:rPr>
        <w:t>)</w:t>
      </w:r>
      <w:r>
        <w:rPr>
          <w:rFonts w:hint="eastAsia"/>
          <w:noProof/>
        </w:rPr>
        <w:t>、物资管理的措施和办法</w:t>
      </w:r>
      <w:r>
        <w:rPr>
          <w:noProof/>
        </w:rPr>
        <w:tab/>
      </w:r>
      <w:r>
        <w:rPr>
          <w:noProof/>
        </w:rPr>
        <w:fldChar w:fldCharType="begin"/>
      </w:r>
      <w:r>
        <w:rPr>
          <w:noProof/>
        </w:rPr>
        <w:instrText xml:space="preserve"> PAGEREF _Toc149176874 \h </w:instrText>
      </w:r>
      <w:r>
        <w:rPr>
          <w:noProof/>
        </w:rPr>
        <w:fldChar w:fldCharType="separate"/>
      </w:r>
      <w:r>
        <w:rPr>
          <w:noProof/>
        </w:rPr>
        <w:t>58</w:t>
      </w:r>
      <w:r>
        <w:rPr>
          <w:noProof/>
        </w:rPr>
        <w:fldChar w:fldCharType="end"/>
      </w:r>
    </w:p>
    <w:p w:rsidR="000956B9">
      <w:pPr>
        <w:pStyle w:val="TOC2"/>
        <w:tabs>
          <w:tab w:val="right" w:leader="dot" w:pos="8296"/>
        </w:tabs>
        <w:rPr>
          <w:noProof/>
        </w:rPr>
      </w:pPr>
      <w:r>
        <w:rPr>
          <w:noProof/>
        </w:rPr>
        <w:t>(</w:t>
      </w:r>
      <w:r>
        <w:rPr>
          <w:rFonts w:hint="eastAsia"/>
          <w:noProof/>
        </w:rPr>
        <w:t>三</w:t>
      </w:r>
      <w:r>
        <w:rPr>
          <w:noProof/>
        </w:rPr>
        <w:t>)</w:t>
      </w:r>
      <w:r>
        <w:rPr>
          <w:rFonts w:hint="eastAsia"/>
          <w:noProof/>
        </w:rPr>
        <w:t>、物资质量和库存的控制和监督</w:t>
      </w:r>
      <w:r>
        <w:rPr>
          <w:noProof/>
        </w:rPr>
        <w:tab/>
      </w:r>
      <w:r>
        <w:rPr>
          <w:noProof/>
        </w:rPr>
        <w:fldChar w:fldCharType="begin"/>
      </w:r>
      <w:r>
        <w:rPr>
          <w:noProof/>
        </w:rPr>
        <w:instrText xml:space="preserve"> PAGEREF _Toc149176875 \h </w:instrText>
      </w:r>
      <w:r>
        <w:rPr>
          <w:noProof/>
        </w:rPr>
        <w:fldChar w:fldCharType="separate"/>
      </w:r>
      <w:r>
        <w:rPr>
          <w:noProof/>
        </w:rPr>
        <w:t>59</w:t>
      </w:r>
      <w:r>
        <w:rPr>
          <w:noProof/>
        </w:rPr>
        <w:fldChar w:fldCharType="end"/>
      </w:r>
    </w:p>
    <w:p w:rsidR="000956B9">
      <w:pPr>
        <w:pStyle w:val="TOC1"/>
        <w:tabs>
          <w:tab w:val="right" w:leader="dot" w:pos="8296"/>
        </w:tabs>
        <w:rPr>
          <w:noProof/>
        </w:rPr>
      </w:pPr>
      <w:r>
        <w:rPr>
          <w:rFonts w:hint="eastAsia"/>
          <w:noProof/>
        </w:rPr>
        <w:t>十六、企业社会责任和公益活动</w:t>
      </w:r>
      <w:r>
        <w:rPr>
          <w:noProof/>
        </w:rPr>
        <w:tab/>
      </w:r>
      <w:r>
        <w:rPr>
          <w:noProof/>
        </w:rPr>
        <w:fldChar w:fldCharType="begin"/>
      </w:r>
      <w:r>
        <w:rPr>
          <w:noProof/>
        </w:rPr>
        <w:instrText xml:space="preserve"> PAGEREF _Toc149176876 \h </w:instrText>
      </w:r>
      <w:r>
        <w:rPr>
          <w:noProof/>
        </w:rPr>
        <w:fldChar w:fldCharType="separate"/>
      </w:r>
      <w:r>
        <w:rPr>
          <w:noProof/>
        </w:rPr>
        <w:t>61</w:t>
      </w:r>
      <w:r>
        <w:rPr>
          <w:noProof/>
        </w:rPr>
        <w:fldChar w:fldCharType="end"/>
      </w:r>
    </w:p>
    <w:p w:rsidR="000956B9">
      <w:pPr>
        <w:pStyle w:val="TOC2"/>
        <w:tabs>
          <w:tab w:val="right" w:leader="dot" w:pos="8296"/>
        </w:tabs>
        <w:rPr>
          <w:noProof/>
        </w:rPr>
      </w:pPr>
      <w:r>
        <w:rPr>
          <w:noProof/>
        </w:rPr>
        <w:t>(</w:t>
      </w:r>
      <w:r>
        <w:rPr>
          <w:rFonts w:hint="eastAsia"/>
          <w:noProof/>
        </w:rPr>
        <w:t>一</w:t>
      </w:r>
      <w:r>
        <w:rPr>
          <w:noProof/>
        </w:rPr>
        <w:t>)</w:t>
      </w:r>
      <w:r>
        <w:rPr>
          <w:rFonts w:hint="eastAsia"/>
          <w:noProof/>
        </w:rPr>
        <w:t>、企业社会责任的内涵和履行</w:t>
      </w:r>
      <w:r>
        <w:rPr>
          <w:noProof/>
        </w:rPr>
        <w:tab/>
      </w:r>
      <w:r>
        <w:rPr>
          <w:noProof/>
        </w:rPr>
        <w:fldChar w:fldCharType="begin"/>
      </w:r>
      <w:r>
        <w:rPr>
          <w:noProof/>
        </w:rPr>
        <w:instrText xml:space="preserve"> PAGEREF _Toc149176877 \h </w:instrText>
      </w:r>
      <w:r>
        <w:rPr>
          <w:noProof/>
        </w:rPr>
        <w:fldChar w:fldCharType="separate"/>
      </w:r>
      <w:r>
        <w:rPr>
          <w:noProof/>
        </w:rPr>
        <w:t>61</w:t>
      </w:r>
      <w:r>
        <w:rPr>
          <w:noProof/>
        </w:rPr>
        <w:fldChar w:fldCharType="end"/>
      </w:r>
    </w:p>
    <w:p w:rsidR="000956B9">
      <w:pPr>
        <w:pStyle w:val="TOC2"/>
        <w:tabs>
          <w:tab w:val="right" w:leader="dot" w:pos="8296"/>
        </w:tabs>
        <w:rPr>
          <w:noProof/>
        </w:rPr>
      </w:pPr>
      <w:r>
        <w:rPr>
          <w:noProof/>
        </w:rPr>
        <w:t>(</w:t>
      </w:r>
      <w:r>
        <w:rPr>
          <w:rFonts w:hint="eastAsia"/>
          <w:noProof/>
        </w:rPr>
        <w:t>二</w:t>
      </w:r>
      <w:r>
        <w:rPr>
          <w:noProof/>
        </w:rPr>
        <w:t>)</w:t>
      </w:r>
      <w:r>
        <w:rPr>
          <w:rFonts w:hint="eastAsia"/>
          <w:noProof/>
        </w:rPr>
        <w:t>、公益活动的策划和实施</w:t>
      </w:r>
      <w:r>
        <w:rPr>
          <w:noProof/>
        </w:rPr>
        <w:tab/>
      </w:r>
      <w:r>
        <w:rPr>
          <w:noProof/>
        </w:rPr>
        <w:fldChar w:fldCharType="begin"/>
      </w:r>
      <w:r>
        <w:rPr>
          <w:noProof/>
        </w:rPr>
        <w:instrText xml:space="preserve"> PAGEREF _Toc149176878 \h </w:instrText>
      </w:r>
      <w:r>
        <w:rPr>
          <w:noProof/>
        </w:rPr>
        <w:fldChar w:fldCharType="separate"/>
      </w:r>
      <w:r>
        <w:rPr>
          <w:noProof/>
        </w:rPr>
        <w:t>62</w:t>
      </w:r>
      <w:r>
        <w:rPr>
          <w:noProof/>
        </w:rPr>
        <w:fldChar w:fldCharType="end"/>
      </w:r>
    </w:p>
    <w:p w:rsidR="000956B9">
      <w:pPr>
        <w:pStyle w:val="TOC2"/>
        <w:tabs>
          <w:tab w:val="right" w:leader="dot" w:pos="8296"/>
        </w:tabs>
        <w:rPr>
          <w:noProof/>
        </w:rPr>
      </w:pPr>
      <w:r>
        <w:rPr>
          <w:noProof/>
        </w:rPr>
        <w:t>(</w:t>
      </w:r>
      <w:r>
        <w:rPr>
          <w:rFonts w:hint="eastAsia"/>
          <w:noProof/>
        </w:rPr>
        <w:t>三</w:t>
      </w:r>
      <w:r>
        <w:rPr>
          <w:noProof/>
        </w:rPr>
        <w:t>)</w:t>
      </w:r>
      <w:r>
        <w:rPr>
          <w:rFonts w:hint="eastAsia"/>
          <w:noProof/>
        </w:rPr>
        <w:t>、企业社会责任和公益活动的宣传和推广</w:t>
      </w:r>
      <w:r>
        <w:rPr>
          <w:noProof/>
        </w:rPr>
        <w:tab/>
      </w:r>
      <w:r>
        <w:rPr>
          <w:noProof/>
        </w:rPr>
        <w:fldChar w:fldCharType="begin"/>
      </w:r>
      <w:r>
        <w:rPr>
          <w:noProof/>
        </w:rPr>
        <w:instrText xml:space="preserve"> PAGEREF _Toc149176879 \h </w:instrText>
      </w:r>
      <w:r>
        <w:rPr>
          <w:noProof/>
        </w:rPr>
        <w:fldChar w:fldCharType="separate"/>
      </w:r>
      <w:r>
        <w:rPr>
          <w:noProof/>
        </w:rPr>
        <w:t>63</w:t>
      </w:r>
      <w:r>
        <w:rPr>
          <w:noProof/>
        </w:rPr>
        <w:fldChar w:fldCharType="end"/>
      </w:r>
    </w:p>
    <w:p w:rsidR="000956B9" w:rsidP="000956B9">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956B9" w:rsidP="000956B9">
      <w:pPr>
        <w:pStyle w:val="Heading1"/>
        <w:jc w:val="center"/>
        <w:rPr>
          <w:rFonts w:hint="eastAsia"/>
        </w:rPr>
      </w:pPr>
      <w:bookmarkStart w:id="1" w:name="_Toc149176813"/>
      <w:r w:rsidRPr="000956B9">
        <w:rPr>
          <w:rFonts w:hint="eastAsia"/>
        </w:rPr>
        <w:t>序言</w:t>
      </w:r>
      <w:bookmarkEnd w:id="1"/>
    </w:p>
    <w:p w:rsidR="000956B9" w:rsidP="000956B9">
      <w:pPr>
        <w:ind w:firstLine="560" w:firstLineChars="200"/>
        <w:rPr>
          <w:rFonts w:ascii="仿宋" w:eastAsia="仿宋" w:hAnsi="仿宋" w:hint="eastAsia"/>
          <w:sz w:val="28"/>
        </w:rPr>
      </w:pPr>
      <w:r w:rsidRPr="000956B9">
        <w:rPr>
          <w:rFonts w:ascii="仿宋" w:eastAsia="仿宋" w:hAnsi="仿宋" w:hint="eastAsia"/>
          <w:sz w:val="28"/>
        </w:rPr>
        <w:t>本报告旨在评估并确定一个潜在项目或决策的可行性。这份报告代表了一项系统性的研究工作，目的是为决策者提供有关特定方案的详尽信息，以帮助他们做出明智的决策。在现今日新月异的商业环境中，组织和个人都面临着一系列重要的决策。这些决策可能涉及新产品的推出、市场扩张、投资项目、技术采用，或是政策变革等等。无论决策的性质如何，都需要在投入大量资源之前进行仔细的评估，以确保可行性、可持续性和最佳效益。可行性研究是一种广泛采用的方法，它通过系统性的分析和评估，为决策者提供了关键信息，以便他们能够明智地分析潜在的风险和机会。本报告的目的是为您介绍这种方法，并详细探讨我们所研究的特定问题。本报告仅供学习交流不可做为商业用途</w:t>
      </w:r>
    </w:p>
    <w:p w:rsidR="000956B9" w:rsidP="000956B9">
      <w:pPr>
        <w:pStyle w:val="Heading1"/>
        <w:rPr>
          <w:rFonts w:hint="eastAsia"/>
        </w:rPr>
      </w:pPr>
      <w:bookmarkStart w:id="2" w:name="_Toc149176814"/>
      <w:r w:rsidRPr="000956B9">
        <w:rPr>
          <w:rFonts w:hint="eastAsia"/>
        </w:rPr>
        <w:t>一、质量管理和产品认证</w:t>
      </w:r>
      <w:bookmarkEnd w:id="2"/>
    </w:p>
    <w:p w:rsidR="000956B9" w:rsidP="000956B9">
      <w:pPr>
        <w:pStyle w:val="Heading2"/>
        <w:rPr>
          <w:rFonts w:hint="eastAsia"/>
        </w:rPr>
      </w:pPr>
      <w:bookmarkStart w:id="3" w:name="_Toc149176815"/>
      <w:r w:rsidRPr="000956B9">
        <w:rPr>
          <w:rFonts w:hint="eastAsia"/>
        </w:rPr>
        <w:t>(</w:t>
      </w:r>
      <w:r w:rsidRPr="000956B9">
        <w:rPr>
          <w:rFonts w:hint="eastAsia"/>
        </w:rPr>
        <w:t>一</w:t>
      </w:r>
      <w:r w:rsidRPr="000956B9">
        <w:rPr>
          <w:rFonts w:hint="eastAsia"/>
        </w:rPr>
        <w:t>)</w:t>
      </w:r>
      <w:r w:rsidRPr="000956B9">
        <w:rPr>
          <w:rFonts w:hint="eastAsia"/>
        </w:rPr>
        <w:t>、质量管理体系和产品认证要求</w:t>
      </w:r>
      <w:bookmarkEnd w:id="3"/>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质量管理体系：我们需要建立完善的质量管理体系，以确保玻璃钢制品项目产品的品质可靠性和符合相关的标准和法规要求。这包括制定质量管理计划、建立质量管理体系文件、实施质量控制和质量保证等方面。我们可以参考国际标准化组织（ISO）的相关标准和最佳实践，如ISO 9001等，来指导我们的质量管理体系建设和实施。</w:t>
      </w:r>
    </w:p>
    <w:p w:rsidR="000956B9" w:rsidRPr="000956B9" w:rsidP="000956B9">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956B9">
        <w:rPr>
          <w:rFonts w:ascii="仿宋" w:eastAsia="仿宋" w:hAnsi="仿宋" w:hint="eastAsia"/>
          <w:sz w:val="28"/>
        </w:rPr>
        <w:t>产品认证要求：我们需要了解并满足相关的产品认证要求，以确</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保玻璃钢制品项目产品能够符合国内和国际市场的标准和法规要求。这包括安全认证、环保认证、电磁兼容性认证等方面。我们可以通过了解市场需求和竞争情况，选择适合的认证标准和机构，并进行认证申请和审核工作。</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质量监控和改进：我们需要建立有效的质量监控和改进机制，以及时发现和解决产品质量问题，并不断提升产品质量和安全性。这包括建立质量监控计划、实施质量检测和测试、分析和应用质量数据等方面。同时，我们还需要建立客户反馈机制，及时了解客户的反馈和意见，并采取相应的措施进行改进。</w:t>
      </w:r>
    </w:p>
    <w:p w:rsidR="000956B9" w:rsidP="000956B9">
      <w:pPr>
        <w:ind w:firstLine="560" w:firstLineChars="200"/>
        <w:rPr>
          <w:rFonts w:ascii="仿宋" w:eastAsia="仿宋" w:hAnsi="仿宋" w:hint="eastAsia"/>
          <w:sz w:val="28"/>
        </w:rPr>
      </w:pPr>
      <w:r w:rsidRPr="000956B9">
        <w:rPr>
          <w:rFonts w:ascii="仿宋" w:eastAsia="仿宋" w:hAnsi="仿宋" w:hint="eastAsia"/>
          <w:sz w:val="28"/>
        </w:rPr>
        <w:t>供应链管理：我们需要建立完善的供应链管理体系，以确保玻璃钢制品项目产品的供应链质量和安全性。这包括选择可靠的供应商、建立供应商评估和管理机制、建立供应链风险管理机制等方面。我们可以参考供应链管理的最佳实践和标准，如ISO 28000等，来指导我们的供应链管理工作。</w:t>
      </w:r>
    </w:p>
    <w:p w:rsidR="000956B9" w:rsidP="000956B9">
      <w:pPr>
        <w:pStyle w:val="Heading2"/>
      </w:pPr>
      <w:bookmarkStart w:id="4" w:name="_Toc149176816"/>
      <w:r w:rsidRPr="000956B9">
        <w:t>(</w:t>
      </w:r>
      <w:r w:rsidRPr="000956B9">
        <w:t>二</w:t>
      </w:r>
      <w:r w:rsidRPr="000956B9">
        <w:t>)</w:t>
      </w:r>
      <w:r w:rsidRPr="000956B9">
        <w:t>、质量控制的关键环节和措施</w:t>
      </w:r>
      <w:bookmarkEnd w:id="4"/>
    </w:p>
    <w:p w:rsidR="000956B9" w:rsidRPr="000956B9" w:rsidP="000956B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956B9">
        <w:rPr>
          <w:rFonts w:ascii="仿宋" w:eastAsia="仿宋" w:hAnsi="仿宋" w:hint="eastAsia"/>
          <w:sz w:val="28"/>
        </w:rPr>
        <w:t>关键环节：质量控制的关键环节包括原材料采购、生产过程控制和最终产品检验。在原材料采购环节，我们需要确保选择合格的供应商，并建立供应商评估和管理机制，以确保原材料的质量和可靠性。在生产过程控制环节，我们需要建立严格的工艺控制和操作规范，监控生产过程中的关键参数，以确保产品的一致性和稳定性。在最终产品检验环节，我们需要进行全面的产品检测和测试，以确保产品符合</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相关的质量标准和规范要求。</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措施：为了实施有效的质量控制，我们可以采取以下措施：</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建立质量控制计划：制定详细的质量控制计划，明确质量控制的目标、方法和责任分工。确保质量控制的全面性和系统性。</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建立标准和规范：制定产品质量标准和生产工艺规范，明确产品的质量要求和生产过程的操作规范。确保产品的一致性和符合性。</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培训和教育：对生产人员进行质量控制方面的培训和教育，提高其质量意识和操作技能。确保生产过程的正确执行和质量控制的有效实施。</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过程监控和数据分析：建立过程监控机制，监测生产过程中的关键参数，并进行数据分析，及时发现和纠正问题。确保生产过程的稳定性和可控性。</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抽样检验和全面检测：采用抽样检验和全面检测相结合的方式，对最终产品进行质量检验。确保产品的符合性和合格性。</w:t>
      </w:r>
    </w:p>
    <w:p w:rsidR="000956B9" w:rsidP="000956B9">
      <w:pPr>
        <w:ind w:firstLine="560" w:firstLineChars="200"/>
        <w:rPr>
          <w:rFonts w:ascii="仿宋" w:eastAsia="仿宋" w:hAnsi="仿宋" w:hint="eastAsia"/>
          <w:sz w:val="28"/>
        </w:rPr>
      </w:pPr>
      <w:r w:rsidRPr="000956B9">
        <w:rPr>
          <w:rFonts w:ascii="仿宋" w:eastAsia="仿宋" w:hAnsi="仿宋" w:hint="eastAsia"/>
          <w:sz w:val="28"/>
        </w:rPr>
        <w:t>持续改进：建立持续改进机制，通过收集和分析质量数据、客户反馈和市场信息，识别潜在问题和改进机会，并采取相应的措施进行改进。确保质量控制的持续优化和提升。</w:t>
      </w:r>
    </w:p>
    <w:p w:rsidR="000956B9" w:rsidP="000956B9">
      <w:pPr>
        <w:pStyle w:val="Heading2"/>
      </w:pPr>
      <w:bookmarkStart w:id="5" w:name="_Toc149176817"/>
      <w:r w:rsidRPr="000956B9">
        <w:t>(</w:t>
      </w:r>
      <w:r w:rsidRPr="000956B9">
        <w:t>三</w:t>
      </w:r>
      <w:r w:rsidRPr="000956B9">
        <w:t>)</w:t>
      </w:r>
      <w:r w:rsidRPr="000956B9">
        <w:t>、质量问题和改进措施的跟踪和处理</w:t>
      </w:r>
      <w:bookmarkEnd w:id="5"/>
    </w:p>
    <w:p w:rsidR="000956B9" w:rsidRPr="000956B9" w:rsidP="000956B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956B9">
        <w:rPr>
          <w:rFonts w:ascii="仿宋" w:eastAsia="仿宋" w:hAnsi="仿宋" w:hint="eastAsia"/>
          <w:sz w:val="28"/>
        </w:rPr>
        <w:t>质量问题的跟踪和处理：我们需要建立完善的质量问题跟踪和处理机制，及时发现和解决产品质量问题。这包括建立质量问题报告和记录机制、建立质量问题分类和分析方法、制定质量问题解决方案、</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实施质量问题改进措施等方面。同时，我们还需要建立质量问题的反馈机制，及时了解客户和市场的反馈和意见，并采取相应的措施进行改进。</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改进措施的实施：我们需要建立持续改进机制，通过收集和分析质量数据、客户反馈和市场信息，识别潜在问题和改进机会，并采取相应的措施进行改进。这包括制定改进计划、实施改进措施、评估改进效果等方面。同时，我们还需要建立改进措施的跟踪和反馈机制，及时了解改进措施的实施情况和效果，并进行调整和优化。</w:t>
      </w:r>
    </w:p>
    <w:p w:rsidR="000956B9" w:rsidP="000956B9">
      <w:pPr>
        <w:ind w:firstLine="560" w:firstLineChars="200"/>
        <w:rPr>
          <w:rFonts w:ascii="仿宋" w:eastAsia="仿宋" w:hAnsi="仿宋" w:hint="eastAsia"/>
          <w:sz w:val="28"/>
        </w:rPr>
      </w:pPr>
      <w:r w:rsidRPr="000956B9">
        <w:rPr>
          <w:rFonts w:ascii="仿宋" w:eastAsia="仿宋" w:hAnsi="仿宋" w:hint="eastAsia"/>
          <w:sz w:val="28"/>
        </w:rPr>
        <w:t>质量问题和改进措施的持续优化：我们需要建立持续优化机制，通过不断地跟踪和处理质量问题，及时发现和解决潜在问题，并采取相应的措施进行持续优化。这包括建立质量问题和改进措施的分析和评估机制、建立质量问题和改进措施的知识库、建立质量问题和改进措施的分享和交流机制等方面。</w:t>
      </w:r>
    </w:p>
    <w:p w:rsidR="000956B9" w:rsidP="000956B9">
      <w:pPr>
        <w:pStyle w:val="Heading1"/>
        <w:rPr>
          <w:rFonts w:hint="eastAsia"/>
        </w:rPr>
      </w:pPr>
      <w:bookmarkStart w:id="6" w:name="_Toc149176818"/>
      <w:r w:rsidRPr="000956B9">
        <w:rPr>
          <w:rFonts w:hint="eastAsia"/>
        </w:rPr>
        <w:t>二、玻璃钢制品行业社会文化影响评估</w:t>
      </w:r>
      <w:bookmarkEnd w:id="6"/>
    </w:p>
    <w:p w:rsidR="000956B9" w:rsidP="000956B9">
      <w:pPr>
        <w:pStyle w:val="Heading2"/>
        <w:rPr>
          <w:rFonts w:hint="eastAsia"/>
        </w:rPr>
      </w:pPr>
      <w:bookmarkStart w:id="7" w:name="_Toc149176819"/>
      <w:r w:rsidRPr="000956B9">
        <w:rPr>
          <w:rFonts w:hint="eastAsia"/>
        </w:rPr>
        <w:t>(</w:t>
      </w:r>
      <w:r w:rsidRPr="000956B9">
        <w:rPr>
          <w:rFonts w:hint="eastAsia"/>
        </w:rPr>
        <w:t>一</w:t>
      </w:r>
      <w:r w:rsidRPr="000956B9">
        <w:rPr>
          <w:rFonts w:hint="eastAsia"/>
        </w:rPr>
        <w:t>)</w:t>
      </w:r>
      <w:r w:rsidRPr="000956B9">
        <w:rPr>
          <w:rFonts w:hint="eastAsia"/>
        </w:rPr>
        <w:t>、玻璃钢制品在文化和艺术中的地位</w:t>
      </w:r>
      <w:bookmarkEnd w:id="7"/>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创造力的拓展：</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玻璃钢制品为艺术家和创作者提供了新的工具和媒介，可以拓展他们的创造力和表达方式。通过玻璃钢制品，艺术家可以探索新的艺术形式、交互式作品和沉浸式体验，从而为观众带来全新的视听感受。</w:t>
      </w:r>
    </w:p>
    <w:p w:rsidR="000956B9" w:rsidRPr="000956B9" w:rsidP="000956B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956B9">
        <w:rPr>
          <w:rFonts w:ascii="仿宋" w:eastAsia="仿宋" w:hAnsi="仿宋" w:hint="eastAsia"/>
          <w:sz w:val="28"/>
        </w:rPr>
        <w:t>艺术作品的互动性：</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玻璃钢制品的技术特性使得观众可以积极参与艺术作品的创作和演示过程。例如，虚拟现实和增强现实技术可以创造出与观众互动的艺术装置和展览，使观众成为艺术作品的一部分，提升了艺术体验的参与度和个性化。</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艺术品的数字化保存和传播：</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玻璃钢制品技术可以用于数字化保存和传播艺术品，为文化遗产的保护和传承提供了新的途径。通过数字化技术，艺术品可以以高保真度的形式被保存下来，并通过互联网和虚拟展览等方式向全球观众展示，促进了艺术的跨地域传播和交流。</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艺术与科技的融合：</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玻璃钢制品在文化和艺术中的应用推动了艺术与科技的融合。艺术家和科技专家可以共同合作，创造出结合艺术和科技元素的作品，探索人类与技术的关系，挑战传统艺术形式的边界，以及探索新的艺术语言和表达方式。</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文化创意产业的发展：</w:t>
      </w:r>
    </w:p>
    <w:p w:rsidR="000956B9" w:rsidP="000956B9">
      <w:pPr>
        <w:ind w:firstLine="560" w:firstLineChars="200"/>
        <w:rPr>
          <w:rFonts w:ascii="仿宋" w:eastAsia="仿宋" w:hAnsi="仿宋" w:hint="eastAsia"/>
          <w:sz w:val="28"/>
        </w:rPr>
      </w:pPr>
      <w:r w:rsidRPr="000956B9">
        <w:rPr>
          <w:rFonts w:ascii="仿宋" w:eastAsia="仿宋" w:hAnsi="仿宋" w:hint="eastAsia"/>
          <w:sz w:val="28"/>
        </w:rPr>
        <w:t>玻璃钢制品为文化创意产业的发展提供了新的机遇。通过将玻璃钢制品技术与文化创意产业相结合，可以创造出具有艺术价值和商业潜力的产品和服务。这有助于推动文化创意产业的创新和增长，并为经济发展带来积极的影响。</w:t>
      </w:r>
    </w:p>
    <w:p w:rsidR="000956B9" w:rsidP="000956B9">
      <w:pPr>
        <w:pStyle w:val="Heading2"/>
      </w:pPr>
      <w:bookmarkStart w:id="8" w:name="_Toc149176820"/>
      <w:r w:rsidRPr="000956B9">
        <w:t>(</w:t>
      </w:r>
      <w:r w:rsidRPr="000956B9">
        <w:t>二</w:t>
      </w:r>
      <w:r w:rsidRPr="000956B9">
        <w:t>)</w:t>
      </w:r>
      <w:r w:rsidRPr="000956B9">
        <w:t>、文化趋势对玻璃钢制品需求的影响</w:t>
      </w:r>
      <w:bookmarkEnd w:id="8"/>
    </w:p>
    <w:p w:rsidR="000956B9" w:rsidRPr="000956B9" w:rsidP="000956B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956B9">
        <w:rPr>
          <w:rFonts w:ascii="仿宋" w:eastAsia="仿宋" w:hAnsi="仿宋" w:hint="eastAsia"/>
          <w:sz w:val="28"/>
        </w:rPr>
        <w:t>数字化生活方式的普及：</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随着数字化技术的普及，人们的生活方式发生了巨大变化。人们越来越依赖于数字设备和互联网来获取信息、进行交流和娱乐。这种数字化生活方式对玻璃钢制品的需求产生了影响，人们对于更好的用户体验、个性化定制和互动性的期望也在增加。</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多元化和个性化的文化表达：</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当今社会，多元化和个性化的文化表达方式得到了广泛关注。人们对于独特、个性化的艺术和文化体验的需求不断增加。玻璃钢制品技术能够提供创新的艺术形式和个性化的文化产品，满足人们对于多样化文化表达的需求。</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参与性文化的兴起：</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参与性文化是指观众和用户参与到文化和艺术创作中的趋势。人们不再满足于被动地接受文化产品，而是希望积极参与其中，成为创作者或共同创造者。玻璃钢制品技术的互动性和参与性特点与参与性文化的需求相契合，为人们提供了更具参与性的文化体验。</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可持续发展和环保意识的崛起：</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可持续发展和环保意识是当今社会的重要议题。人们对于环境保护和可持续性的关注不断增加，对于环保型的技术和产品的需求也在上升。在玻璃钢制品的应用中，注重环境友好性和可持续性的设计和开发将受到更多关注。</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跨文化交流和文化融合：</w:t>
      </w:r>
    </w:p>
    <w:p w:rsidR="000956B9" w:rsidP="000956B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956B9">
        <w:rPr>
          <w:rFonts w:ascii="仿宋" w:eastAsia="仿宋" w:hAnsi="仿宋" w:hint="eastAsia"/>
          <w:sz w:val="28"/>
        </w:rPr>
        <w:t>全球化和跨文化交流的加强促进了不同文化之间的交流和融合。人们对于了解和体验其他文化的需求增加，对于能够促进跨文化交流</w:t>
      </w:r>
    </w:p>
    <w:p w:rsidR="000956B9" w:rsidP="000956B9">
      <w:pPr>
        <w:ind w:firstLine="560" w:firstLineChars="200"/>
        <w:rPr>
          <w:rFonts w:ascii="仿宋" w:eastAsia="仿宋" w:hAnsi="仿宋" w:hint="eastAsia"/>
          <w:sz w:val="28"/>
        </w:rPr>
      </w:pPr>
      <w:r w:rsidRPr="000956B9">
        <w:rPr>
          <w:rFonts w:ascii="仿宋" w:eastAsia="仿宋" w:hAnsi="仿宋" w:hint="eastAsia"/>
          <w:sz w:val="28"/>
        </w:rPr>
        <w:t>的技术和产品的需求也在上升。玻璃钢制品技术可以通过虚拟现实、语言翻译等功能，促进跨文化交流和文化融合。</w:t>
      </w:r>
    </w:p>
    <w:p w:rsidR="000956B9" w:rsidP="000956B9">
      <w:pPr>
        <w:pStyle w:val="Heading2"/>
      </w:pPr>
      <w:bookmarkStart w:id="9" w:name="_Toc149176821"/>
      <w:r w:rsidRPr="000956B9">
        <w:t>(</w:t>
      </w:r>
      <w:r w:rsidRPr="000956B9">
        <w:t>三</w:t>
      </w:r>
      <w:r w:rsidRPr="000956B9">
        <w:t>)</w:t>
      </w:r>
      <w:r w:rsidRPr="000956B9">
        <w:t>、社会文化因素的可行性分析</w:t>
      </w:r>
      <w:bookmarkEnd w:id="9"/>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社会价值观念的影响：</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社会价值观念是指社会对于道德、伦理和文化价值的认知和评价。社会价值观念对技术的需求和应用提出了要求。例如，在艺术和文化领域，社会价值观念对于艺术品的审美标准、文化传承和保护等方面产生影响。在玻璃钢制品技术的应用中，需要考虑社会价值观念对于技术应用的影响，确保技术的应用符合社会的伦理和道德标准。</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文化传统和文化政策的影响：</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文化传统和文化政策对于文化和艺术的发展和创新具有重要意义。在玻璃钢制品技术的应用中，需要考虑文化传统和文化政策对于技术应用的影响，确保技术的应用符合文化传统和文化政策的要求。例如，在文化遗产保护和传承方面，需要考虑文化传统的保护和传承，同时结合玻璃钢制品技术的应用，推动文化遗产的数字化保存和传播。</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社会需求和市场趋势的分析：</w:t>
      </w:r>
    </w:p>
    <w:p w:rsidR="000956B9" w:rsidRPr="000956B9" w:rsidP="000956B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956B9">
        <w:rPr>
          <w:rFonts w:ascii="仿宋" w:eastAsia="仿宋" w:hAnsi="仿宋" w:hint="eastAsia"/>
          <w:sz w:val="28"/>
        </w:rPr>
        <w:t>社会需求和市场趋势是评估技术可行性的重要因素。在玻璃钢制品技术的应用中，需要考虑社会需求和市场趋势的变化，以及技术应用的市场前景和商业模式。通过对市场需求和趋势的分析，可以确定技术应用的商业模式和市场定位，提高玻璃钢制品项目的商业价值和可持续性。</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文化多样性和文化交流的促进：</w:t>
      </w:r>
    </w:p>
    <w:p w:rsidR="000956B9" w:rsidP="000956B9">
      <w:pPr>
        <w:ind w:firstLine="560" w:firstLineChars="200"/>
        <w:rPr>
          <w:rFonts w:ascii="仿宋" w:eastAsia="仿宋" w:hAnsi="仿宋" w:hint="eastAsia"/>
          <w:sz w:val="28"/>
        </w:rPr>
      </w:pPr>
      <w:r w:rsidRPr="000956B9">
        <w:rPr>
          <w:rFonts w:ascii="仿宋" w:eastAsia="仿宋" w:hAnsi="仿宋" w:hint="eastAsia"/>
          <w:sz w:val="28"/>
        </w:rPr>
        <w:t>文化多样性和文化交流是当今社会的重要趋势。在玻璃钢制品技术的应用中，需要考虑如何促进文化多样性和文化交流，创造出具有跨文化特色和价值的文化和艺术产品。通过结合文化多样性和文化交流的特点，可以推动文化和艺术的创新和发展，提高玻璃钢制品项目的社会价值和文化影响力。</w:t>
      </w:r>
    </w:p>
    <w:p w:rsidR="000956B9" w:rsidP="000956B9">
      <w:pPr>
        <w:pStyle w:val="Heading1"/>
        <w:rPr>
          <w:rFonts w:hint="eastAsia"/>
        </w:rPr>
      </w:pPr>
      <w:bookmarkStart w:id="10" w:name="_Toc149176822"/>
      <w:r w:rsidRPr="000956B9">
        <w:rPr>
          <w:rFonts w:hint="eastAsia"/>
        </w:rPr>
        <w:t>三、玻璃钢制品行业项目技术方案与设备的选择</w:t>
      </w:r>
      <w:bookmarkEnd w:id="10"/>
    </w:p>
    <w:p w:rsidR="000956B9" w:rsidP="000956B9">
      <w:pPr>
        <w:pStyle w:val="Heading2"/>
        <w:rPr>
          <w:rFonts w:hint="eastAsia"/>
        </w:rPr>
      </w:pPr>
      <w:bookmarkStart w:id="11" w:name="_Toc149176823"/>
      <w:r w:rsidRPr="000956B9">
        <w:rPr>
          <w:rFonts w:hint="eastAsia"/>
        </w:rPr>
        <w:t>(</w:t>
      </w:r>
      <w:r w:rsidRPr="000956B9">
        <w:rPr>
          <w:rFonts w:hint="eastAsia"/>
        </w:rPr>
        <w:t>一</w:t>
      </w:r>
      <w:r w:rsidRPr="000956B9">
        <w:rPr>
          <w:rFonts w:hint="eastAsia"/>
        </w:rPr>
        <w:t>)</w:t>
      </w:r>
      <w:r w:rsidRPr="000956B9">
        <w:rPr>
          <w:rFonts w:hint="eastAsia"/>
        </w:rPr>
        <w:t>、生产技术方案的选用原则</w:t>
      </w:r>
      <w:bookmarkEnd w:id="11"/>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在选择适用的生产技术方案时，我们将严格遵守玻璃钢制品行业规范和标准，确保生产经营活动的合法性和规范性。通过严密的质量控制，我们致力于为广大顾客提供高质量的产品和卓越的服务体验，为客户创造持久的价值。</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在配置工艺设备方面，我们将始终以节能为导向，采用新型的节能型设备，以降低能源消耗，实现环境友好型生产。同时，我们高度重视环境保护，优先选用符合环保标准的设备，以减少对周围环境的影响，积极践行企业的社会责任。</w:t>
      </w:r>
    </w:p>
    <w:p w:rsidR="000956B9" w:rsidRPr="000956B9" w:rsidP="000956B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956B9">
        <w:rPr>
          <w:rFonts w:ascii="仿宋" w:eastAsia="仿宋" w:hAnsi="仿宋" w:hint="eastAsia"/>
          <w:sz w:val="28"/>
        </w:rPr>
        <w:t>本玻璃钢制品项目的产品方案将指导我们选择适当的工艺流程，以满足产品的独特要求。为了保证产品质量，我们将不仅严格遵循工艺流程的技术要求，还将加强员工的技术培训，提高他们的专业素养</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和技能水平。通过质量管理的加强，我们将提高产品的合格率，不断改进和优化生产过程。</w:t>
      </w:r>
    </w:p>
    <w:p w:rsidR="000956B9" w:rsidP="000956B9">
      <w:pPr>
        <w:ind w:firstLine="560" w:firstLineChars="200"/>
        <w:rPr>
          <w:rFonts w:ascii="仿宋" w:eastAsia="仿宋" w:hAnsi="仿宋" w:hint="eastAsia"/>
          <w:sz w:val="28"/>
        </w:rPr>
      </w:pPr>
      <w:r w:rsidRPr="000956B9">
        <w:rPr>
          <w:rFonts w:ascii="仿宋" w:eastAsia="仿宋" w:hAnsi="仿宋" w:hint="eastAsia"/>
          <w:sz w:val="28"/>
        </w:rPr>
        <w:t>综上所述，我们的决策将始终以合规性、质量、环保和可持续发展为导向，以创造出更高的附加值、更良好的环境效益和更广阔的发展前景。</w:t>
      </w:r>
    </w:p>
    <w:p w:rsidR="000956B9" w:rsidP="000956B9">
      <w:pPr>
        <w:pStyle w:val="Heading2"/>
      </w:pPr>
      <w:bookmarkStart w:id="12" w:name="_Toc149176824"/>
      <w:r w:rsidRPr="000956B9">
        <w:t>(</w:t>
      </w:r>
      <w:r w:rsidRPr="000956B9">
        <w:t>二</w:t>
      </w:r>
      <w:r w:rsidRPr="000956B9">
        <w:t>)</w:t>
      </w:r>
      <w:r w:rsidRPr="000956B9">
        <w:t>、设备的选择</w:t>
      </w:r>
      <w:bookmarkEnd w:id="12"/>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1. 我们在玻璃钢制品可行性项目设备的选择上将秉持着明确的原则。具体而言，我们将以引进那些拥有领先技术、成熟工艺和卓越可靠性的现有设备为首要目标，这有助于确保整个生产过程的平稳运行和产品质量的稳定性。此外，我们也将考虑设备的可维护性和可扩展性，以便在未来的发展中能够轻松地进行设备维护和技术升级。</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2. 我们深知设备的选型与生产流程的契合至关重要。因此，我们将根据玻璃钢制品项目的生产工艺需求，精选适合的设备型号和规格。在确保生产工艺要求得到满足的同时，我们也会将环保和节能性能作为选择的重要依据，以降低能源消耗，减少对环境的影响。</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3. 对于主要设备的选择，我们将格外注重性能和质量。我们将挑选那些具备高度精准度、稳定性和卓越可靠性的设备，以确保我们能够始终生产出稳定、可靠的高质量产品。</w:t>
      </w:r>
    </w:p>
    <w:p w:rsidR="000956B9" w:rsidP="000956B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956B9">
        <w:rPr>
          <w:rFonts w:ascii="仿宋" w:eastAsia="仿宋" w:hAnsi="仿宋" w:hint="eastAsia"/>
          <w:sz w:val="28"/>
        </w:rPr>
        <w:t>4. 设备配置方案的设计将综合考虑多个要素。我们将保证设备的布局紧凑合理，连线有序，安装牢固稳定。同时，我们还将根据实际生产需求，对设备进行合理配置和优化，以提高生产效率和产品质</w:t>
      </w:r>
    </w:p>
    <w:p w:rsidR="000956B9" w:rsidP="000956B9">
      <w:pPr>
        <w:ind w:firstLine="560" w:firstLineChars="200"/>
        <w:rPr>
          <w:rFonts w:ascii="仿宋" w:eastAsia="仿宋" w:hAnsi="仿宋" w:hint="eastAsia"/>
          <w:sz w:val="28"/>
        </w:rPr>
      </w:pPr>
      <w:r w:rsidRPr="000956B9">
        <w:rPr>
          <w:rFonts w:ascii="仿宋" w:eastAsia="仿宋" w:hAnsi="仿宋" w:hint="eastAsia"/>
          <w:sz w:val="28"/>
        </w:rPr>
        <w:t>量水平，从而确保玻璃钢制品项目能够取得更加卓越的成果。</w:t>
      </w:r>
    </w:p>
    <w:p w:rsidR="000956B9" w:rsidP="000956B9">
      <w:pPr>
        <w:pStyle w:val="Heading1"/>
        <w:rPr>
          <w:rFonts w:hint="eastAsia"/>
        </w:rPr>
      </w:pPr>
      <w:bookmarkStart w:id="13" w:name="_Toc149176825"/>
      <w:r w:rsidRPr="000956B9">
        <w:rPr>
          <w:rFonts w:hint="eastAsia"/>
        </w:rPr>
        <w:t>四、市场营销和推广策略</w:t>
      </w:r>
      <w:bookmarkEnd w:id="13"/>
    </w:p>
    <w:p w:rsidR="000956B9" w:rsidP="000956B9">
      <w:pPr>
        <w:pStyle w:val="Heading2"/>
        <w:rPr>
          <w:rFonts w:hint="eastAsia"/>
        </w:rPr>
      </w:pPr>
      <w:bookmarkStart w:id="14" w:name="_Toc149176826"/>
      <w:r w:rsidRPr="000956B9">
        <w:rPr>
          <w:rFonts w:hint="eastAsia"/>
        </w:rPr>
        <w:t>(</w:t>
      </w:r>
      <w:r w:rsidRPr="000956B9">
        <w:rPr>
          <w:rFonts w:hint="eastAsia"/>
        </w:rPr>
        <w:t>一</w:t>
      </w:r>
      <w:r w:rsidRPr="000956B9">
        <w:rPr>
          <w:rFonts w:hint="eastAsia"/>
        </w:rPr>
        <w:t>)</w:t>
      </w:r>
      <w:r w:rsidRPr="000956B9">
        <w:rPr>
          <w:rFonts w:hint="eastAsia"/>
        </w:rPr>
        <w:t>、玻璃钢制品项目产品的市场定位和目标客户分析</w:t>
      </w:r>
      <w:bookmarkEnd w:id="14"/>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市场定位：描述玻璃钢制品项目产品在市场中的定位和定位策略。这包括确定玻璃钢制品项目产品的市场定位，即产品在市场中所占据的独特位置和竞争优势。市场定位还包括确定目标市场细分和目标市场定位策略，即将产品定位于哪些特定的市场细分和目标客户群体。</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目标客户分析：对玻璃钢制品项目产品的目标客户进行详细分析和描述。这包括确定目标客户的特征和特点，例如年龄、性别、地理位置、职业等方面的信息。目标客户分析还包括对目标客户需求和偏好的分析，以了解他们对产品的需求和购买决策因素。</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竞争分析：对玻璃钢制品项目产品的竞争环境进行分析。这包括识别和分析玻璃钢制品项目产品的主要竞争对手，以及他们的产品特点、定位和市场份额等方面的信息。竞争分析还包括评估竞争对手的优势和劣势，以及玻璃钢制品项目产品相对于竞争对手的竞争优势和差异化特点。</w:t>
      </w:r>
    </w:p>
    <w:p w:rsidR="000956B9" w:rsidRPr="000956B9" w:rsidP="000956B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956B9">
        <w:rPr>
          <w:rFonts w:ascii="仿宋" w:eastAsia="仿宋" w:hAnsi="仿宋" w:hint="eastAsia"/>
          <w:sz w:val="28"/>
        </w:rPr>
        <w:t>市场需求评估：评估目标市场对玻璃钢制品项目产品的需求和潜在市场规模。这包括收集和分析市场数据、行业报告和市场调研数据，以了解目标市场的需求趋势和增长潜力。通过对市场需求的评估，可以确定玻璃钢制品项目产品的市场机会和潜在收益。</w:t>
      </w:r>
    </w:p>
    <w:p w:rsidR="000956B9" w:rsidP="000956B9">
      <w:pPr>
        <w:ind w:firstLine="560" w:firstLineChars="200"/>
        <w:rPr>
          <w:rFonts w:ascii="仿宋" w:eastAsia="仿宋" w:hAnsi="仿宋" w:hint="eastAsia"/>
          <w:sz w:val="28"/>
        </w:rPr>
      </w:pPr>
      <w:r w:rsidRPr="000956B9">
        <w:rPr>
          <w:rFonts w:ascii="仿宋" w:eastAsia="仿宋" w:hAnsi="仿宋" w:hint="eastAsia"/>
          <w:sz w:val="28"/>
        </w:rPr>
        <w:t>市场营销策略：根据市场定位和目标客户分析的结果，制定相应的市场营销策略。这包括确定产品的定价策略、推广和宣传策略、渠道选择和销售策略等方面的内容。市场营销策略的制定旨在吸引目标客户、提高产品的市场知名度和认可度，并实现销售和市场份额的增长。</w:t>
      </w:r>
    </w:p>
    <w:p w:rsidR="000956B9" w:rsidP="000956B9">
      <w:pPr>
        <w:pStyle w:val="Heading2"/>
      </w:pPr>
      <w:bookmarkStart w:id="15" w:name="_Toc149176827"/>
      <w:r w:rsidRPr="000956B9">
        <w:t>(</w:t>
      </w:r>
      <w:r w:rsidRPr="000956B9">
        <w:t>二</w:t>
      </w:r>
      <w:r w:rsidRPr="000956B9">
        <w:t>)</w:t>
      </w:r>
      <w:r w:rsidRPr="000956B9">
        <w:t>、市场营销策略和推广渠道选择</w:t>
      </w:r>
      <w:bookmarkEnd w:id="15"/>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定价策略：描述玻璃钢制品项目产品的定价策略和定价模型。这包括确定产品的价格区间和定价策略，例如高端定价、中端定价和低端定价等。定价策略的制定应该考虑到目标市场的需求和偏好，以及竞争对手的定价策略和市场份额等因素。</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推广和宣传策略：制定玻璃钢制品项目产品的推广和宣传策略，以提高产品的市场知名度和认可度。这包括确定推广和宣传渠道，例如广告、促销、公关和内容营销等方面的内容。推广和宣传策略的制定应该考虑到目标客户的特征和需求，以及竞争对手的推广和宣传策略和市场份额等因素。</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渠道选择：选择适合玻璃钢制品项目产品的销售渠道和分销渠道，以实现产品的销售和市场份额的增长。这包括直接销售、代理销售、电子商务和实体店销售等方面的内容。渠道选择应该考虑到目标客户的购买习惯和渠道偏好，以及竞争对手的销售渠道和市场份额等因素。</w:t>
      </w:r>
    </w:p>
    <w:p w:rsidR="000956B9" w:rsidRPr="000956B9" w:rsidP="000956B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956B9">
        <w:rPr>
          <w:rFonts w:ascii="仿宋" w:eastAsia="仿宋" w:hAnsi="仿宋" w:hint="eastAsia"/>
          <w:sz w:val="28"/>
        </w:rPr>
        <w:t>品牌策略：制定玻璃钢制品项目产品的品牌策略，以提高产品的品牌知名度和认可度。这包括确定品牌名称、品牌形象和品牌定位等</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方面的内容。品牌策略的制定应该考虑到目标客户的特征和需求，以及竞争对手的品牌策略和市场份额等因素。</w:t>
      </w:r>
    </w:p>
    <w:p w:rsidR="000956B9" w:rsidP="000956B9">
      <w:pPr>
        <w:ind w:firstLine="560" w:firstLineChars="200"/>
        <w:rPr>
          <w:rFonts w:ascii="仿宋" w:eastAsia="仿宋" w:hAnsi="仿宋" w:hint="eastAsia"/>
          <w:sz w:val="28"/>
        </w:rPr>
      </w:pPr>
      <w:r w:rsidRPr="000956B9">
        <w:rPr>
          <w:rFonts w:ascii="仿宋" w:eastAsia="仿宋" w:hAnsi="仿宋" w:hint="eastAsia"/>
          <w:sz w:val="28"/>
        </w:rPr>
        <w:t>监测和评估：建立监测和评估机制，对市场营销策略和推广渠道选择的实施效果进行监测和评估。通过监测和评估，及时发现和解决问题，优化市场营销策略和推广渠道选择，以提高玻璃钢制品项目产品的市场竞争力和商业成功率。</w:t>
      </w:r>
    </w:p>
    <w:p w:rsidR="000956B9" w:rsidP="000956B9">
      <w:pPr>
        <w:pStyle w:val="Heading2"/>
      </w:pPr>
      <w:bookmarkStart w:id="16" w:name="_Toc149176828"/>
      <w:r w:rsidRPr="000956B9">
        <w:t>(</w:t>
      </w:r>
      <w:r w:rsidRPr="000956B9">
        <w:t>三</w:t>
      </w:r>
      <w:r w:rsidRPr="000956B9">
        <w:t>)</w:t>
      </w:r>
      <w:r w:rsidRPr="000956B9">
        <w:t>、市场调研和竞争对手分析</w:t>
      </w:r>
      <w:bookmarkEnd w:id="16"/>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市场调研：进行全面的市场调研，收集和分析与玻璃钢制品项目产品相关的市场数据和信息。市场调研可以包括定性和定量研究方法，例如市场调查、焦点小组讨论、访谈和数据分析等。通过市场调研，可以了解目标市场的规模、增长趋势、市场细分、客户需求和偏好等方面的信息。</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目标市场细分：根据市场调研的结果，将目标市场进行细分，确定适合玻璃钢制品项目产品的目标市场细分和目标客户群体。目标市场细分可以根据客户特征、需求和行为等因素进行划分，以便更好地了解目标客户的特点和需求。</w:t>
      </w:r>
    </w:p>
    <w:p w:rsidR="000956B9" w:rsidRPr="000956B9" w:rsidP="000956B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956B9">
        <w:rPr>
          <w:rFonts w:ascii="仿宋" w:eastAsia="仿宋" w:hAnsi="仿宋" w:hint="eastAsia"/>
          <w:sz w:val="28"/>
        </w:rPr>
        <w:t>竞争对手分析：对玻璃钢制品项目产品的主要竞争对手进行分析和评估。竞争对手分析可以包括竞争对手的产品特点、定价策略、市场份额、销售渠道、品牌形象和市场反应等方面的信息。通过竞争对手分析，可以了解竞争对手的优势和劣势，以及玻璃钢制品项目产品相对于竞争对手的竞争优势和差异化特点。</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市场机会评估：基于市场调研和竞争对手分析的结果，评估玻璃钢制品项目产品在目标市场中的市场机会和潜在收益。这包括确定玻璃钢制品项目产品的市场空白和差距，分析市场趋势和增长预测，以及评估玻璃钢制品项目产品的市场份额和增长潜力等方面的内容。</w:t>
      </w:r>
    </w:p>
    <w:p w:rsidR="000956B9" w:rsidP="000956B9">
      <w:pPr>
        <w:ind w:firstLine="560" w:firstLineChars="200"/>
        <w:rPr>
          <w:rFonts w:ascii="仿宋" w:eastAsia="仿宋" w:hAnsi="仿宋" w:hint="eastAsia"/>
          <w:sz w:val="28"/>
        </w:rPr>
      </w:pPr>
      <w:r w:rsidRPr="000956B9">
        <w:rPr>
          <w:rFonts w:ascii="仿宋" w:eastAsia="仿宋" w:hAnsi="仿宋" w:hint="eastAsia"/>
          <w:sz w:val="28"/>
        </w:rPr>
        <w:t>市场定位和差异化：根据市场调研和竞争对手分析的结果，确定玻璃钢制品项目产品的市场定位和差异化策略。市场定位和差异化策略应该能够突出玻璃钢制品项目产品的独特性和竞争优势，吸引目标客户并与竞争对手区分开来。</w:t>
      </w:r>
    </w:p>
    <w:p w:rsidR="000956B9" w:rsidP="000956B9">
      <w:pPr>
        <w:pStyle w:val="Heading1"/>
        <w:rPr>
          <w:rFonts w:hint="eastAsia"/>
        </w:rPr>
      </w:pPr>
      <w:bookmarkStart w:id="17" w:name="_Toc149176829"/>
      <w:r w:rsidRPr="000956B9">
        <w:rPr>
          <w:rFonts w:hint="eastAsia"/>
        </w:rPr>
        <w:t>五、技术可行性分析</w:t>
      </w:r>
      <w:bookmarkEnd w:id="17"/>
    </w:p>
    <w:p w:rsidR="000956B9" w:rsidP="000956B9">
      <w:pPr>
        <w:pStyle w:val="Heading2"/>
        <w:rPr>
          <w:rFonts w:hint="eastAsia"/>
        </w:rPr>
      </w:pPr>
      <w:bookmarkStart w:id="18" w:name="_Toc149176830"/>
      <w:r w:rsidRPr="000956B9">
        <w:rPr>
          <w:rFonts w:hint="eastAsia"/>
        </w:rPr>
        <w:t>(</w:t>
      </w:r>
      <w:r w:rsidRPr="000956B9">
        <w:rPr>
          <w:rFonts w:hint="eastAsia"/>
        </w:rPr>
        <w:t>一</w:t>
      </w:r>
      <w:r w:rsidRPr="000956B9">
        <w:rPr>
          <w:rFonts w:hint="eastAsia"/>
        </w:rPr>
        <w:t>)</w:t>
      </w:r>
      <w:r w:rsidRPr="000956B9">
        <w:rPr>
          <w:rFonts w:hint="eastAsia"/>
        </w:rPr>
        <w:t>、技术来源及先进性说明</w:t>
      </w:r>
      <w:bookmarkEnd w:id="18"/>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玻璃钢制品项目技术来源：</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详细介绍玻璃钢制品项目所采用的关键技术来源。可以包括已有的成熟技术、学术研究成果、专利技术或合作伙伴的技术支持等。说明技术来源的可靠性和可获得性，以确保玻璃钢制品项目的技术基础可行。</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技术先进性：</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分析玻璃钢制品项目所采用的技术在行业或领域中的先进性。评估技术的创新程度、独特性和与现有解决方案的差异。强调玻璃钢制品项目所采用技术的优势和潜在影响。</w:t>
      </w:r>
    </w:p>
    <w:p w:rsidR="000956B9" w:rsidRPr="000956B9" w:rsidP="000956B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956B9">
        <w:rPr>
          <w:rFonts w:ascii="仿宋" w:eastAsia="仿宋" w:hAnsi="仿宋" w:hint="eastAsia"/>
          <w:sz w:val="28"/>
        </w:rPr>
        <w:t>技术可行性评估：</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对所采用的技术进行可行性评估，包括技术的可靠性、可操作性和适应性。评估技术在玻璃钢制品项目实施中的可行性和可持续性，以确保玻璃钢制品项目能够成功应用所选技术。</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技术发展趋势：</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分析所采用技术的发展趋势和前景。关注相关行业或领域的技术创新和趋势，以确保玻璃钢制品项目所采用的技术具有长期的可持续性和竞争优势。</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技术风险：</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识别和评估所采用技术可能面临的风险和挑战。分析技术的可靠性、成本效益、知识产权等方面的风险，并提出相应的风险管理策略。</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技术合作与创新：</w:t>
      </w:r>
    </w:p>
    <w:p w:rsidR="000956B9" w:rsidP="000956B9">
      <w:pPr>
        <w:ind w:firstLine="560" w:firstLineChars="200"/>
        <w:rPr>
          <w:rFonts w:ascii="仿宋" w:eastAsia="仿宋" w:hAnsi="仿宋" w:hint="eastAsia"/>
          <w:sz w:val="28"/>
        </w:rPr>
      </w:pPr>
      <w:r w:rsidRPr="000956B9">
        <w:rPr>
          <w:rFonts w:ascii="仿宋" w:eastAsia="仿宋" w:hAnsi="仿宋" w:hint="eastAsia"/>
          <w:sz w:val="28"/>
        </w:rPr>
        <w:t>探讨与其他组织或机构的技术合作和创新机会。强调合作伙伴的技术支持和资源共享，以提升玻璃钢制品项目的技术能力和创新能力。</w:t>
      </w:r>
    </w:p>
    <w:p w:rsidR="000956B9" w:rsidP="000956B9">
      <w:pPr>
        <w:pStyle w:val="Heading2"/>
      </w:pPr>
      <w:bookmarkStart w:id="19" w:name="_Toc149176831"/>
      <w:r w:rsidRPr="000956B9">
        <w:t>(</w:t>
      </w:r>
      <w:r w:rsidRPr="000956B9">
        <w:t>二</w:t>
      </w:r>
      <w:r w:rsidRPr="000956B9">
        <w:t>)</w:t>
      </w:r>
      <w:r w:rsidRPr="000956B9">
        <w:t>、玻璃钢制品项目的技术难点及解决方案</w:t>
      </w:r>
      <w:bookmarkEnd w:id="19"/>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玻璃钢制品项目技术难点的识别：</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详细列举玻璃钢制品项目所面临的关键技术难点。这些难点可能包括复杂的数据处理、高性能计算需求、安全性和隐私保护等方面。对每个技术难点进行准确定义和分析，确保对问题的全面理解。</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解决方案的提出：</w:t>
      </w:r>
    </w:p>
    <w:p w:rsidR="000956B9" w:rsidRPr="000956B9" w:rsidP="000956B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956B9">
        <w:rPr>
          <w:rFonts w:ascii="仿宋" w:eastAsia="仿宋" w:hAnsi="仿宋" w:hint="eastAsia"/>
          <w:sz w:val="28"/>
        </w:rPr>
        <w:t>针对每个技术难点，提出相应的解决方案。解决方案可以包括但不限于以下几个方面：</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技术改进：提出改进现有技术或引入新技术的方案，以解决技术难点。例如，采用先进的算法或模型来处理复杂的数据，或使用高性能计算平台来满足计算需求。</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合作与合作伙伴：寻找合适的合作伙伴或专家来共同解决技术难点。合作可以提供额外的技术支持和资源，加快问题的解决速度。例如，与研究机构或技术公司合作，共同攻克技术挑战。</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培训与人才发展：通过培训和人才发展来提升团队的技术能力，以应对技术难点。培训可以包括技术知识的更新和专业技能的提升，确保团队具备解决问题所需的技术能力。</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风险管理：针对技术难点可能带来的风险，制定相应的风险管理策略。例如，建立备份和灾难恢复机制来应对数据丢失风险，或加强安全措施来保护数据和系统的安全性。</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解决方案的可行性评估：</w:t>
      </w:r>
    </w:p>
    <w:p w:rsidR="000956B9" w:rsidP="000956B9">
      <w:pPr>
        <w:ind w:firstLine="560" w:firstLineChars="200"/>
        <w:rPr>
          <w:rFonts w:ascii="仿宋" w:eastAsia="仿宋" w:hAnsi="仿宋" w:hint="eastAsia"/>
          <w:sz w:val="28"/>
        </w:rPr>
      </w:pPr>
      <w:r w:rsidRPr="000956B9">
        <w:rPr>
          <w:rFonts w:ascii="仿宋" w:eastAsia="仿宋" w:hAnsi="仿宋" w:hint="eastAsia"/>
          <w:sz w:val="28"/>
        </w:rPr>
        <w:t>对提出的解决方案进行可行性评估，包括技术可行性、成本效益、实施难度等方面的评估。确保解决方案在技术和实施上可行，并能够有效解决技术难点。</w:t>
      </w:r>
    </w:p>
    <w:p w:rsidR="000956B9" w:rsidP="000956B9">
      <w:pPr>
        <w:pStyle w:val="Heading2"/>
      </w:pPr>
      <w:bookmarkStart w:id="20" w:name="_Toc149176832"/>
      <w:r w:rsidRPr="000956B9">
        <w:t>(</w:t>
      </w:r>
      <w:r w:rsidRPr="000956B9">
        <w:t>三</w:t>
      </w:r>
      <w:r w:rsidRPr="000956B9">
        <w:t>)</w:t>
      </w:r>
      <w:r w:rsidRPr="000956B9">
        <w:t>、技术人才需求</w:t>
      </w:r>
      <w:bookmarkEnd w:id="20"/>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技术人才需求的确定：</w:t>
      </w:r>
    </w:p>
    <w:p w:rsidR="000956B9" w:rsidRPr="000956B9" w:rsidP="000956B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956B9">
        <w:rPr>
          <w:rFonts w:ascii="仿宋" w:eastAsia="仿宋" w:hAnsi="仿宋" w:hint="eastAsia"/>
          <w:sz w:val="28"/>
        </w:rPr>
        <w:t>详细描述玻璃钢制品项目所需的技术人才类型和数量。根据玻璃钢制品项目的技术要求和目标，确定需要的技能和专业背景。例如，玻璃钢制品项目可能需要具备数据分析、软件开发、人工智能、网络</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安全等方面的技术人才。</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技术人才市场分析：</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进行技术人才市场的分析，评估相关技术领域的供需情况。了解技术人才的供给量和质量，以及市场竞争情况。分析人才市场的趋势和发展，预测未来技术人才的供需状况。</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技术人才招聘策略：</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提出招聘技术人才的策略和方法。包括招聘渠道的选择、招聘流程的设计、面试和评估的方法等。根据玻璃钢制品项目需求和市场情况，制定吸引和留住优秀技术人才的策略。</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人才培养和发展：</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分析技术人才培养和发展的需求。考虑培训计划、学习资源和职业发展机会等方面，为玻璃钢制品项目中的技术人才提供成长和发展的机会。建议与教育机构、培训机构或行业组织合作，共同培养和发展技术人才。</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团队组建和管理：</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提供团队组建和管理的建议。包括团队结构的设计、角色分工、沟通协作机制等方面。强调团队的多样性和协作能力，以提升团队的综合技术能力和创新能力。</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人才留存和激励：</w:t>
      </w:r>
    </w:p>
    <w:p w:rsidR="000956B9" w:rsidP="000956B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956B9">
        <w:rPr>
          <w:rFonts w:ascii="仿宋" w:eastAsia="仿宋" w:hAnsi="仿宋" w:hint="eastAsia"/>
          <w:sz w:val="28"/>
        </w:rPr>
        <w:t>提出人才留存和激励的策略。考虑薪酬福利、职业发展、工作环境和文化等方面，为技术人才提供良好的工作条件和发展机会。建议制定激励机制，激发技术人才的积极性和创造力。</w:t>
      </w:r>
    </w:p>
    <w:p w:rsidR="000956B9" w:rsidP="000956B9">
      <w:pPr>
        <w:pStyle w:val="Heading1"/>
        <w:rPr>
          <w:rFonts w:hint="eastAsia"/>
        </w:rPr>
      </w:pPr>
      <w:bookmarkStart w:id="21" w:name="_Toc149176833"/>
      <w:r w:rsidRPr="000956B9">
        <w:rPr>
          <w:rFonts w:hint="eastAsia"/>
        </w:rPr>
        <w:t>六、企业文化和员工培训</w:t>
      </w:r>
      <w:bookmarkEnd w:id="21"/>
    </w:p>
    <w:p w:rsidR="000956B9" w:rsidP="000956B9">
      <w:pPr>
        <w:pStyle w:val="Heading2"/>
        <w:rPr>
          <w:rFonts w:hint="eastAsia"/>
        </w:rPr>
      </w:pPr>
      <w:bookmarkStart w:id="22" w:name="_Toc149176834"/>
      <w:r w:rsidRPr="000956B9">
        <w:rPr>
          <w:rFonts w:hint="eastAsia"/>
        </w:rPr>
        <w:t>(</w:t>
      </w:r>
      <w:r w:rsidRPr="000956B9">
        <w:rPr>
          <w:rFonts w:hint="eastAsia"/>
        </w:rPr>
        <w:t>一</w:t>
      </w:r>
      <w:r w:rsidRPr="000956B9">
        <w:rPr>
          <w:rFonts w:hint="eastAsia"/>
        </w:rPr>
        <w:t>)</w:t>
      </w:r>
      <w:r w:rsidRPr="000956B9">
        <w:rPr>
          <w:rFonts w:hint="eastAsia"/>
        </w:rPr>
        <w:t>、企业文化的建设和传承</w:t>
      </w:r>
      <w:bookmarkEnd w:id="22"/>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文化建设目标和价值观：</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确定文化建设目标：明确企业文化建设的目标，例如增强员工凝聚力、塑造积极向上的工作氛围、提升员工满意度等。</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确立核心价值观：制定企业的核心价值观和行为准则，以引导员工的行为和决策，构建积极向上的企业文化。</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文化传承和弘扬：</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内部传播和教育：通过内部培训、员工手册、团队建设等方式，向员工传达企业文化的核心价值观、历史传承和行为规范。</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领导示范和激励：企业领导要以身作则，积极践行企业文化，通过激励机制和奖励制度，鼓励员工积极参与和传承企业文化。</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沟通和参与：</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沟通渠道和平台：建立畅通的沟通渠道，包括员工反馈机制、员工代表会议、内部社交平台等，促进员工之间的交流和参与。</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员工参与和贡献：鼓励员工参与企业文化建设，例如组织员工活动、设立奖励制度、提供发展机会等，激发员工的归属感和参与度。</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文化体现和落地：</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员工行为和工作环境：通过制定明确的行为规范和工作标准，引导员工在工作中体现企业文化，同时创造积极向上的工作环境。</w:t>
      </w:r>
    </w:p>
    <w:p w:rsidR="000956B9" w:rsidRPr="000956B9" w:rsidP="000956B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956B9">
        <w:rPr>
          <w:rFonts w:ascii="仿宋" w:eastAsia="仿宋" w:hAnsi="仿宋" w:hint="eastAsia"/>
          <w:sz w:val="28"/>
        </w:rPr>
        <w:t>对外形象和品牌建设：将企业文化体现在对外宣传、产品和服务</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中，塑造积极的企业形象和品牌形象，提升企业的竞争力和声誉。</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文化评估和持续改进：</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文化评估指标：制定文化评估指标，例如员工满意度调查、文化传承度评估等，定期评估企业文化的效果和改进空间。</w:t>
      </w:r>
    </w:p>
    <w:p w:rsidR="000956B9" w:rsidP="000956B9">
      <w:pPr>
        <w:ind w:firstLine="560" w:firstLineChars="200"/>
        <w:rPr>
          <w:rFonts w:ascii="仿宋" w:eastAsia="仿宋" w:hAnsi="仿宋" w:hint="eastAsia"/>
          <w:sz w:val="28"/>
        </w:rPr>
      </w:pPr>
      <w:r w:rsidRPr="000956B9">
        <w:rPr>
          <w:rFonts w:ascii="仿宋" w:eastAsia="仿宋" w:hAnsi="仿宋" w:hint="eastAsia"/>
          <w:sz w:val="28"/>
        </w:rPr>
        <w:t>持续改进措施：根据评估结果，采取相应的改进措施，例如调整管理制度、改善员工福利、加强培训等，不断优化企业文化建设和传承的效果。</w:t>
      </w:r>
    </w:p>
    <w:p w:rsidR="000956B9" w:rsidP="000956B9">
      <w:pPr>
        <w:pStyle w:val="Heading2"/>
      </w:pPr>
      <w:bookmarkStart w:id="23" w:name="_Toc149176835"/>
      <w:r w:rsidRPr="000956B9">
        <w:t>(</w:t>
      </w:r>
      <w:r w:rsidRPr="000956B9">
        <w:t>二</w:t>
      </w:r>
      <w:r w:rsidRPr="000956B9">
        <w:t>)</w:t>
      </w:r>
      <w:r w:rsidRPr="000956B9">
        <w:t>、员工培训的方案和实施</w:t>
      </w:r>
      <w:bookmarkEnd w:id="23"/>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培训需求分析：</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确定培训目标：明确培训的目标和期望结果，例如提升员工技能、增强专业知识、改善沟通能力等。</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进行需求调研：通过员工调研、岗位分析等方式，了解员工的培训需求和优先级，确定培训内容和重点。</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培训内容和形式：</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内部培训：根据员工的需求和岗位要求，开展内部培训课程，包括技能培训、管理培训、沟通培训等，提升员工的专业素养和综合能力。</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外部培训：与专业培训机构或顾问合作，组织外部培训课程，引入行业先进的知识和技术，提供员工全面的发展机会。</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培训计划和安排：</w:t>
      </w:r>
    </w:p>
    <w:p w:rsidR="000956B9" w:rsidRPr="000956B9" w:rsidP="000956B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956B9">
        <w:rPr>
          <w:rFonts w:ascii="仿宋" w:eastAsia="仿宋" w:hAnsi="仿宋" w:hint="eastAsia"/>
          <w:sz w:val="28"/>
        </w:rPr>
        <w:t>制定培训计划：根据培训需求和公司战略目标，制定年度或季度</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的培训计划，明确培训内容、时间和参与人员。</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安排培训资源：确定培训预算、培训场地和设备等资源，确保培训的顺利进行。</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培训方法和工具：</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面授培训：组织传统的面对面培训课程，通过讲座、研讨会、案例分析等形式，向员工传授知识和技能。</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在线培训：利用网络平台和学习管理系统，提供在线培训课程，让员工可以根据自己的时间和需求进行学习，提高培训的灵活性和效率。</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培训工具和资料：提供培训所需的教材、手册、视频教程等培训工具和资料，帮助员工更好地理解和应用所学知识。</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培训评估和反馈：</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培训评估指标：制定培训评估指标，例如员工满意度调查、培训成果考核等，评估培训效果和质量。</w:t>
      </w:r>
    </w:p>
    <w:p w:rsidR="000956B9" w:rsidP="000956B9">
      <w:pPr>
        <w:ind w:firstLine="560" w:firstLineChars="200"/>
        <w:rPr>
          <w:rFonts w:ascii="仿宋" w:eastAsia="仿宋" w:hAnsi="仿宋" w:hint="eastAsia"/>
          <w:sz w:val="28"/>
        </w:rPr>
      </w:pPr>
      <w:r w:rsidRPr="000956B9">
        <w:rPr>
          <w:rFonts w:ascii="仿宋" w:eastAsia="仿宋" w:hAnsi="仿宋" w:hint="eastAsia"/>
          <w:sz w:val="28"/>
        </w:rPr>
        <w:t>反馈和改进措施：根据评估结果，及时反馈培训效果，针对性地调整培训方案和方法，不断改进培训质量和效果。</w:t>
      </w:r>
    </w:p>
    <w:p w:rsidR="000956B9" w:rsidP="000956B9">
      <w:pPr>
        <w:pStyle w:val="Heading2"/>
      </w:pPr>
      <w:bookmarkStart w:id="24" w:name="_Toc149176836"/>
      <w:r w:rsidRPr="000956B9">
        <w:t>(</w:t>
      </w:r>
      <w:r w:rsidRPr="000956B9">
        <w:t>三</w:t>
      </w:r>
      <w:r w:rsidRPr="000956B9">
        <w:t>)</w:t>
      </w:r>
      <w:r w:rsidRPr="000956B9">
        <w:t>、企业文化和员工培训的互动和融合</w:t>
      </w:r>
      <w:bookmarkEnd w:id="24"/>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文化引领培训：</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文化价值观贯穿培训：将企业文化的核心价值观和行为准则融入员工培训中，引导员工在培训过程中树立正确的工作态度和价值观。</w:t>
      </w:r>
    </w:p>
    <w:p w:rsidR="000956B9" w:rsidRPr="000956B9" w:rsidP="000956B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956B9">
        <w:rPr>
          <w:rFonts w:ascii="仿宋" w:eastAsia="仿宋" w:hAnsi="仿宋" w:hint="eastAsia"/>
          <w:sz w:val="28"/>
        </w:rPr>
        <w:t>培训课程与文化一致：确保培训课程的内容与企业文化相一致，</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强调企业的核心价值观和行为规范，帮助员工理解和践行企业文化。</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培训促进文化建设：</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培训活动与文化活动结合：将员工培训与企业文化活动相结合，例如在培训过程中组织团队建设活动、文化体验等，加强员工之间的交流与合作，营造融洽的工作氛围。</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培训内容传递文化信息：在培训中传递企业文化的信息和故事，让员工了解企业的历史、价值观和成功案例，增强对企业文化的认同感和归属感。</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员工参与文化塑造：</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培训中鼓励员工参与：在培训过程中鼓励员工参与讨论、分享经验和观点，促进员工之间的互动和交流，培养积极向上的企业文化。</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培训激发员工创新：通过培训激发员工的创新思维和能力，鼓励员工提出改进建议和创新方案，推动企业文化的不断演进和提升。</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文化评估与培训反馈：</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培训评估中考虑文化因素：在培训评估中考虑企业文化的影响，评估培训对企业文化的贡献和融合程度，进一步优化培训方案和实施效果。</w:t>
      </w:r>
    </w:p>
    <w:p w:rsidR="000956B9" w:rsidP="000956B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956B9">
        <w:rPr>
          <w:rFonts w:ascii="仿宋" w:eastAsia="仿宋" w:hAnsi="仿宋" w:hint="eastAsia"/>
          <w:sz w:val="28"/>
        </w:rPr>
        <w:t>培训反馈与文化建设结合：通过培训反馈机制，收集员工对企业文化的认知和理解，及时调整培训策略和内容，不断提升培训与文化的互动效果。</w:t>
      </w:r>
    </w:p>
    <w:p w:rsidR="000956B9" w:rsidP="000956B9">
      <w:pPr>
        <w:pStyle w:val="Heading1"/>
        <w:rPr>
          <w:rFonts w:hint="eastAsia"/>
        </w:rPr>
      </w:pPr>
      <w:bookmarkStart w:id="25" w:name="_Toc149176837"/>
      <w:r w:rsidRPr="000956B9">
        <w:rPr>
          <w:rFonts w:hint="eastAsia"/>
        </w:rPr>
        <w:t>七、玻璃钢制品项目合作协议和合同</w:t>
      </w:r>
      <w:bookmarkEnd w:id="25"/>
    </w:p>
    <w:p w:rsidR="000956B9" w:rsidP="000956B9">
      <w:pPr>
        <w:pStyle w:val="Heading2"/>
        <w:rPr>
          <w:rFonts w:hint="eastAsia"/>
        </w:rPr>
      </w:pPr>
      <w:bookmarkStart w:id="26" w:name="_Toc149176838"/>
      <w:r w:rsidRPr="000956B9">
        <w:rPr>
          <w:rFonts w:hint="eastAsia"/>
        </w:rPr>
        <w:t>(</w:t>
      </w:r>
      <w:r w:rsidRPr="000956B9">
        <w:rPr>
          <w:rFonts w:hint="eastAsia"/>
        </w:rPr>
        <w:t>一</w:t>
      </w:r>
      <w:r w:rsidRPr="000956B9">
        <w:rPr>
          <w:rFonts w:hint="eastAsia"/>
        </w:rPr>
        <w:t>)</w:t>
      </w:r>
      <w:r w:rsidRPr="000956B9">
        <w:rPr>
          <w:rFonts w:hint="eastAsia"/>
        </w:rPr>
        <w:t>、玻璃钢制品项目合作协议的主要内容和条款</w:t>
      </w:r>
      <w:bookmarkEnd w:id="26"/>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合作目的和范围：明确合作的目标和范围，阐述各方的合作意图和目标，确保各方对玻璃钢制品项目的理解一致。</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合作方式和机构：说明合作的方式和机构，包括合作的形式（如合资、合作、联合开发等），合作的组织结构和决策机制，以及各方的权力和义务。</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资金投入和分配：规定各方的资金投入和分配方式，包括各方的出资比例、出资方式、资金使用和分配原则等。此外，还可以明确资金回收和分红的机制和条件。</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知识产权和技术转让：阐述各方在玻璃钢制品项目中所涉及的知识产权归属和使用权，明确技术转让的方式、条件和费用，保护各方的合法权益。</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保密条款：约定各方在合作过程中应遵守的保密义务，保护玻璃钢制品项目的商业机密和敏感信息，防止信息泄露和不当使用。</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违约责任和纠纷解决：明确各方的违约责任和违约后的处理方式，规定纠纷解决的途径和程序，以确保合作的顺利进行和纠纷的及时解决。</w:t>
      </w:r>
    </w:p>
    <w:p w:rsidR="000956B9" w:rsidRPr="000956B9" w:rsidP="000956B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956B9">
        <w:rPr>
          <w:rFonts w:ascii="仿宋" w:eastAsia="仿宋" w:hAnsi="仿宋" w:hint="eastAsia"/>
          <w:sz w:val="28"/>
        </w:rPr>
        <w:t>合作期限和终止条件：规定合作的期限和终止条件，包括合作期限的起止时间、终止的条件和程序，以及终止后的权益保障和清算方式。</w:t>
      </w:r>
    </w:p>
    <w:p w:rsidR="000956B9" w:rsidP="000956B9">
      <w:pPr>
        <w:ind w:firstLine="560" w:firstLineChars="200"/>
        <w:rPr>
          <w:rFonts w:ascii="仿宋" w:eastAsia="仿宋" w:hAnsi="仿宋" w:hint="eastAsia"/>
          <w:sz w:val="28"/>
        </w:rPr>
      </w:pPr>
      <w:r w:rsidRPr="000956B9">
        <w:rPr>
          <w:rFonts w:ascii="仿宋" w:eastAsia="仿宋" w:hAnsi="仿宋" w:hint="eastAsia"/>
          <w:sz w:val="28"/>
        </w:rPr>
        <w:t>其他条款：根据具体玻璃钢制品项目的需要，可以包括其他相关条款，如保险责任、人员配备、合作宣传等。</w:t>
      </w:r>
    </w:p>
    <w:p w:rsidR="000956B9" w:rsidP="000956B9">
      <w:pPr>
        <w:pStyle w:val="Heading2"/>
      </w:pPr>
      <w:bookmarkStart w:id="27" w:name="_Toc149176839"/>
      <w:r w:rsidRPr="000956B9">
        <w:t>(</w:t>
      </w:r>
      <w:r w:rsidRPr="000956B9">
        <w:t>二</w:t>
      </w:r>
      <w:r w:rsidRPr="000956B9">
        <w:t>)</w:t>
      </w:r>
      <w:r w:rsidRPr="000956B9">
        <w:t>、玻璃钢制品项目合同的主要内容和条款</w:t>
      </w:r>
      <w:bookmarkEnd w:id="27"/>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合同目的和范围：明确合同的目的和范围，阐述各方的合作意图和目标，确保各方对玻璃钢制品项目的理解一致。</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合同双方和联系方式：详细列出合同的双方及其联系方式，包括玻璃钢制品项目发起方和合作方的名称、地址、联系人等信息。</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玻璃钢制品项目描述和工作范围：具体描述玻璃钢制品项目的内容和工作范围，包括玻璃钢制品项目的目标、任务、交付物和工作时间等要求。</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合同价款和支付方式：规定合同价款和支付方式，包括合同价款的金额、支付方式（一次性支付、分期支付等）和支付时间节点。</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合同执行和管理：明确合同的执行和管理机制，包括玻璃钢制品项目的组织结构、决策机制、沟通方式和报告要求等。</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合同变更和解除：约定合同变更和解除的条件和程序，包括变更和解除的申请、审批和通知方式，以及变更和解除后的权益保障和清算方式。</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违约责任和纠纷解决：明确各方的违约责任和违约后的处理方式，规定纠纷解决的途径和程序，以确保合同的履行和纠纷的及时解决。</w:t>
      </w:r>
    </w:p>
    <w:p w:rsidR="000956B9" w:rsidRPr="000956B9" w:rsidP="000956B9">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0956B9">
        <w:rPr>
          <w:rFonts w:ascii="仿宋" w:eastAsia="仿宋" w:hAnsi="仿宋" w:hint="eastAsia"/>
          <w:sz w:val="28"/>
        </w:rPr>
        <w:t>保密条款：约定各方在合作过程中应遵守的保密义务，保护玻璃钢制品项目的商业机密和敏感信息，防止信息泄露和不当使用。</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法律适用和管辖：确定合同的法律适用和管辖法院，以确保合同的有效性和争议的解决。</w:t>
      </w:r>
    </w:p>
    <w:p w:rsidR="000956B9" w:rsidP="000956B9">
      <w:pPr>
        <w:ind w:firstLine="560" w:firstLineChars="200"/>
        <w:rPr>
          <w:rFonts w:ascii="仿宋" w:eastAsia="仿宋" w:hAnsi="仿宋" w:hint="eastAsia"/>
          <w:sz w:val="28"/>
        </w:rPr>
      </w:pPr>
      <w:r w:rsidRPr="000956B9">
        <w:rPr>
          <w:rFonts w:ascii="仿宋" w:eastAsia="仿宋" w:hAnsi="仿宋" w:hint="eastAsia"/>
          <w:sz w:val="28"/>
        </w:rPr>
        <w:t>其他条款：根据具体玻璃钢制品项目的需要，可以包括其他相关条款，如知识产权归属、保险责任、人员配备、合同终止等。</w:t>
      </w:r>
    </w:p>
    <w:p w:rsidR="000956B9" w:rsidP="000956B9">
      <w:pPr>
        <w:pStyle w:val="Heading2"/>
      </w:pPr>
      <w:bookmarkStart w:id="28" w:name="_Toc149176840"/>
      <w:r w:rsidRPr="000956B9">
        <w:t>(</w:t>
      </w:r>
      <w:r w:rsidRPr="000956B9">
        <w:t>三</w:t>
      </w:r>
      <w:r w:rsidRPr="000956B9">
        <w:t>)</w:t>
      </w:r>
      <w:r w:rsidRPr="000956B9">
        <w:t>、合作方之间的关系和权益保障</w:t>
      </w:r>
      <w:bookmarkEnd w:id="28"/>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合作方角色和责任：明确各合作方的角色和责任，确保各方在玻璃钢制品项目中的定位清晰，任务明确，避免任务重叠或责任不清的情况发生。</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协作机制和沟通方式：建立有效的协作机制和沟通方式，包括定期会议、工作报告、沟通平台等，以促进信息共享、问题解决和决策的高效进行。</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决策机制和权力分配：明确决策机制和权力分配方式，确保合作方在决策过程中的参与和权益，避免单方面决策或权力过于集中的情况。</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资源投入和分配：明确各合作方的资源投入和分配方式，包括资金、人力、设备等，确保资源的合理配置和充分利用。</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知识产权和技术共享：约定知识产权的归属和使用方式，明确技术共享的条件和机制，保护各方的合法权益，促进创新和技术进步。</w:t>
      </w:r>
    </w:p>
    <w:p w:rsidR="000956B9" w:rsidRPr="000956B9" w:rsidP="000956B9">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0956B9">
        <w:rPr>
          <w:rFonts w:ascii="仿宋" w:eastAsia="仿宋" w:hAnsi="仿宋" w:hint="eastAsia"/>
          <w:sz w:val="28"/>
        </w:rPr>
        <w:t>风险分担和责任承担：明确各合作方在玻璃钢制品项目中的风险分担和责任承担方式，确保各方在面临风险时能够共同应对和承担责任。</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绩效评估和奖惩机制：建立绩效评估和奖惩机制，对各合作方的工作和成果进行评估，并根据评估结果给予相应的奖励或惩罚，激励各方的积极参与和贡献。</w:t>
      </w:r>
    </w:p>
    <w:p w:rsidR="000956B9" w:rsidP="000956B9">
      <w:pPr>
        <w:ind w:firstLine="560" w:firstLineChars="200"/>
        <w:rPr>
          <w:rFonts w:ascii="仿宋" w:eastAsia="仿宋" w:hAnsi="仿宋" w:hint="eastAsia"/>
          <w:sz w:val="28"/>
        </w:rPr>
      </w:pPr>
      <w:r w:rsidRPr="000956B9">
        <w:rPr>
          <w:rFonts w:ascii="仿宋" w:eastAsia="仿宋" w:hAnsi="仿宋" w:hint="eastAsia"/>
          <w:sz w:val="28"/>
        </w:rPr>
        <w:t>保密和竞争限制：约定各合作方在合作期间和合作结束后的保密义务和竞争限制，保护玻璃钢制品项目的商业机密和敏感信息，防止信息泄露和不当使用。</w:t>
      </w:r>
    </w:p>
    <w:p w:rsidR="000956B9" w:rsidP="000956B9">
      <w:pPr>
        <w:pStyle w:val="Heading1"/>
        <w:rPr>
          <w:rFonts w:hint="eastAsia"/>
        </w:rPr>
      </w:pPr>
      <w:bookmarkStart w:id="29" w:name="_Toc149176841"/>
      <w:r w:rsidRPr="000956B9">
        <w:rPr>
          <w:rFonts w:hint="eastAsia"/>
        </w:rPr>
        <w:t>八、未来发展趋势和战略规划</w:t>
      </w:r>
      <w:bookmarkEnd w:id="29"/>
    </w:p>
    <w:p w:rsidR="000956B9" w:rsidP="000956B9">
      <w:pPr>
        <w:pStyle w:val="Heading2"/>
        <w:rPr>
          <w:rFonts w:hint="eastAsia"/>
        </w:rPr>
      </w:pPr>
      <w:bookmarkStart w:id="30" w:name="_Toc149176842"/>
      <w:r w:rsidRPr="000956B9">
        <w:rPr>
          <w:rFonts w:hint="eastAsia"/>
        </w:rPr>
        <w:t>(</w:t>
      </w:r>
      <w:r w:rsidRPr="000956B9">
        <w:rPr>
          <w:rFonts w:hint="eastAsia"/>
        </w:rPr>
        <w:t>一</w:t>
      </w:r>
      <w:r w:rsidRPr="000956B9">
        <w:rPr>
          <w:rFonts w:hint="eastAsia"/>
        </w:rPr>
        <w:t>)</w:t>
      </w:r>
      <w:r w:rsidRPr="000956B9">
        <w:rPr>
          <w:rFonts w:hint="eastAsia"/>
        </w:rPr>
        <w:t>、玻璃钢制品行业未来发展趋势的预测</w:t>
      </w:r>
      <w:bookmarkEnd w:id="30"/>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技术创新与数字化转型：玻璃钢制品行业将继续受益于技术创新和数字化转型的推动。随着人工智能、大数据分析、物联网和区块链等技术的不断成熟和应用，玻璃钢制品行业将迎来更高效、智能化的生产和运营模式。这将带来更多的自动化和智能化设备，提高生产效率和产品质量。</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可持续发展和环保意识：在全球范围内，可持续发展和环保意识的提高将对玻璃钢制品行业产生深远的影响。消费者对环境友好和可持续性的产品需求不断增加，政府对环境保护和碳排放的要求也日益严格。因此，玻璃钢制品行业将面临更多的环保压力和需求，需要加强环境管理和绿色生产，推动可持续发展。</w:t>
      </w:r>
    </w:p>
    <w:p w:rsidR="000956B9" w:rsidRPr="000956B9" w:rsidP="000956B9">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0956B9">
        <w:rPr>
          <w:rFonts w:ascii="仿宋" w:eastAsia="仿宋" w:hAnsi="仿宋" w:hint="eastAsia"/>
          <w:sz w:val="28"/>
        </w:rPr>
        <w:t>个性化和定制化需求：随着消费者需求的多样化和个性化趋势的加强，玻璃钢制品行业将面临更多的定制化需求。消费者对个性化产</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品和服务的追求将推动玻璃钢制品行业加强产品创新和灵活生产能力，以满足不同消费者的需求。</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国际市场拓展和全球化竞争：随着全球贸易的深入发展和市场的全球化，玻璃钢制品行业将面临更加激烈的国际竞争。国际市场的拓展将成为玻璃钢制品企业发展的重要战略方向，需要加强市场调研、品牌建设和国际合作，以提升在全球市场的竞争力。</w:t>
      </w:r>
    </w:p>
    <w:p w:rsidR="000956B9" w:rsidP="000956B9">
      <w:pPr>
        <w:ind w:firstLine="560" w:firstLineChars="200"/>
        <w:rPr>
          <w:rFonts w:ascii="仿宋" w:eastAsia="仿宋" w:hAnsi="仿宋" w:hint="eastAsia"/>
          <w:sz w:val="28"/>
        </w:rPr>
      </w:pPr>
      <w:r w:rsidRPr="000956B9">
        <w:rPr>
          <w:rFonts w:ascii="仿宋" w:eastAsia="仿宋" w:hAnsi="仿宋" w:hint="eastAsia"/>
          <w:sz w:val="28"/>
        </w:rPr>
        <w:t>人才培养和创新能力：玻璃钢制品行业的发展将离不开人才培养和创新能力的提升。随着技术和市场的变化，玻璃钢制品企业需要培养具备创新思维和跨领域能力的人才，以应对行业的挑战和机遇。</w:t>
      </w:r>
    </w:p>
    <w:p w:rsidR="000956B9" w:rsidP="000956B9">
      <w:pPr>
        <w:pStyle w:val="Heading2"/>
      </w:pPr>
      <w:bookmarkStart w:id="31" w:name="_Toc149176843"/>
      <w:r w:rsidRPr="000956B9">
        <w:t>(</w:t>
      </w:r>
      <w:r w:rsidRPr="000956B9">
        <w:t>二</w:t>
      </w:r>
      <w:r w:rsidRPr="000956B9">
        <w:t>)</w:t>
      </w:r>
      <w:r w:rsidRPr="000956B9">
        <w:t>、玻璃钢制品项目产品在未来的发展和规划</w:t>
      </w:r>
      <w:bookmarkEnd w:id="31"/>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市场前景评估：</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市场趋势和需求：分析目标市场的发展趋势和需求情况，了解市场规模、增长率和竞争态势，评估玻璃钢制品项目产品在市场中的定位和潜在机会。</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受益群体和目标用户：确定玻璃钢制品项目产品的受益群体和目标用户，分析他们的需求和偏好，了解他们对玻璃钢制品项目产品的接受度和购买意愿。</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产品发展方向：</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产品功能和特点：明确玻璃钢制品项目产品的核心功能和特点，强调其与现有产品的差异化和竞争优势，以满足市场需求和用户期望。</w:t>
      </w:r>
    </w:p>
    <w:p w:rsidR="000956B9" w:rsidRPr="000956B9" w:rsidP="000956B9">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0956B9">
        <w:rPr>
          <w:rFonts w:ascii="仿宋" w:eastAsia="仿宋" w:hAnsi="仿宋" w:hint="eastAsia"/>
          <w:sz w:val="28"/>
        </w:rPr>
        <w:t>技术创新和改进：考虑技术创新和改进的方向，提升产品的性能、</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可靠性和用户体验，增强产品的市场竞争力和用户满意度。</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产品线扩展：根据市场需求和用户反馈，规划产品线的扩展和升级，开发新的产品版本或衍生产品，拓展市场份额和增加收益来源。</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规划策略：</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市场定位和目标市场：明确玻璃钢制品项目产品的市场定位和目标市场，确定目标市场的规模、地域、行业等特征，制定相应的市场开拓策略。</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销售和渠道策略：制定销售和渠道策略，选择合适的销售渠道和合作伙伴，确保产品的广泛传播和销售渠道的覆盖度。</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宣传推广和品牌建设：制定宣传推广和品牌建设策略，通过市场营销活动、在线和离线渠道的宣传推广，提升产品的知名度和品牌影响力。</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用户关系管理：建立良好的用户关系管理体系，与用户保持紧密联系，收集用户反馈和需求，提供优质的售后服务和支持。</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风险和挑战：</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市场竞争和替代品：评估市场竞争对手和替代产品的存在和影响，制定相应的竞争策略和产品差异化措施，提高产品的市场竞争力。</w:t>
      </w:r>
    </w:p>
    <w:p w:rsidR="000956B9" w:rsidRPr="000956B9" w:rsidP="000956B9">
      <w:pPr>
        <w:ind w:firstLine="560" w:firstLineChars="200"/>
        <w:rPr>
          <w:rFonts w:ascii="仿宋" w:eastAsia="仿宋" w:hAnsi="仿宋" w:hint="eastAsia"/>
          <w:sz w:val="28"/>
        </w:rPr>
      </w:pPr>
      <w:r w:rsidRPr="000956B9">
        <w:rPr>
          <w:rFonts w:ascii="仿宋" w:eastAsia="仿宋" w:hAnsi="仿宋" w:hint="eastAsia"/>
          <w:sz w:val="28"/>
        </w:rPr>
        <w:t>技术创新和变革：考虑技术创新和行业变革对产品发展的影响，及时调整和适应技术和市场的变化，降低技术和市场风险。</w:t>
      </w:r>
    </w:p>
    <w:p w:rsidR="000956B9" w:rsidP="000956B9">
      <w:pPr>
        <w:ind w:firstLine="560" w:firstLineChars="200"/>
        <w:rPr>
          <w:rFonts w:ascii="仿宋" w:eastAsia="仿宋" w:hAnsi="仿宋" w:hint="eastAsia"/>
          <w:sz w:val="28"/>
        </w:rPr>
      </w:pPr>
      <w:r w:rsidRPr="000956B9">
        <w:rPr>
          <w:rFonts w:ascii="仿宋" w:eastAsia="仿宋" w:hAnsi="仿宋" w:hint="eastAsia"/>
          <w:sz w:val="28"/>
        </w:rPr>
        <w:t>法律法规和合规要求：了解相关法律法规和合规要求，确保玻璃钢制品项目产品的合法性和符合性，避免法律风险和不良影响。</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2" w:history="1">
        <w:r>
          <w:rPr>
            <w:rFonts w:ascii="SimSun" w:eastAsia="SimSun" w:hAnsi="SimSun" w:cs="SimSun"/>
            <w:b/>
            <w:bCs/>
            <w:color w:val="0000EE"/>
            <w:kern w:val="0"/>
            <w:sz w:val="30"/>
            <w:szCs w:val="30"/>
            <w:u w:val="single" w:color="0000EE"/>
          </w:rPr>
          <w:t>https://d.book118.com/477035136166006032</w:t>
        </w:r>
      </w:hyperlink>
    </w:p>
    <w:p w:rsidR="000956B9" w:rsidP="000956B9">
      <w:pPr>
        <w:ind w:firstLine="560" w:firstLineChars="200"/>
        <w:rPr>
          <w:rFonts w:ascii="仿宋" w:eastAsia="仿宋" w:hAnsi="仿宋" w:hint="eastAsia"/>
          <w:sz w:val="28"/>
        </w:rPr>
      </w:pPr>
    </w:p>
    <w:sectPr>
      <w:headerReference w:type="even" r:id="rId173"/>
      <w:headerReference w:type="default" r:id="rId174"/>
      <w:footerReference w:type="even" r:id="rId175"/>
      <w:footerReference w:type="default" r:id="rId176"/>
      <w:headerReference w:type="first" r:id="rId177"/>
      <w:footerReference w:type="first" r:id="rId178"/>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5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956B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56B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956B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56B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956B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56B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956B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56B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956B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56B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956B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56B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956B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56B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956B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56B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956B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56B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956B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56B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956B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56B9">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0956B9">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56B9">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956B9">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56B9">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956B9">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56B9">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956B9">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56B9">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956B9">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56B9">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956B9">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56B9">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956B9">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56B9">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956B9">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56B9">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956B9">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56B9">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956B9">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56B9">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956B9">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56B9">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956B9">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56B9">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956B9">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56B9">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956B9">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56B9">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0956B9">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56B9">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27</w:t>
    </w:r>
    <w:r>
      <w:rPr>
        <w:rStyle w:val="PageNumber"/>
      </w:rPr>
      <w:fldChar w:fldCharType="end"/>
    </w:r>
  </w:p>
  <w:p w:rsidR="000956B9">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56B9">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28</w:t>
    </w:r>
    <w:r>
      <w:rPr>
        <w:rStyle w:val="PageNumber"/>
      </w:rPr>
      <w:fldChar w:fldCharType="end"/>
    </w:r>
  </w:p>
  <w:p w:rsidR="000956B9">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56B9">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P="00912B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29</w:t>
    </w:r>
    <w:r>
      <w:rPr>
        <w:rStyle w:val="PageNumber"/>
      </w:rPr>
      <w:fldChar w:fldCharType="end"/>
    </w:r>
  </w:p>
  <w:p w:rsidR="000956B9">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RPr="000956B9" w:rsidP="000956B9">
    <w:pPr>
      <w:pStyle w:val="Header"/>
      <w:rPr>
        <w:rFonts w:ascii="仿宋" w:eastAsia="仿宋" w:hAnsi="仿宋"/>
      </w:rPr>
    </w:pPr>
    <w:r w:rsidRPr="000956B9">
      <w:rPr>
        <w:rFonts w:ascii="仿宋" w:eastAsia="仿宋" w:hAnsi="仿宋" w:hint="eastAsia"/>
      </w:rPr>
      <w:t>玻璃钢制品可行性报告/专业报告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RPr="000956B9" w:rsidP="000956B9">
    <w:pPr>
      <w:pStyle w:val="Header"/>
      <w:rPr>
        <w:rFonts w:ascii="仿宋" w:eastAsia="仿宋" w:hAnsi="仿宋"/>
      </w:rPr>
    </w:pPr>
    <w:r w:rsidRPr="000956B9">
      <w:rPr>
        <w:rFonts w:ascii="仿宋" w:eastAsia="仿宋" w:hAnsi="仿宋" w:hint="eastAsia"/>
      </w:rPr>
      <w:t>玻璃钢制品可行性报告/专业报告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RPr="000956B9" w:rsidP="000956B9">
    <w:pPr>
      <w:pStyle w:val="Header"/>
      <w:rPr>
        <w:rFonts w:ascii="仿宋" w:eastAsia="仿宋" w:hAnsi="仿宋"/>
      </w:rPr>
    </w:pPr>
    <w:r w:rsidRPr="000956B9">
      <w:rPr>
        <w:rFonts w:ascii="仿宋" w:eastAsia="仿宋" w:hAnsi="仿宋" w:hint="eastAsia"/>
      </w:rPr>
      <w:t>玻璃钢制品可行性报告/专业报告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RPr="000956B9" w:rsidP="000956B9">
    <w:pPr>
      <w:pStyle w:val="Header"/>
      <w:rPr>
        <w:rFonts w:ascii="仿宋" w:eastAsia="仿宋" w:hAnsi="仿宋"/>
      </w:rPr>
    </w:pPr>
    <w:r w:rsidRPr="000956B9">
      <w:rPr>
        <w:rFonts w:ascii="仿宋" w:eastAsia="仿宋" w:hAnsi="仿宋" w:hint="eastAsia"/>
      </w:rPr>
      <w:t>玻璃钢制品可行性报告/专业报告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RPr="000956B9" w:rsidP="000956B9">
    <w:pPr>
      <w:pStyle w:val="Header"/>
      <w:rPr>
        <w:rFonts w:ascii="仿宋" w:eastAsia="仿宋" w:hAnsi="仿宋"/>
      </w:rPr>
    </w:pPr>
    <w:r w:rsidRPr="000956B9">
      <w:rPr>
        <w:rFonts w:ascii="仿宋" w:eastAsia="仿宋" w:hAnsi="仿宋" w:hint="eastAsia"/>
      </w:rPr>
      <w:t>玻璃钢制品可行性报告/专业报告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RPr="000956B9" w:rsidP="000956B9">
    <w:pPr>
      <w:pStyle w:val="Header"/>
      <w:rPr>
        <w:rFonts w:ascii="仿宋" w:eastAsia="仿宋" w:hAnsi="仿宋"/>
      </w:rPr>
    </w:pPr>
    <w:r w:rsidRPr="000956B9">
      <w:rPr>
        <w:rFonts w:ascii="仿宋" w:eastAsia="仿宋" w:hAnsi="仿宋" w:hint="eastAsia"/>
      </w:rPr>
      <w:t>玻璃钢制品可行性报告/专业报告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RPr="000956B9" w:rsidP="000956B9">
    <w:pPr>
      <w:pStyle w:val="Header"/>
      <w:rPr>
        <w:rFonts w:ascii="仿宋" w:eastAsia="仿宋" w:hAnsi="仿宋"/>
      </w:rPr>
    </w:pPr>
    <w:r w:rsidRPr="000956B9">
      <w:rPr>
        <w:rFonts w:ascii="仿宋" w:eastAsia="仿宋" w:hAnsi="仿宋" w:hint="eastAsia"/>
      </w:rPr>
      <w:t>玻璃钢制品可行性报告/专业报告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RPr="000956B9" w:rsidP="000956B9">
    <w:pPr>
      <w:pStyle w:val="Header"/>
      <w:rPr>
        <w:rFonts w:ascii="仿宋" w:eastAsia="仿宋" w:hAnsi="仿宋"/>
      </w:rPr>
    </w:pPr>
    <w:r w:rsidRPr="000956B9">
      <w:rPr>
        <w:rFonts w:ascii="仿宋" w:eastAsia="仿宋" w:hAnsi="仿宋" w:hint="eastAsia"/>
      </w:rPr>
      <w:t>玻璃钢制品可行性报告/专业报告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RPr="000956B9" w:rsidP="000956B9">
    <w:pPr>
      <w:pStyle w:val="Header"/>
      <w:rPr>
        <w:rFonts w:ascii="仿宋" w:eastAsia="仿宋" w:hAnsi="仿宋"/>
      </w:rPr>
    </w:pPr>
    <w:r w:rsidRPr="000956B9">
      <w:rPr>
        <w:rFonts w:ascii="仿宋" w:eastAsia="仿宋" w:hAnsi="仿宋" w:hint="eastAsia"/>
      </w:rPr>
      <w:t>玻璃钢制品可行性报告/专业报告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RPr="000956B9" w:rsidP="000956B9">
    <w:pPr>
      <w:pStyle w:val="Header"/>
      <w:rPr>
        <w:rFonts w:ascii="仿宋" w:eastAsia="仿宋" w:hAnsi="仿宋"/>
      </w:rPr>
    </w:pPr>
    <w:r w:rsidRPr="000956B9">
      <w:rPr>
        <w:rFonts w:ascii="仿宋" w:eastAsia="仿宋" w:hAnsi="仿宋" w:hint="eastAsia"/>
      </w:rPr>
      <w:t>玻璃钢制品可行性报告/专业报告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RPr="000956B9" w:rsidP="000956B9">
    <w:pPr>
      <w:pStyle w:val="Header"/>
      <w:rPr>
        <w:rFonts w:ascii="仿宋" w:eastAsia="仿宋" w:hAnsi="仿宋"/>
      </w:rPr>
    </w:pPr>
    <w:r w:rsidRPr="000956B9">
      <w:rPr>
        <w:rFonts w:ascii="仿宋" w:eastAsia="仿宋" w:hAnsi="仿宋" w:hint="eastAsia"/>
      </w:rPr>
      <w:t>玻璃钢制品可行性报告/专业报告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RPr="000956B9" w:rsidP="000956B9">
    <w:pPr>
      <w:pStyle w:val="Header"/>
      <w:rPr>
        <w:rFonts w:ascii="仿宋" w:eastAsia="仿宋" w:hAnsi="仿宋"/>
      </w:rPr>
    </w:pPr>
    <w:r w:rsidRPr="000956B9">
      <w:rPr>
        <w:rFonts w:ascii="仿宋" w:eastAsia="仿宋" w:hAnsi="仿宋" w:hint="eastAsia"/>
      </w:rPr>
      <w:t>玻璃钢制品可行性报告/专业报告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RPr="000956B9" w:rsidP="000956B9">
    <w:pPr>
      <w:pStyle w:val="Header"/>
      <w:rPr>
        <w:rFonts w:ascii="仿宋" w:eastAsia="仿宋" w:hAnsi="仿宋"/>
      </w:rPr>
    </w:pPr>
    <w:r w:rsidRPr="000956B9">
      <w:rPr>
        <w:rFonts w:ascii="仿宋" w:eastAsia="仿宋" w:hAnsi="仿宋" w:hint="eastAsia"/>
      </w:rPr>
      <w:t>玻璃钢制品可行性报告/专业报告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RPr="000956B9" w:rsidP="000956B9">
    <w:pPr>
      <w:pStyle w:val="Header"/>
      <w:rPr>
        <w:rFonts w:ascii="仿宋" w:eastAsia="仿宋" w:hAnsi="仿宋"/>
      </w:rPr>
    </w:pPr>
    <w:r w:rsidRPr="000956B9">
      <w:rPr>
        <w:rFonts w:ascii="仿宋" w:eastAsia="仿宋" w:hAnsi="仿宋" w:hint="eastAsia"/>
      </w:rPr>
      <w:t>玻璃钢制品可行性报告/专业报告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RPr="000956B9" w:rsidP="000956B9">
    <w:pPr>
      <w:pStyle w:val="Header"/>
      <w:rPr>
        <w:rFonts w:ascii="仿宋" w:eastAsia="仿宋" w:hAnsi="仿宋"/>
      </w:rPr>
    </w:pPr>
    <w:r w:rsidRPr="000956B9">
      <w:rPr>
        <w:rFonts w:ascii="仿宋" w:eastAsia="仿宋" w:hAnsi="仿宋" w:hint="eastAsia"/>
      </w:rPr>
      <w:t>玻璃钢制品可行性报告/专业报告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RPr="000956B9" w:rsidP="000956B9">
    <w:pPr>
      <w:pStyle w:val="Header"/>
      <w:rPr>
        <w:rFonts w:ascii="仿宋" w:eastAsia="仿宋" w:hAnsi="仿宋"/>
      </w:rPr>
    </w:pPr>
    <w:r w:rsidRPr="000956B9">
      <w:rPr>
        <w:rFonts w:ascii="仿宋" w:eastAsia="仿宋" w:hAnsi="仿宋" w:hint="eastAsia"/>
      </w:rPr>
      <w:t>玻璃钢制品可行性报告/专业报告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RPr="000956B9" w:rsidP="000956B9">
    <w:pPr>
      <w:pStyle w:val="Header"/>
      <w:rPr>
        <w:rFonts w:ascii="仿宋" w:eastAsia="仿宋" w:hAnsi="仿宋"/>
      </w:rPr>
    </w:pPr>
    <w:r w:rsidRPr="000956B9">
      <w:rPr>
        <w:rFonts w:ascii="仿宋" w:eastAsia="仿宋" w:hAnsi="仿宋" w:hint="eastAsia"/>
      </w:rPr>
      <w:t>玻璃钢制品可行性报告/专业报告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RPr="000956B9" w:rsidP="000956B9">
    <w:pPr>
      <w:pStyle w:val="Header"/>
      <w:rPr>
        <w:rFonts w:ascii="仿宋" w:eastAsia="仿宋" w:hAnsi="仿宋"/>
      </w:rPr>
    </w:pPr>
    <w:r w:rsidRPr="000956B9">
      <w:rPr>
        <w:rFonts w:ascii="仿宋" w:eastAsia="仿宋" w:hAnsi="仿宋" w:hint="eastAsia"/>
      </w:rPr>
      <w:t>玻璃钢制品可行性报告/专业报告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RPr="000956B9" w:rsidP="000956B9">
    <w:pPr>
      <w:pStyle w:val="Header"/>
      <w:rPr>
        <w:rFonts w:ascii="仿宋" w:eastAsia="仿宋" w:hAnsi="仿宋"/>
      </w:rPr>
    </w:pPr>
    <w:r w:rsidRPr="000956B9">
      <w:rPr>
        <w:rFonts w:ascii="仿宋" w:eastAsia="仿宋" w:hAnsi="仿宋" w:hint="eastAsia"/>
      </w:rPr>
      <w:t>玻璃钢制品可行性报告/专业报告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RPr="000956B9" w:rsidP="000956B9">
    <w:pPr>
      <w:pStyle w:val="Header"/>
      <w:rPr>
        <w:rFonts w:ascii="仿宋" w:eastAsia="仿宋" w:hAnsi="仿宋"/>
      </w:rPr>
    </w:pPr>
    <w:r w:rsidRPr="000956B9">
      <w:rPr>
        <w:rFonts w:ascii="仿宋" w:eastAsia="仿宋" w:hAnsi="仿宋" w:hint="eastAsia"/>
      </w:rPr>
      <w:t>玻璃钢制品可行性报告/专业报告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RPr="000956B9" w:rsidP="000956B9">
    <w:pPr>
      <w:pStyle w:val="Header"/>
      <w:rPr>
        <w:rFonts w:ascii="仿宋" w:eastAsia="仿宋" w:hAnsi="仿宋"/>
      </w:rPr>
    </w:pPr>
    <w:r w:rsidRPr="000956B9">
      <w:rPr>
        <w:rFonts w:ascii="仿宋" w:eastAsia="仿宋" w:hAnsi="仿宋" w:hint="eastAsia"/>
      </w:rPr>
      <w:t>玻璃钢制品可行性报告/专业报告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RPr="000956B9" w:rsidP="000956B9">
    <w:pPr>
      <w:pStyle w:val="Header"/>
      <w:rPr>
        <w:rFonts w:ascii="仿宋" w:eastAsia="仿宋" w:hAnsi="仿宋"/>
      </w:rPr>
    </w:pPr>
    <w:r w:rsidRPr="000956B9">
      <w:rPr>
        <w:rFonts w:ascii="仿宋" w:eastAsia="仿宋" w:hAnsi="仿宋" w:hint="eastAsia"/>
      </w:rPr>
      <w:t>玻璃钢制品可行性报告/专业报告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RPr="000956B9" w:rsidP="000956B9">
    <w:pPr>
      <w:pStyle w:val="Header"/>
      <w:rPr>
        <w:rFonts w:ascii="仿宋" w:eastAsia="仿宋" w:hAnsi="仿宋"/>
      </w:rPr>
    </w:pPr>
    <w:r w:rsidRPr="000956B9">
      <w:rPr>
        <w:rFonts w:ascii="仿宋" w:eastAsia="仿宋" w:hAnsi="仿宋" w:hint="eastAsia"/>
      </w:rPr>
      <w:t>玻璃钢制品可行性报告/专业报告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RPr="000956B9" w:rsidP="000956B9">
    <w:pPr>
      <w:pStyle w:val="Header"/>
      <w:rPr>
        <w:rFonts w:ascii="仿宋" w:eastAsia="仿宋" w:hAnsi="仿宋"/>
      </w:rPr>
    </w:pPr>
    <w:r w:rsidRPr="000956B9">
      <w:rPr>
        <w:rFonts w:ascii="仿宋" w:eastAsia="仿宋" w:hAnsi="仿宋" w:hint="eastAsia"/>
      </w:rPr>
      <w:t>玻璃钢制品可行性报告/专业报告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RPr="000956B9" w:rsidP="000956B9">
    <w:pPr>
      <w:pStyle w:val="Header"/>
      <w:rPr>
        <w:rFonts w:ascii="仿宋" w:eastAsia="仿宋" w:hAnsi="仿宋"/>
      </w:rPr>
    </w:pPr>
    <w:r w:rsidRPr="000956B9">
      <w:rPr>
        <w:rFonts w:ascii="仿宋" w:eastAsia="仿宋" w:hAnsi="仿宋" w:hint="eastAsia"/>
      </w:rPr>
      <w:t>玻璃钢制品可行性报告/专业报告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RPr="000956B9" w:rsidP="000956B9">
    <w:pPr>
      <w:pStyle w:val="Header"/>
      <w:rPr>
        <w:rFonts w:ascii="仿宋" w:eastAsia="仿宋" w:hAnsi="仿宋"/>
      </w:rPr>
    </w:pPr>
    <w:r w:rsidRPr="000956B9">
      <w:rPr>
        <w:rFonts w:ascii="仿宋" w:eastAsia="仿宋" w:hAnsi="仿宋" w:hint="eastAsia"/>
      </w:rPr>
      <w:t>玻璃钢制品可行性报告/专业报告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RPr="000956B9" w:rsidP="000956B9">
    <w:pPr>
      <w:pStyle w:val="Header"/>
      <w:rPr>
        <w:rFonts w:ascii="仿宋" w:eastAsia="仿宋" w:hAnsi="仿宋"/>
      </w:rPr>
    </w:pPr>
    <w:r w:rsidRPr="000956B9">
      <w:rPr>
        <w:rFonts w:ascii="仿宋" w:eastAsia="仿宋" w:hAnsi="仿宋" w:hint="eastAsia"/>
      </w:rPr>
      <w:t>玻璃钢制品可行性报告/专业报告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RPr="000956B9" w:rsidP="000956B9">
    <w:pPr>
      <w:pStyle w:val="Header"/>
      <w:rPr>
        <w:rFonts w:ascii="仿宋" w:eastAsia="仿宋" w:hAnsi="仿宋"/>
      </w:rPr>
    </w:pPr>
    <w:r w:rsidRPr="000956B9">
      <w:rPr>
        <w:rFonts w:ascii="仿宋" w:eastAsia="仿宋" w:hAnsi="仿宋" w:hint="eastAsia"/>
      </w:rPr>
      <w:t>玻璃钢制品可行性报告/专业报告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rsidRPr="000956B9" w:rsidP="000956B9">
    <w:pPr>
      <w:pStyle w:val="Header"/>
      <w:rPr>
        <w:rFonts w:ascii="仿宋" w:eastAsia="仿宋" w:hAnsi="仿宋"/>
      </w:rPr>
    </w:pPr>
    <w:r w:rsidRPr="000956B9">
      <w:rPr>
        <w:rFonts w:ascii="仿宋" w:eastAsia="仿宋" w:hAnsi="仿宋" w:hint="eastAsia"/>
      </w:rPr>
      <w:t>玻璃钢制品可行性报告/专业报告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6B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56B9"/>
    <w:rsid w:val="000956B9"/>
    <w:rsid w:val="002A33BA"/>
    <w:rsid w:val="00912B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A518C0D9-7AE5-40A8-855E-C41F424557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956B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956B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956B9"/>
    <w:rPr>
      <w:b/>
      <w:bCs/>
      <w:kern w:val="44"/>
      <w:sz w:val="44"/>
      <w:szCs w:val="44"/>
    </w:rPr>
  </w:style>
  <w:style w:type="character" w:customStyle="1" w:styleId="2Char">
    <w:name w:val="标题 2 Char"/>
    <w:basedOn w:val="DefaultParagraphFont"/>
    <w:link w:val="Heading2"/>
    <w:uiPriority w:val="9"/>
    <w:rsid w:val="000956B9"/>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956B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956B9"/>
    <w:rPr>
      <w:sz w:val="18"/>
      <w:szCs w:val="18"/>
    </w:rPr>
  </w:style>
  <w:style w:type="paragraph" w:styleId="Footer">
    <w:name w:val="footer"/>
    <w:basedOn w:val="Normal"/>
    <w:link w:val="Char0"/>
    <w:uiPriority w:val="99"/>
    <w:unhideWhenUsed/>
    <w:rsid w:val="000956B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956B9"/>
    <w:rPr>
      <w:sz w:val="18"/>
      <w:szCs w:val="18"/>
    </w:rPr>
  </w:style>
  <w:style w:type="character" w:styleId="PageNumber">
    <w:name w:val="page number"/>
    <w:basedOn w:val="DefaultParagraphFont"/>
    <w:uiPriority w:val="99"/>
    <w:semiHidden/>
    <w:unhideWhenUsed/>
    <w:rsid w:val="000956B9"/>
  </w:style>
  <w:style w:type="paragraph" w:styleId="TOC1">
    <w:name w:val="toc 1"/>
    <w:basedOn w:val="Normal"/>
    <w:next w:val="Normal"/>
    <w:autoRedefine/>
    <w:uiPriority w:val="39"/>
    <w:unhideWhenUsed/>
    <w:rsid w:val="000956B9"/>
  </w:style>
  <w:style w:type="paragraph" w:styleId="TOC2">
    <w:name w:val="toc 2"/>
    <w:basedOn w:val="Normal"/>
    <w:next w:val="Normal"/>
    <w:autoRedefine/>
    <w:uiPriority w:val="39"/>
    <w:unhideWhenUsed/>
    <w:rsid w:val="000956B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yperlink" Target="https://d.book118.com/477035136166006032" TargetMode="External" /><Relationship Id="rId173" Type="http://schemas.openxmlformats.org/officeDocument/2006/relationships/header" Target="header85.xml" /><Relationship Id="rId174" Type="http://schemas.openxmlformats.org/officeDocument/2006/relationships/header" Target="header86.xml" /><Relationship Id="rId175" Type="http://schemas.openxmlformats.org/officeDocument/2006/relationships/footer" Target="footer85.xml" /><Relationship Id="rId176" Type="http://schemas.openxmlformats.org/officeDocument/2006/relationships/footer" Target="footer86.xml" /><Relationship Id="rId177" Type="http://schemas.openxmlformats.org/officeDocument/2006/relationships/header" Target="header87.xml" /><Relationship Id="rId178" Type="http://schemas.openxmlformats.org/officeDocument/2006/relationships/footer" Target="footer87.xml" /><Relationship Id="rId179" Type="http://schemas.openxmlformats.org/officeDocument/2006/relationships/theme" Target="theme/theme1.xml" /><Relationship Id="rId18" Type="http://schemas.openxmlformats.org/officeDocument/2006/relationships/footer" Target="footer7.xml" /><Relationship Id="rId180"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32</Pages>
  <Words>4884</Words>
  <Characters>27844</Characters>
  <Application>Microsoft Office Word</Application>
  <DocSecurity>0</DocSecurity>
  <Lines>232</Lines>
  <Paragraphs>65</Paragraphs>
  <ScaleCrop>false</ScaleCrop>
  <Company/>
  <LinksUpToDate>false</LinksUpToDate>
  <CharactersWithSpaces>32663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15997</dc:creator>
  <cp:lastModifiedBy>15997</cp:lastModifiedBy>
  <cp:revision>1</cp:revision>
  <dcterms:created xsi:type="dcterms:W3CDTF">2023-10-25T17:39:00Z</dcterms:created>
  <dcterms:modified xsi:type="dcterms:W3CDTF">2023-10-25T17:39:00Z</dcterms:modified>
</cp:coreProperties>
</file>