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日用清洁剂项目规划设计蓝图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743" w:history="1">
        <w:r>
          <w:rPr>
            <w:rFonts w:ascii="仿宋" w:eastAsia="仿宋" w:hAnsi="仿宋" w:cs="仿宋" w:hint="eastAsia"/>
            <w:lang w:eastAsia="zh-CN"/>
          </w:rPr>
          <w:t>序言</w:t>
        </w:r>
        <w:r>
          <w:tab/>
        </w:r>
        <w:r>
          <w:fldChar w:fldCharType="begin"/>
        </w:r>
        <w:r>
          <w:instrText xml:space="preserve"> PAGEREF _Toc14743 \h </w:instrText>
        </w:r>
        <w:r>
          <w:fldChar w:fldCharType="separate"/>
        </w:r>
        <w:r>
          <w:t>3</w:t>
        </w:r>
        <w:r>
          <w:fldChar w:fldCharType="end"/>
        </w:r>
      </w:hyperlink>
    </w:p>
    <w:p>
      <w:pPr>
        <w:pStyle w:val="TOC1"/>
        <w:tabs>
          <w:tab w:val="right" w:leader="dot" w:pos="8306"/>
        </w:tabs>
      </w:pPr>
      <w:hyperlink w:anchor="_Toc4112" w:history="1">
        <w:r>
          <w:rPr>
            <w:rFonts w:ascii="仿宋" w:eastAsia="仿宋" w:hAnsi="仿宋" w:cs="仿宋" w:hint="eastAsia"/>
            <w:lang w:eastAsia="zh-CN"/>
          </w:rPr>
          <w:t>一、日用清洁剂项目建设背景及必要性分析</w:t>
        </w:r>
        <w:r>
          <w:tab/>
        </w:r>
        <w:r>
          <w:fldChar w:fldCharType="begin"/>
        </w:r>
        <w:r>
          <w:instrText xml:space="preserve"> PAGEREF _Toc4112 \h </w:instrText>
        </w:r>
        <w:r>
          <w:fldChar w:fldCharType="separate"/>
        </w:r>
        <w:r>
          <w:t>3</w:t>
        </w:r>
        <w:r>
          <w:fldChar w:fldCharType="end"/>
        </w:r>
      </w:hyperlink>
    </w:p>
    <w:p>
      <w:pPr>
        <w:pStyle w:val="TOC2"/>
        <w:tabs>
          <w:tab w:val="right" w:leader="dot" w:pos="8306"/>
        </w:tabs>
      </w:pPr>
      <w:hyperlink w:anchor="_Toc17460" w:history="1">
        <w:r>
          <w:rPr>
            <w:rFonts w:ascii="仿宋" w:eastAsia="仿宋" w:hAnsi="仿宋" w:cs="仿宋" w:hint="eastAsia"/>
            <w:lang w:eastAsia="zh-CN"/>
          </w:rPr>
          <w:t>(一)、日用清洁剂项目背景分析</w:t>
        </w:r>
        <w:r>
          <w:tab/>
        </w:r>
        <w:r>
          <w:fldChar w:fldCharType="begin"/>
        </w:r>
        <w:r>
          <w:instrText xml:space="preserve"> PAGEREF _Toc17460 \h </w:instrText>
        </w:r>
        <w:r>
          <w:fldChar w:fldCharType="separate"/>
        </w:r>
        <w:r>
          <w:t>3</w:t>
        </w:r>
        <w:r>
          <w:fldChar w:fldCharType="end"/>
        </w:r>
      </w:hyperlink>
    </w:p>
    <w:p>
      <w:pPr>
        <w:pStyle w:val="TOC2"/>
        <w:tabs>
          <w:tab w:val="right" w:leader="dot" w:pos="8306"/>
        </w:tabs>
      </w:pPr>
      <w:hyperlink w:anchor="_Toc15307" w:history="1">
        <w:r>
          <w:rPr>
            <w:rFonts w:ascii="仿宋" w:eastAsia="仿宋" w:hAnsi="仿宋" w:cs="仿宋" w:hint="eastAsia"/>
            <w:lang w:eastAsia="zh-CN"/>
          </w:rPr>
          <w:t>(二)、日用清洁剂项目建设必要性分析</w:t>
        </w:r>
        <w:r>
          <w:tab/>
        </w:r>
        <w:r>
          <w:fldChar w:fldCharType="begin"/>
        </w:r>
        <w:r>
          <w:instrText xml:space="preserve"> PAGEREF _Toc15307 \h </w:instrText>
        </w:r>
        <w:r>
          <w:fldChar w:fldCharType="separate"/>
        </w:r>
        <w:r>
          <w:t>5</w:t>
        </w:r>
        <w:r>
          <w:fldChar w:fldCharType="end"/>
        </w:r>
      </w:hyperlink>
    </w:p>
    <w:p>
      <w:pPr>
        <w:pStyle w:val="TOC1"/>
        <w:tabs>
          <w:tab w:val="right" w:leader="dot" w:pos="8306"/>
        </w:tabs>
      </w:pPr>
      <w:hyperlink w:anchor="_Toc10478" w:history="1">
        <w:r>
          <w:rPr>
            <w:rFonts w:ascii="仿宋" w:eastAsia="仿宋" w:hAnsi="仿宋" w:cs="仿宋" w:hint="eastAsia"/>
            <w:lang w:eastAsia="zh-CN"/>
          </w:rPr>
          <w:t>二、日用清洁剂项目建设单位说明</w:t>
        </w:r>
        <w:r>
          <w:tab/>
        </w:r>
        <w:r>
          <w:fldChar w:fldCharType="begin"/>
        </w:r>
        <w:r>
          <w:instrText xml:space="preserve"> PAGEREF _Toc10478 \h </w:instrText>
        </w:r>
        <w:r>
          <w:fldChar w:fldCharType="separate"/>
        </w:r>
        <w:r>
          <w:t>6</w:t>
        </w:r>
        <w:r>
          <w:fldChar w:fldCharType="end"/>
        </w:r>
      </w:hyperlink>
    </w:p>
    <w:p>
      <w:pPr>
        <w:pStyle w:val="TOC2"/>
        <w:tabs>
          <w:tab w:val="right" w:leader="dot" w:pos="8306"/>
        </w:tabs>
      </w:pPr>
      <w:hyperlink w:anchor="_Toc30209" w:history="1">
        <w:r>
          <w:rPr>
            <w:rFonts w:ascii="仿宋" w:eastAsia="仿宋" w:hAnsi="仿宋" w:cs="仿宋" w:hint="eastAsia"/>
            <w:lang w:eastAsia="zh-CN"/>
          </w:rPr>
          <w:t>(一)、日用清洁剂项目承办单位基本情况</w:t>
        </w:r>
        <w:r>
          <w:tab/>
        </w:r>
        <w:r>
          <w:fldChar w:fldCharType="begin"/>
        </w:r>
        <w:r>
          <w:instrText xml:space="preserve"> PAGEREF _Toc30209 \h </w:instrText>
        </w:r>
        <w:r>
          <w:fldChar w:fldCharType="separate"/>
        </w:r>
        <w:r>
          <w:t>6</w:t>
        </w:r>
        <w:r>
          <w:fldChar w:fldCharType="end"/>
        </w:r>
      </w:hyperlink>
    </w:p>
    <w:p>
      <w:pPr>
        <w:pStyle w:val="TOC2"/>
        <w:tabs>
          <w:tab w:val="right" w:leader="dot" w:pos="8306"/>
        </w:tabs>
      </w:pPr>
      <w:hyperlink w:anchor="_Toc24769" w:history="1">
        <w:r>
          <w:rPr>
            <w:rFonts w:ascii="仿宋" w:eastAsia="仿宋" w:hAnsi="仿宋" w:cs="仿宋" w:hint="eastAsia"/>
            <w:lang w:eastAsia="zh-CN"/>
          </w:rPr>
          <w:t>(二)、公司经济效益分析</w:t>
        </w:r>
        <w:r>
          <w:tab/>
        </w:r>
        <w:r>
          <w:fldChar w:fldCharType="begin"/>
        </w:r>
        <w:r>
          <w:instrText xml:space="preserve"> PAGEREF _Toc24769 \h </w:instrText>
        </w:r>
        <w:r>
          <w:fldChar w:fldCharType="separate"/>
        </w:r>
        <w:r>
          <w:t>7</w:t>
        </w:r>
        <w:r>
          <w:fldChar w:fldCharType="end"/>
        </w:r>
      </w:hyperlink>
    </w:p>
    <w:p>
      <w:pPr>
        <w:pStyle w:val="TOC1"/>
        <w:tabs>
          <w:tab w:val="right" w:leader="dot" w:pos="8306"/>
        </w:tabs>
      </w:pPr>
      <w:hyperlink w:anchor="_Toc15431" w:history="1">
        <w:r>
          <w:rPr>
            <w:rFonts w:ascii="仿宋" w:eastAsia="仿宋" w:hAnsi="仿宋" w:cs="仿宋" w:hint="eastAsia"/>
            <w:lang w:eastAsia="zh-CN"/>
          </w:rPr>
          <w:t>三、日用清洁剂项目文档管理</w:t>
        </w:r>
        <w:r>
          <w:tab/>
        </w:r>
        <w:r>
          <w:fldChar w:fldCharType="begin"/>
        </w:r>
        <w:r>
          <w:instrText xml:space="preserve"> PAGEREF _Toc15431 \h </w:instrText>
        </w:r>
        <w:r>
          <w:fldChar w:fldCharType="separate"/>
        </w:r>
        <w:r>
          <w:t>8</w:t>
        </w:r>
        <w:r>
          <w:fldChar w:fldCharType="end"/>
        </w:r>
      </w:hyperlink>
    </w:p>
    <w:p>
      <w:pPr>
        <w:pStyle w:val="TOC2"/>
        <w:tabs>
          <w:tab w:val="right" w:leader="dot" w:pos="8306"/>
        </w:tabs>
      </w:pPr>
      <w:hyperlink w:anchor="_Toc24914" w:history="1">
        <w:r>
          <w:rPr>
            <w:rFonts w:ascii="仿宋" w:eastAsia="仿宋" w:hAnsi="仿宋" w:cs="仿宋" w:hint="eastAsia"/>
            <w:lang w:eastAsia="zh-CN"/>
          </w:rPr>
          <w:t>(一)、文档编制与审查</w:t>
        </w:r>
        <w:r>
          <w:tab/>
        </w:r>
        <w:r>
          <w:fldChar w:fldCharType="begin"/>
        </w:r>
        <w:r>
          <w:instrText xml:space="preserve"> PAGEREF _Toc24914 \h </w:instrText>
        </w:r>
        <w:r>
          <w:fldChar w:fldCharType="separate"/>
        </w:r>
        <w:r>
          <w:t>8</w:t>
        </w:r>
        <w:r>
          <w:fldChar w:fldCharType="end"/>
        </w:r>
      </w:hyperlink>
    </w:p>
    <w:p>
      <w:pPr>
        <w:pStyle w:val="TOC2"/>
        <w:tabs>
          <w:tab w:val="right" w:leader="dot" w:pos="8306"/>
        </w:tabs>
      </w:pPr>
      <w:hyperlink w:anchor="_Toc27271" w:history="1">
        <w:r>
          <w:rPr>
            <w:rFonts w:ascii="仿宋" w:eastAsia="仿宋" w:hAnsi="仿宋" w:cs="仿宋" w:hint="eastAsia"/>
            <w:lang w:eastAsia="zh-CN"/>
          </w:rPr>
          <w:t>(二)、文档发布与分发</w:t>
        </w:r>
        <w:r>
          <w:tab/>
        </w:r>
        <w:r>
          <w:fldChar w:fldCharType="begin"/>
        </w:r>
        <w:r>
          <w:instrText xml:space="preserve"> PAGEREF _Toc27271 \h </w:instrText>
        </w:r>
        <w:r>
          <w:fldChar w:fldCharType="separate"/>
        </w:r>
        <w:r>
          <w:t>9</w:t>
        </w:r>
        <w:r>
          <w:fldChar w:fldCharType="end"/>
        </w:r>
      </w:hyperlink>
    </w:p>
    <w:p>
      <w:pPr>
        <w:pStyle w:val="TOC2"/>
        <w:tabs>
          <w:tab w:val="right" w:leader="dot" w:pos="8306"/>
        </w:tabs>
      </w:pPr>
      <w:hyperlink w:anchor="_Toc18519" w:history="1">
        <w:r>
          <w:rPr>
            <w:rFonts w:ascii="仿宋" w:eastAsia="仿宋" w:hAnsi="仿宋" w:cs="仿宋" w:hint="eastAsia"/>
            <w:lang w:eastAsia="zh-CN"/>
          </w:rPr>
          <w:t>(三)、文档存档与归档</w:t>
        </w:r>
        <w:r>
          <w:tab/>
        </w:r>
        <w:r>
          <w:fldChar w:fldCharType="begin"/>
        </w:r>
        <w:r>
          <w:instrText xml:space="preserve"> PAGEREF _Toc18519 \h </w:instrText>
        </w:r>
        <w:r>
          <w:fldChar w:fldCharType="separate"/>
        </w:r>
        <w:r>
          <w:t>10</w:t>
        </w:r>
        <w:r>
          <w:fldChar w:fldCharType="end"/>
        </w:r>
      </w:hyperlink>
    </w:p>
    <w:p>
      <w:pPr>
        <w:pStyle w:val="TOC1"/>
        <w:tabs>
          <w:tab w:val="right" w:leader="dot" w:pos="8306"/>
        </w:tabs>
      </w:pPr>
      <w:hyperlink w:anchor="_Toc23372" w:history="1">
        <w:r>
          <w:rPr>
            <w:rFonts w:ascii="仿宋" w:eastAsia="仿宋" w:hAnsi="仿宋" w:cs="仿宋" w:hint="eastAsia"/>
            <w:lang w:eastAsia="zh-CN"/>
          </w:rPr>
          <w:t>四、日用清洁剂项目可持续发展</w:t>
        </w:r>
        <w:r>
          <w:tab/>
        </w:r>
        <w:r>
          <w:fldChar w:fldCharType="begin"/>
        </w:r>
        <w:r>
          <w:instrText xml:space="preserve"> PAGEREF _Toc23372 \h </w:instrText>
        </w:r>
        <w:r>
          <w:fldChar w:fldCharType="separate"/>
        </w:r>
        <w:r>
          <w:t>11</w:t>
        </w:r>
        <w:r>
          <w:fldChar w:fldCharType="end"/>
        </w:r>
      </w:hyperlink>
    </w:p>
    <w:p>
      <w:pPr>
        <w:pStyle w:val="TOC2"/>
        <w:tabs>
          <w:tab w:val="right" w:leader="dot" w:pos="8306"/>
        </w:tabs>
      </w:pPr>
      <w:hyperlink w:anchor="_Toc4911" w:history="1">
        <w:r>
          <w:rPr>
            <w:rFonts w:ascii="仿宋" w:eastAsia="仿宋" w:hAnsi="仿宋" w:cs="仿宋" w:hint="eastAsia"/>
            <w:lang w:eastAsia="zh-CN"/>
          </w:rPr>
          <w:t>(一)、可持续战略与实践</w:t>
        </w:r>
        <w:r>
          <w:tab/>
        </w:r>
        <w:r>
          <w:fldChar w:fldCharType="begin"/>
        </w:r>
        <w:r>
          <w:instrText xml:space="preserve"> PAGEREF _Toc4911 \h </w:instrText>
        </w:r>
        <w:r>
          <w:fldChar w:fldCharType="separate"/>
        </w:r>
        <w:r>
          <w:t>11</w:t>
        </w:r>
        <w:r>
          <w:fldChar w:fldCharType="end"/>
        </w:r>
      </w:hyperlink>
    </w:p>
    <w:p>
      <w:pPr>
        <w:pStyle w:val="TOC2"/>
        <w:tabs>
          <w:tab w:val="right" w:leader="dot" w:pos="8306"/>
        </w:tabs>
      </w:pPr>
      <w:hyperlink w:anchor="_Toc30576" w:history="1">
        <w:r>
          <w:rPr>
            <w:rFonts w:ascii="仿宋" w:eastAsia="仿宋" w:hAnsi="仿宋" w:cs="仿宋" w:hint="eastAsia"/>
            <w:lang w:eastAsia="zh-CN"/>
          </w:rPr>
          <w:t>(二)、环保与社会责任</w:t>
        </w:r>
        <w:r>
          <w:tab/>
        </w:r>
        <w:r>
          <w:fldChar w:fldCharType="begin"/>
        </w:r>
        <w:r>
          <w:instrText xml:space="preserve"> PAGEREF _Toc30576 \h </w:instrText>
        </w:r>
        <w:r>
          <w:fldChar w:fldCharType="separate"/>
        </w:r>
        <w:r>
          <w:t>12</w:t>
        </w:r>
        <w:r>
          <w:fldChar w:fldCharType="end"/>
        </w:r>
      </w:hyperlink>
    </w:p>
    <w:p>
      <w:pPr>
        <w:pStyle w:val="TOC1"/>
        <w:tabs>
          <w:tab w:val="right" w:leader="dot" w:pos="8306"/>
        </w:tabs>
      </w:pPr>
      <w:hyperlink w:anchor="_Toc19551" w:history="1">
        <w:r>
          <w:rPr>
            <w:rFonts w:ascii="仿宋" w:eastAsia="仿宋" w:hAnsi="仿宋" w:cs="仿宋" w:hint="eastAsia"/>
            <w:lang w:eastAsia="zh-CN"/>
          </w:rPr>
          <w:t>五、产品规划分析</w:t>
        </w:r>
        <w:r>
          <w:tab/>
        </w:r>
        <w:r>
          <w:fldChar w:fldCharType="begin"/>
        </w:r>
        <w:r>
          <w:instrText xml:space="preserve"> PAGEREF _Toc19551 \h </w:instrText>
        </w:r>
        <w:r>
          <w:fldChar w:fldCharType="separate"/>
        </w:r>
        <w:r>
          <w:t>13</w:t>
        </w:r>
        <w:r>
          <w:fldChar w:fldCharType="end"/>
        </w:r>
      </w:hyperlink>
    </w:p>
    <w:p>
      <w:pPr>
        <w:pStyle w:val="TOC2"/>
        <w:tabs>
          <w:tab w:val="right" w:leader="dot" w:pos="8306"/>
        </w:tabs>
      </w:pPr>
      <w:hyperlink w:anchor="_Toc6194" w:history="1">
        <w:r>
          <w:rPr>
            <w:rFonts w:ascii="仿宋" w:eastAsia="仿宋" w:hAnsi="仿宋" w:cs="仿宋" w:hint="eastAsia"/>
            <w:lang w:eastAsia="zh-CN"/>
          </w:rPr>
          <w:t>(一)、产品规划</w:t>
        </w:r>
        <w:r>
          <w:tab/>
        </w:r>
        <w:r>
          <w:fldChar w:fldCharType="begin"/>
        </w:r>
        <w:r>
          <w:instrText xml:space="preserve"> PAGEREF _Toc6194 \h </w:instrText>
        </w:r>
        <w:r>
          <w:fldChar w:fldCharType="separate"/>
        </w:r>
        <w:r>
          <w:t>13</w:t>
        </w:r>
        <w:r>
          <w:fldChar w:fldCharType="end"/>
        </w:r>
      </w:hyperlink>
    </w:p>
    <w:p>
      <w:pPr>
        <w:pStyle w:val="TOC2"/>
        <w:tabs>
          <w:tab w:val="right" w:leader="dot" w:pos="8306"/>
        </w:tabs>
      </w:pPr>
      <w:hyperlink w:anchor="_Toc9674" w:history="1">
        <w:r>
          <w:rPr>
            <w:rFonts w:ascii="仿宋" w:eastAsia="仿宋" w:hAnsi="仿宋" w:cs="仿宋" w:hint="eastAsia"/>
            <w:lang w:eastAsia="zh-CN"/>
          </w:rPr>
          <w:t>(二)、建设规模</w:t>
        </w:r>
        <w:r>
          <w:tab/>
        </w:r>
        <w:r>
          <w:fldChar w:fldCharType="begin"/>
        </w:r>
        <w:r>
          <w:instrText xml:space="preserve"> PAGEREF _Toc9674 \h </w:instrText>
        </w:r>
        <w:r>
          <w:fldChar w:fldCharType="separate"/>
        </w:r>
        <w:r>
          <w:t>13</w:t>
        </w:r>
        <w:r>
          <w:fldChar w:fldCharType="end"/>
        </w:r>
      </w:hyperlink>
    </w:p>
    <w:p>
      <w:pPr>
        <w:pStyle w:val="TOC1"/>
        <w:tabs>
          <w:tab w:val="right" w:leader="dot" w:pos="8306"/>
        </w:tabs>
      </w:pPr>
      <w:hyperlink w:anchor="_Toc30461" w:history="1">
        <w:r>
          <w:rPr>
            <w:rFonts w:ascii="仿宋" w:eastAsia="仿宋" w:hAnsi="仿宋" w:cs="仿宋" w:hint="eastAsia"/>
            <w:lang w:eastAsia="zh-CN"/>
          </w:rPr>
          <w:t>六、日用清洁剂项目土建工程</w:t>
        </w:r>
        <w:r>
          <w:tab/>
        </w:r>
        <w:r>
          <w:fldChar w:fldCharType="begin"/>
        </w:r>
        <w:r>
          <w:instrText xml:space="preserve"> PAGEREF _Toc30461 \h </w:instrText>
        </w:r>
        <w:r>
          <w:fldChar w:fldCharType="separate"/>
        </w:r>
        <w:r>
          <w:t>15</w:t>
        </w:r>
        <w:r>
          <w:fldChar w:fldCharType="end"/>
        </w:r>
      </w:hyperlink>
    </w:p>
    <w:p>
      <w:pPr>
        <w:pStyle w:val="TOC2"/>
        <w:tabs>
          <w:tab w:val="right" w:leader="dot" w:pos="8306"/>
        </w:tabs>
      </w:pPr>
      <w:hyperlink w:anchor="_Toc28130" w:history="1">
        <w:r>
          <w:rPr>
            <w:rFonts w:ascii="仿宋" w:eastAsia="仿宋" w:hAnsi="仿宋" w:cs="仿宋" w:hint="eastAsia"/>
            <w:lang w:eastAsia="zh-CN"/>
          </w:rPr>
          <w:t>(一)、建筑工程设计原则</w:t>
        </w:r>
        <w:r>
          <w:tab/>
        </w:r>
        <w:r>
          <w:fldChar w:fldCharType="begin"/>
        </w:r>
        <w:r>
          <w:instrText xml:space="preserve"> PAGEREF _Toc28130 \h </w:instrText>
        </w:r>
        <w:r>
          <w:fldChar w:fldCharType="separate"/>
        </w:r>
        <w:r>
          <w:t>15</w:t>
        </w:r>
        <w:r>
          <w:fldChar w:fldCharType="end"/>
        </w:r>
      </w:hyperlink>
    </w:p>
    <w:p>
      <w:pPr>
        <w:pStyle w:val="TOC2"/>
        <w:tabs>
          <w:tab w:val="right" w:leader="dot" w:pos="8306"/>
        </w:tabs>
      </w:pPr>
      <w:hyperlink w:anchor="_Toc104" w:history="1">
        <w:r>
          <w:rPr>
            <w:rFonts w:ascii="仿宋" w:eastAsia="仿宋" w:hAnsi="仿宋" w:cs="仿宋" w:hint="eastAsia"/>
            <w:lang w:eastAsia="zh-CN"/>
          </w:rPr>
          <w:t>(二)、土建工程设计年限及安全等级</w:t>
        </w:r>
        <w:r>
          <w:tab/>
        </w:r>
        <w:r>
          <w:fldChar w:fldCharType="begin"/>
        </w:r>
        <w:r>
          <w:instrText xml:space="preserve"> PAGEREF _Toc104 \h </w:instrText>
        </w:r>
        <w:r>
          <w:fldChar w:fldCharType="separate"/>
        </w:r>
        <w:r>
          <w:t>16</w:t>
        </w:r>
        <w:r>
          <w:fldChar w:fldCharType="end"/>
        </w:r>
      </w:hyperlink>
    </w:p>
    <w:p>
      <w:pPr>
        <w:pStyle w:val="TOC2"/>
        <w:tabs>
          <w:tab w:val="right" w:leader="dot" w:pos="8306"/>
        </w:tabs>
      </w:pPr>
      <w:hyperlink w:anchor="_Toc32548" w:history="1">
        <w:r>
          <w:rPr>
            <w:rFonts w:ascii="仿宋" w:eastAsia="仿宋" w:hAnsi="仿宋" w:cs="仿宋" w:hint="eastAsia"/>
            <w:lang w:eastAsia="zh-CN"/>
          </w:rPr>
          <w:t>(三)、建筑工程设计总体要求</w:t>
        </w:r>
        <w:r>
          <w:tab/>
        </w:r>
        <w:r>
          <w:fldChar w:fldCharType="begin"/>
        </w:r>
        <w:r>
          <w:instrText xml:space="preserve"> PAGEREF _Toc32548 \h </w:instrText>
        </w:r>
        <w:r>
          <w:fldChar w:fldCharType="separate"/>
        </w:r>
        <w:r>
          <w:t>17</w:t>
        </w:r>
        <w:r>
          <w:fldChar w:fldCharType="end"/>
        </w:r>
      </w:hyperlink>
    </w:p>
    <w:p>
      <w:pPr>
        <w:pStyle w:val="TOC2"/>
        <w:tabs>
          <w:tab w:val="right" w:leader="dot" w:pos="8306"/>
        </w:tabs>
      </w:pPr>
      <w:hyperlink w:anchor="_Toc19512" w:history="1">
        <w:r>
          <w:rPr>
            <w:rFonts w:ascii="仿宋" w:eastAsia="仿宋" w:hAnsi="仿宋" w:cs="仿宋" w:hint="eastAsia"/>
            <w:lang w:eastAsia="zh-CN"/>
          </w:rPr>
          <w:t>(四)、土建工程建设指标</w:t>
        </w:r>
        <w:r>
          <w:tab/>
        </w:r>
        <w:r>
          <w:fldChar w:fldCharType="begin"/>
        </w:r>
        <w:r>
          <w:instrText xml:space="preserve"> PAGEREF _Toc19512 \h </w:instrText>
        </w:r>
        <w:r>
          <w:fldChar w:fldCharType="separate"/>
        </w:r>
        <w:r>
          <w:t>18</w:t>
        </w:r>
        <w:r>
          <w:fldChar w:fldCharType="end"/>
        </w:r>
      </w:hyperlink>
    </w:p>
    <w:p>
      <w:pPr>
        <w:pStyle w:val="TOC1"/>
        <w:tabs>
          <w:tab w:val="right" w:leader="dot" w:pos="8306"/>
        </w:tabs>
      </w:pPr>
      <w:hyperlink w:anchor="_Toc1172" w:history="1">
        <w:r>
          <w:rPr>
            <w:rFonts w:ascii="仿宋" w:eastAsia="仿宋" w:hAnsi="仿宋" w:cs="仿宋" w:hint="eastAsia"/>
            <w:lang w:eastAsia="zh-CN"/>
          </w:rPr>
          <w:t>七、生产安全保护</w:t>
        </w:r>
        <w:r>
          <w:tab/>
        </w:r>
        <w:r>
          <w:fldChar w:fldCharType="begin"/>
        </w:r>
        <w:r>
          <w:instrText xml:space="preserve"> PAGEREF _Toc1172 \h </w:instrText>
        </w:r>
        <w:r>
          <w:fldChar w:fldCharType="separate"/>
        </w:r>
        <w:r>
          <w:t>18</w:t>
        </w:r>
        <w:r>
          <w:fldChar w:fldCharType="end"/>
        </w:r>
      </w:hyperlink>
    </w:p>
    <w:p>
      <w:pPr>
        <w:pStyle w:val="TOC2"/>
        <w:tabs>
          <w:tab w:val="right" w:leader="dot" w:pos="8306"/>
        </w:tabs>
      </w:pPr>
      <w:hyperlink w:anchor="_Toc19048" w:history="1">
        <w:r>
          <w:rPr>
            <w:rFonts w:ascii="仿宋" w:eastAsia="仿宋" w:hAnsi="仿宋" w:cs="仿宋" w:hint="eastAsia"/>
            <w:lang w:eastAsia="zh-CN"/>
          </w:rPr>
          <w:t>(一)、消防安全</w:t>
        </w:r>
        <w:r>
          <w:tab/>
        </w:r>
        <w:r>
          <w:fldChar w:fldCharType="begin"/>
        </w:r>
        <w:r>
          <w:instrText xml:space="preserve"> PAGEREF _Toc19048 \h </w:instrText>
        </w:r>
        <w:r>
          <w:fldChar w:fldCharType="separate"/>
        </w:r>
        <w:r>
          <w:t>18</w:t>
        </w:r>
        <w:r>
          <w:fldChar w:fldCharType="end"/>
        </w:r>
      </w:hyperlink>
    </w:p>
    <w:p>
      <w:pPr>
        <w:pStyle w:val="TOC2"/>
        <w:tabs>
          <w:tab w:val="right" w:leader="dot" w:pos="8306"/>
        </w:tabs>
      </w:pPr>
      <w:hyperlink w:anchor="_Toc801" w:history="1">
        <w:r>
          <w:rPr>
            <w:rFonts w:ascii="仿宋" w:eastAsia="仿宋" w:hAnsi="仿宋" w:cs="仿宋" w:hint="eastAsia"/>
            <w:lang w:eastAsia="zh-CN"/>
          </w:rPr>
          <w:t>(二)、防火防爆总图布置措施</w:t>
        </w:r>
        <w:r>
          <w:tab/>
        </w:r>
        <w:r>
          <w:fldChar w:fldCharType="begin"/>
        </w:r>
        <w:r>
          <w:instrText xml:space="preserve"> PAGEREF _Toc801 \h </w:instrText>
        </w:r>
        <w:r>
          <w:fldChar w:fldCharType="separate"/>
        </w:r>
        <w:r>
          <w:t>19</w:t>
        </w:r>
        <w:r>
          <w:fldChar w:fldCharType="end"/>
        </w:r>
      </w:hyperlink>
    </w:p>
    <w:p>
      <w:pPr>
        <w:pStyle w:val="TOC2"/>
        <w:tabs>
          <w:tab w:val="right" w:leader="dot" w:pos="8306"/>
        </w:tabs>
      </w:pPr>
      <w:hyperlink w:anchor="_Toc30087" w:history="1">
        <w:r>
          <w:rPr>
            <w:rFonts w:ascii="仿宋" w:eastAsia="仿宋" w:hAnsi="仿宋" w:cs="仿宋" w:hint="eastAsia"/>
            <w:lang w:eastAsia="zh-CN"/>
          </w:rPr>
          <w:t>(三)、自然灾害防范措施</w:t>
        </w:r>
        <w:r>
          <w:tab/>
        </w:r>
        <w:r>
          <w:fldChar w:fldCharType="begin"/>
        </w:r>
        <w:r>
          <w:instrText xml:space="preserve"> PAGEREF _Toc30087 \h </w:instrText>
        </w:r>
        <w:r>
          <w:fldChar w:fldCharType="separate"/>
        </w:r>
        <w:r>
          <w:t>20</w:t>
        </w:r>
        <w:r>
          <w:fldChar w:fldCharType="end"/>
        </w:r>
      </w:hyperlink>
    </w:p>
    <w:p>
      <w:pPr>
        <w:pStyle w:val="TOC2"/>
        <w:tabs>
          <w:tab w:val="right" w:leader="dot" w:pos="8306"/>
        </w:tabs>
      </w:pPr>
      <w:hyperlink w:anchor="_Toc22290" w:history="1">
        <w:r>
          <w:rPr>
            <w:rFonts w:ascii="仿宋" w:eastAsia="仿宋" w:hAnsi="仿宋" w:cs="仿宋" w:hint="eastAsia"/>
            <w:lang w:eastAsia="zh-CN"/>
          </w:rPr>
          <w:t>(四)、安全色及安全标志使用要求</w:t>
        </w:r>
        <w:r>
          <w:tab/>
        </w:r>
        <w:r>
          <w:fldChar w:fldCharType="begin"/>
        </w:r>
        <w:r>
          <w:instrText xml:space="preserve"> PAGEREF _Toc22290 \h </w:instrText>
        </w:r>
        <w:r>
          <w:fldChar w:fldCharType="separate"/>
        </w:r>
        <w:r>
          <w:t>21</w:t>
        </w:r>
        <w:r>
          <w:fldChar w:fldCharType="end"/>
        </w:r>
      </w:hyperlink>
    </w:p>
    <w:p>
      <w:pPr>
        <w:pStyle w:val="TOC2"/>
        <w:tabs>
          <w:tab w:val="right" w:leader="dot" w:pos="8306"/>
        </w:tabs>
      </w:pPr>
      <w:hyperlink w:anchor="_Toc7402" w:history="1">
        <w:r>
          <w:rPr>
            <w:rFonts w:ascii="仿宋" w:eastAsia="仿宋" w:hAnsi="仿宋" w:cs="仿宋" w:hint="eastAsia"/>
            <w:lang w:eastAsia="zh-CN"/>
          </w:rPr>
          <w:t>(五)、防尘防毒措施</w:t>
        </w:r>
        <w:r>
          <w:tab/>
        </w:r>
        <w:r>
          <w:fldChar w:fldCharType="begin"/>
        </w:r>
        <w:r>
          <w:instrText xml:space="preserve"> PAGEREF _Toc7402 \h </w:instrText>
        </w:r>
        <w:r>
          <w:fldChar w:fldCharType="separate"/>
        </w:r>
        <w:r>
          <w:t>22</w:t>
        </w:r>
        <w:r>
          <w:fldChar w:fldCharType="end"/>
        </w:r>
      </w:hyperlink>
    </w:p>
    <w:p>
      <w:pPr>
        <w:pStyle w:val="TOC2"/>
        <w:tabs>
          <w:tab w:val="right" w:leader="dot" w:pos="8306"/>
        </w:tabs>
      </w:pPr>
      <w:hyperlink w:anchor="_Toc3561" w:history="1">
        <w:r>
          <w:rPr>
            <w:rFonts w:ascii="仿宋" w:eastAsia="仿宋" w:hAnsi="仿宋" w:cs="仿宋" w:hint="eastAsia"/>
            <w:lang w:eastAsia="zh-CN"/>
          </w:rPr>
          <w:t>(六)、防静电、触电防护及防雷措施</w:t>
        </w:r>
        <w:r>
          <w:tab/>
        </w:r>
        <w:r>
          <w:fldChar w:fldCharType="begin"/>
        </w:r>
        <w:r>
          <w:instrText xml:space="preserve"> PAGEREF _Toc3561 \h </w:instrText>
        </w:r>
        <w:r>
          <w:fldChar w:fldCharType="separate"/>
        </w:r>
        <w:r>
          <w:t>23</w:t>
        </w:r>
        <w:r>
          <w:fldChar w:fldCharType="end"/>
        </w:r>
      </w:hyperlink>
    </w:p>
    <w:p>
      <w:pPr>
        <w:pStyle w:val="TOC2"/>
        <w:tabs>
          <w:tab w:val="right" w:leader="dot" w:pos="8306"/>
        </w:tabs>
      </w:pPr>
      <w:hyperlink w:anchor="_Toc11650" w:history="1">
        <w:r>
          <w:rPr>
            <w:rFonts w:ascii="仿宋" w:eastAsia="仿宋" w:hAnsi="仿宋" w:cs="仿宋" w:hint="eastAsia"/>
            <w:lang w:eastAsia="zh-CN"/>
          </w:rPr>
          <w:t>(七)、机械设备安全保障措施</w:t>
        </w:r>
        <w:r>
          <w:tab/>
        </w:r>
        <w:r>
          <w:fldChar w:fldCharType="begin"/>
        </w:r>
        <w:r>
          <w:instrText xml:space="preserve"> PAGEREF _Toc11650 \h </w:instrText>
        </w:r>
        <w:r>
          <w:fldChar w:fldCharType="separate"/>
        </w:r>
        <w:r>
          <w:t>24</w:t>
        </w:r>
        <w:r>
          <w:fldChar w:fldCharType="end"/>
        </w:r>
      </w:hyperlink>
    </w:p>
    <w:p>
      <w:pPr>
        <w:pStyle w:val="TOC1"/>
        <w:tabs>
          <w:tab w:val="right" w:leader="dot" w:pos="8306"/>
        </w:tabs>
      </w:pPr>
      <w:hyperlink w:anchor="_Toc2152" w:history="1">
        <w:r>
          <w:rPr>
            <w:rFonts w:ascii="仿宋" w:eastAsia="仿宋" w:hAnsi="仿宋" w:cs="仿宋" w:hint="eastAsia"/>
            <w:lang w:eastAsia="zh-CN"/>
          </w:rPr>
          <w:t>八、日用清洁剂项目经营效益</w:t>
        </w:r>
        <w:r>
          <w:tab/>
        </w:r>
        <w:r>
          <w:fldChar w:fldCharType="begin"/>
        </w:r>
        <w:r>
          <w:instrText xml:space="preserve"> PAGEREF _Toc2152 \h </w:instrText>
        </w:r>
        <w:r>
          <w:fldChar w:fldCharType="separate"/>
        </w:r>
        <w:r>
          <w:t>26</w:t>
        </w:r>
        <w:r>
          <w:fldChar w:fldCharType="end"/>
        </w:r>
      </w:hyperlink>
    </w:p>
    <w:p>
      <w:pPr>
        <w:pStyle w:val="TOC2"/>
        <w:tabs>
          <w:tab w:val="right" w:leader="dot" w:pos="8306"/>
        </w:tabs>
      </w:pPr>
      <w:hyperlink w:anchor="_Toc22104" w:history="1">
        <w:r>
          <w:rPr>
            <w:rFonts w:ascii="仿宋" w:eastAsia="仿宋" w:hAnsi="仿宋" w:cs="仿宋" w:hint="eastAsia"/>
            <w:lang w:eastAsia="zh-CN"/>
          </w:rPr>
          <w:t>(一)、经济评价财务测算</w:t>
        </w:r>
        <w:r>
          <w:tab/>
        </w:r>
        <w:r>
          <w:fldChar w:fldCharType="begin"/>
        </w:r>
        <w:r>
          <w:instrText xml:space="preserve"> PAGEREF _Toc22104 \h </w:instrText>
        </w:r>
        <w:r>
          <w:fldChar w:fldCharType="separate"/>
        </w:r>
        <w:r>
          <w:t>26</w:t>
        </w:r>
        <w:r>
          <w:fldChar w:fldCharType="end"/>
        </w:r>
      </w:hyperlink>
    </w:p>
    <w:p>
      <w:pPr>
        <w:pStyle w:val="TOC2"/>
        <w:tabs>
          <w:tab w:val="right" w:leader="dot" w:pos="8306"/>
        </w:tabs>
      </w:pPr>
      <w:hyperlink w:anchor="_Toc28047" w:history="1">
        <w:r>
          <w:rPr>
            <w:rFonts w:ascii="仿宋" w:eastAsia="仿宋" w:hAnsi="仿宋" w:cs="仿宋" w:hint="eastAsia"/>
            <w:lang w:eastAsia="zh-CN"/>
          </w:rPr>
          <w:t>(二)、日用清洁剂项目盈利能力分析</w:t>
        </w:r>
        <w:r>
          <w:tab/>
        </w:r>
        <w:r>
          <w:fldChar w:fldCharType="begin"/>
        </w:r>
        <w:r>
          <w:instrText xml:space="preserve"> PAGEREF _Toc28047 \h </w:instrText>
        </w:r>
        <w:r>
          <w:fldChar w:fldCharType="separate"/>
        </w:r>
        <w:r>
          <w:t>27</w:t>
        </w:r>
        <w:r>
          <w:fldChar w:fldCharType="end"/>
        </w:r>
      </w:hyperlink>
    </w:p>
    <w:p>
      <w:pPr>
        <w:pStyle w:val="TOC1"/>
        <w:tabs>
          <w:tab w:val="right" w:leader="dot" w:pos="8306"/>
        </w:tabs>
      </w:pPr>
      <w:hyperlink w:anchor="_Toc3586" w:history="1">
        <w:r>
          <w:rPr>
            <w:rFonts w:ascii="仿宋" w:eastAsia="仿宋" w:hAnsi="仿宋" w:cs="仿宋" w:hint="eastAsia"/>
            <w:lang w:eastAsia="zh-CN"/>
          </w:rPr>
          <w:t>九、日用清洁剂项目技术管理</w:t>
        </w:r>
        <w:r>
          <w:tab/>
        </w:r>
        <w:r>
          <w:fldChar w:fldCharType="begin"/>
        </w:r>
        <w:r>
          <w:instrText xml:space="preserve"> PAGEREF _Toc3586 \h </w:instrText>
        </w:r>
        <w:r>
          <w:fldChar w:fldCharType="separate"/>
        </w:r>
        <w:r>
          <w:t>28</w:t>
        </w:r>
        <w:r>
          <w:fldChar w:fldCharType="end"/>
        </w:r>
      </w:hyperlink>
    </w:p>
    <w:p>
      <w:pPr>
        <w:pStyle w:val="TOC2"/>
        <w:tabs>
          <w:tab w:val="right" w:leader="dot" w:pos="8306"/>
        </w:tabs>
      </w:pPr>
      <w:hyperlink w:anchor="_Toc32470" w:history="1">
        <w:r>
          <w:rPr>
            <w:rFonts w:ascii="仿宋" w:eastAsia="仿宋" w:hAnsi="仿宋" w:cs="仿宋" w:hint="eastAsia"/>
            <w:lang w:eastAsia="zh-CN"/>
          </w:rPr>
          <w:t>(一)、技术方案选用方向</w:t>
        </w:r>
        <w:r>
          <w:tab/>
        </w:r>
        <w:r>
          <w:fldChar w:fldCharType="begin"/>
        </w:r>
        <w:r>
          <w:instrText xml:space="preserve"> PAGEREF _Toc32470 \h </w:instrText>
        </w:r>
        <w:r>
          <w:fldChar w:fldCharType="separate"/>
        </w:r>
        <w:r>
          <w:t>28</w:t>
        </w:r>
        <w:r>
          <w:fldChar w:fldCharType="end"/>
        </w:r>
      </w:hyperlink>
    </w:p>
    <w:p>
      <w:pPr>
        <w:pStyle w:val="TOC2"/>
        <w:tabs>
          <w:tab w:val="right" w:leader="dot" w:pos="8306"/>
        </w:tabs>
      </w:pPr>
      <w:hyperlink w:anchor="_Toc26755" w:history="1">
        <w:r>
          <w:rPr>
            <w:rFonts w:ascii="仿宋" w:eastAsia="仿宋" w:hAnsi="仿宋" w:cs="仿宋" w:hint="eastAsia"/>
            <w:lang w:eastAsia="zh-CN"/>
          </w:rPr>
          <w:t>(二)、工艺技术方案选用原则</w:t>
        </w:r>
        <w:r>
          <w:tab/>
        </w:r>
        <w:r>
          <w:fldChar w:fldCharType="begin"/>
        </w:r>
        <w:r>
          <w:instrText xml:space="preserve"> PAGEREF _Toc26755 \h </w:instrText>
        </w:r>
        <w:r>
          <w:fldChar w:fldCharType="separate"/>
        </w:r>
        <w:r>
          <w:t>30</w:t>
        </w:r>
        <w:r>
          <w:fldChar w:fldCharType="end"/>
        </w:r>
      </w:hyperlink>
    </w:p>
    <w:p>
      <w:pPr>
        <w:pStyle w:val="TOC2"/>
        <w:tabs>
          <w:tab w:val="right" w:leader="dot" w:pos="8306"/>
        </w:tabs>
      </w:pPr>
      <w:hyperlink w:anchor="_Toc7921" w:history="1">
        <w:r>
          <w:rPr>
            <w:rFonts w:ascii="仿宋" w:eastAsia="仿宋" w:hAnsi="仿宋" w:cs="仿宋" w:hint="eastAsia"/>
            <w:lang w:eastAsia="zh-CN"/>
          </w:rPr>
          <w:t>(三)、工艺技术方案要求</w:t>
        </w:r>
        <w:r>
          <w:tab/>
        </w:r>
        <w:r>
          <w:fldChar w:fldCharType="begin"/>
        </w:r>
        <w:r>
          <w:instrText xml:space="preserve"> PAGEREF _Toc7921 \h </w:instrText>
        </w:r>
        <w:r>
          <w:fldChar w:fldCharType="separate"/>
        </w:r>
        <w:r>
          <w:t>32</w:t>
        </w:r>
        <w:r>
          <w:fldChar w:fldCharType="end"/>
        </w:r>
      </w:hyperlink>
    </w:p>
    <w:p>
      <w:pPr>
        <w:pStyle w:val="TOC1"/>
        <w:tabs>
          <w:tab w:val="right" w:leader="dot" w:pos="8306"/>
        </w:tabs>
      </w:pPr>
      <w:hyperlink w:anchor="_Toc27002" w:history="1">
        <w:r>
          <w:rPr>
            <w:rFonts w:ascii="仿宋" w:eastAsia="仿宋" w:hAnsi="仿宋" w:cs="仿宋" w:hint="eastAsia"/>
            <w:lang w:eastAsia="zh-CN"/>
          </w:rPr>
          <w:t>十、日用清洁剂项目环境影响分析</w:t>
        </w:r>
        <w:r>
          <w:tab/>
        </w:r>
        <w:r>
          <w:fldChar w:fldCharType="begin"/>
        </w:r>
        <w:r>
          <w:instrText xml:space="preserve"> PAGEREF _Toc27002 \h </w:instrText>
        </w:r>
        <w:r>
          <w:fldChar w:fldCharType="separate"/>
        </w:r>
        <w:r>
          <w:t>34</w:t>
        </w:r>
        <w:r>
          <w:fldChar w:fldCharType="end"/>
        </w:r>
      </w:hyperlink>
    </w:p>
    <w:p>
      <w:pPr>
        <w:pStyle w:val="TOC2"/>
        <w:tabs>
          <w:tab w:val="right" w:leader="dot" w:pos="8306"/>
        </w:tabs>
      </w:pPr>
      <w:hyperlink w:anchor="_Toc10196" w:history="1">
        <w:r>
          <w:rPr>
            <w:rFonts w:ascii="仿宋" w:eastAsia="仿宋" w:hAnsi="仿宋" w:cs="仿宋" w:hint="eastAsia"/>
            <w:lang w:eastAsia="zh-CN"/>
          </w:rPr>
          <w:t>(一)、建设区域环境质量现状</w:t>
        </w:r>
        <w:r>
          <w:tab/>
        </w:r>
        <w:r>
          <w:fldChar w:fldCharType="begin"/>
        </w:r>
        <w:r>
          <w:instrText xml:space="preserve"> PAGEREF _Toc10196 \h </w:instrText>
        </w:r>
        <w:r>
          <w:fldChar w:fldCharType="separate"/>
        </w:r>
        <w:r>
          <w:t>34</w:t>
        </w:r>
        <w:r>
          <w:fldChar w:fldCharType="end"/>
        </w:r>
      </w:hyperlink>
    </w:p>
    <w:p>
      <w:pPr>
        <w:pStyle w:val="TOC2"/>
        <w:tabs>
          <w:tab w:val="right" w:leader="dot" w:pos="8306"/>
        </w:tabs>
      </w:pPr>
      <w:hyperlink w:anchor="_Toc7316" w:history="1">
        <w:r>
          <w:rPr>
            <w:rFonts w:ascii="仿宋" w:eastAsia="仿宋" w:hAnsi="仿宋" w:cs="仿宋" w:hint="eastAsia"/>
            <w:lang w:eastAsia="zh-CN"/>
          </w:rPr>
          <w:t>(二)、建设期环境保护</w:t>
        </w:r>
        <w:r>
          <w:tab/>
        </w:r>
        <w:r>
          <w:fldChar w:fldCharType="begin"/>
        </w:r>
        <w:r>
          <w:instrText xml:space="preserve"> PAGEREF _Toc7316 \h </w:instrText>
        </w:r>
        <w:r>
          <w:fldChar w:fldCharType="separate"/>
        </w:r>
        <w:r>
          <w:t>35</w:t>
        </w:r>
        <w:r>
          <w:fldChar w:fldCharType="end"/>
        </w:r>
      </w:hyperlink>
    </w:p>
    <w:p>
      <w:pPr>
        <w:pStyle w:val="TOC2"/>
        <w:tabs>
          <w:tab w:val="right" w:leader="dot" w:pos="8306"/>
        </w:tabs>
      </w:pPr>
      <w:hyperlink w:anchor="_Toc20959" w:history="1">
        <w:r>
          <w:rPr>
            <w:rFonts w:ascii="仿宋" w:eastAsia="仿宋" w:hAnsi="仿宋" w:cs="仿宋" w:hint="eastAsia"/>
            <w:lang w:eastAsia="zh-CN"/>
          </w:rPr>
          <w:t>(三)、运营期环境保护</w:t>
        </w:r>
        <w:r>
          <w:tab/>
        </w:r>
        <w:r>
          <w:fldChar w:fldCharType="begin"/>
        </w:r>
        <w:r>
          <w:instrText xml:space="preserve"> PAGEREF _Toc20959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107" w:history="1">
        <w:r>
          <w:rPr>
            <w:rFonts w:ascii="仿宋" w:eastAsia="仿宋" w:hAnsi="仿宋" w:cs="仿宋" w:hint="eastAsia"/>
            <w:lang w:eastAsia="zh-CN"/>
          </w:rPr>
          <w:t>(四)、日用清洁剂项目建设对区域经济的影响</w:t>
        </w:r>
        <w:r>
          <w:tab/>
        </w:r>
        <w:r>
          <w:fldChar w:fldCharType="begin"/>
        </w:r>
        <w:r>
          <w:instrText xml:space="preserve"> PAGEREF _Toc20107 \h </w:instrText>
        </w:r>
        <w:r>
          <w:fldChar w:fldCharType="separate"/>
        </w:r>
        <w:r>
          <w:t>38</w:t>
        </w:r>
        <w:r>
          <w:fldChar w:fldCharType="end"/>
        </w:r>
      </w:hyperlink>
    </w:p>
    <w:p>
      <w:pPr>
        <w:pStyle w:val="TOC2"/>
        <w:tabs>
          <w:tab w:val="right" w:leader="dot" w:pos="8306"/>
        </w:tabs>
      </w:pPr>
      <w:hyperlink w:anchor="_Toc15699" w:history="1">
        <w:r>
          <w:rPr>
            <w:rFonts w:ascii="仿宋" w:eastAsia="仿宋" w:hAnsi="仿宋" w:cs="仿宋" w:hint="eastAsia"/>
            <w:lang w:eastAsia="zh-CN"/>
          </w:rPr>
          <w:t>(五)、废弃物处理</w:t>
        </w:r>
        <w:r>
          <w:tab/>
        </w:r>
        <w:r>
          <w:fldChar w:fldCharType="begin"/>
        </w:r>
        <w:r>
          <w:instrText xml:space="preserve"> PAGEREF _Toc15699 \h </w:instrText>
        </w:r>
        <w:r>
          <w:fldChar w:fldCharType="separate"/>
        </w:r>
        <w:r>
          <w:t>40</w:t>
        </w:r>
        <w:r>
          <w:fldChar w:fldCharType="end"/>
        </w:r>
      </w:hyperlink>
    </w:p>
    <w:p>
      <w:pPr>
        <w:pStyle w:val="TOC2"/>
        <w:tabs>
          <w:tab w:val="right" w:leader="dot" w:pos="8306"/>
        </w:tabs>
      </w:pPr>
      <w:hyperlink w:anchor="_Toc21317" w:history="1">
        <w:r>
          <w:rPr>
            <w:rFonts w:ascii="仿宋" w:eastAsia="仿宋" w:hAnsi="仿宋" w:cs="仿宋" w:hint="eastAsia"/>
            <w:lang w:eastAsia="zh-CN"/>
          </w:rPr>
          <w:t>(六)、特殊环境影响分析</w:t>
        </w:r>
        <w:r>
          <w:tab/>
        </w:r>
        <w:r>
          <w:fldChar w:fldCharType="begin"/>
        </w:r>
        <w:r>
          <w:instrText xml:space="preserve"> PAGEREF _Toc21317 \h </w:instrText>
        </w:r>
        <w:r>
          <w:fldChar w:fldCharType="separate"/>
        </w:r>
        <w:r>
          <w:t>41</w:t>
        </w:r>
        <w:r>
          <w:fldChar w:fldCharType="end"/>
        </w:r>
      </w:hyperlink>
    </w:p>
    <w:p>
      <w:pPr>
        <w:pStyle w:val="TOC2"/>
        <w:tabs>
          <w:tab w:val="right" w:leader="dot" w:pos="8306"/>
        </w:tabs>
      </w:pPr>
      <w:hyperlink w:anchor="_Toc30847" w:history="1">
        <w:r>
          <w:rPr>
            <w:rFonts w:ascii="仿宋" w:eastAsia="仿宋" w:hAnsi="仿宋" w:cs="仿宋" w:hint="eastAsia"/>
            <w:lang w:eastAsia="zh-CN"/>
          </w:rPr>
          <w:t>(七)、清洁生产</w:t>
        </w:r>
        <w:r>
          <w:tab/>
        </w:r>
        <w:r>
          <w:fldChar w:fldCharType="begin"/>
        </w:r>
        <w:r>
          <w:instrText xml:space="preserve"> PAGEREF _Toc30847 \h </w:instrText>
        </w:r>
        <w:r>
          <w:fldChar w:fldCharType="separate"/>
        </w:r>
        <w:r>
          <w:t>42</w:t>
        </w:r>
        <w:r>
          <w:fldChar w:fldCharType="end"/>
        </w:r>
      </w:hyperlink>
    </w:p>
    <w:p>
      <w:pPr>
        <w:pStyle w:val="TOC2"/>
        <w:tabs>
          <w:tab w:val="right" w:leader="dot" w:pos="8306"/>
        </w:tabs>
      </w:pPr>
      <w:hyperlink w:anchor="_Toc27090" w:history="1">
        <w:r>
          <w:rPr>
            <w:rFonts w:ascii="仿宋" w:eastAsia="仿宋" w:hAnsi="仿宋" w:cs="仿宋" w:hint="eastAsia"/>
            <w:lang w:eastAsia="zh-CN"/>
          </w:rPr>
          <w:t>(八)、环境保护综合评价</w:t>
        </w:r>
        <w:r>
          <w:tab/>
        </w:r>
        <w:r>
          <w:fldChar w:fldCharType="begin"/>
        </w:r>
        <w:r>
          <w:instrText xml:space="preserve"> PAGEREF _Toc27090 \h </w:instrText>
        </w:r>
        <w:r>
          <w:fldChar w:fldCharType="separate"/>
        </w:r>
        <w:r>
          <w:t>43</w:t>
        </w:r>
        <w:r>
          <w:fldChar w:fldCharType="end"/>
        </w:r>
      </w:hyperlink>
    </w:p>
    <w:p>
      <w:pPr>
        <w:pStyle w:val="TOC1"/>
        <w:tabs>
          <w:tab w:val="right" w:leader="dot" w:pos="8306"/>
        </w:tabs>
      </w:pPr>
      <w:hyperlink w:anchor="_Toc28742" w:history="1">
        <w:r>
          <w:rPr>
            <w:rFonts w:ascii="仿宋" w:eastAsia="仿宋" w:hAnsi="仿宋" w:cs="仿宋" w:hint="eastAsia"/>
            <w:lang w:eastAsia="zh-CN"/>
          </w:rPr>
          <w:t>十一、日用清洁剂项目计划安排</w:t>
        </w:r>
        <w:r>
          <w:tab/>
        </w:r>
        <w:r>
          <w:fldChar w:fldCharType="begin"/>
        </w:r>
        <w:r>
          <w:instrText xml:space="preserve"> PAGEREF _Toc28742 \h </w:instrText>
        </w:r>
        <w:r>
          <w:fldChar w:fldCharType="separate"/>
        </w:r>
        <w:r>
          <w:t>45</w:t>
        </w:r>
        <w:r>
          <w:fldChar w:fldCharType="end"/>
        </w:r>
      </w:hyperlink>
    </w:p>
    <w:p>
      <w:pPr>
        <w:pStyle w:val="TOC2"/>
        <w:tabs>
          <w:tab w:val="right" w:leader="dot" w:pos="8306"/>
        </w:tabs>
      </w:pPr>
      <w:hyperlink w:anchor="_Toc5457" w:history="1">
        <w:r>
          <w:rPr>
            <w:rFonts w:ascii="仿宋" w:eastAsia="仿宋" w:hAnsi="仿宋" w:cs="仿宋" w:hint="eastAsia"/>
            <w:lang w:eastAsia="zh-CN"/>
          </w:rPr>
          <w:t>(一)、建设周期</w:t>
        </w:r>
        <w:r>
          <w:tab/>
        </w:r>
        <w:r>
          <w:fldChar w:fldCharType="begin"/>
        </w:r>
        <w:r>
          <w:instrText xml:space="preserve"> PAGEREF _Toc5457 \h </w:instrText>
        </w:r>
        <w:r>
          <w:fldChar w:fldCharType="separate"/>
        </w:r>
        <w:r>
          <w:t>45</w:t>
        </w:r>
        <w:r>
          <w:fldChar w:fldCharType="end"/>
        </w:r>
      </w:hyperlink>
    </w:p>
    <w:p>
      <w:pPr>
        <w:pStyle w:val="TOC2"/>
        <w:tabs>
          <w:tab w:val="right" w:leader="dot" w:pos="8306"/>
        </w:tabs>
      </w:pPr>
      <w:hyperlink w:anchor="_Toc26095" w:history="1">
        <w:r>
          <w:rPr>
            <w:rFonts w:ascii="仿宋" w:eastAsia="仿宋" w:hAnsi="仿宋" w:cs="仿宋" w:hint="eastAsia"/>
            <w:lang w:eastAsia="zh-CN"/>
          </w:rPr>
          <w:t>(二)、建设进度</w:t>
        </w:r>
        <w:r>
          <w:tab/>
        </w:r>
        <w:r>
          <w:fldChar w:fldCharType="begin"/>
        </w:r>
        <w:r>
          <w:instrText xml:space="preserve"> PAGEREF _Toc26095 \h </w:instrText>
        </w:r>
        <w:r>
          <w:fldChar w:fldCharType="separate"/>
        </w:r>
        <w:r>
          <w:t>45</w:t>
        </w:r>
        <w:r>
          <w:fldChar w:fldCharType="end"/>
        </w:r>
      </w:hyperlink>
    </w:p>
    <w:p>
      <w:pPr>
        <w:pStyle w:val="TOC2"/>
        <w:tabs>
          <w:tab w:val="right" w:leader="dot" w:pos="8306"/>
        </w:tabs>
      </w:pPr>
      <w:hyperlink w:anchor="_Toc14853" w:history="1">
        <w:r>
          <w:rPr>
            <w:rFonts w:ascii="仿宋" w:eastAsia="仿宋" w:hAnsi="仿宋" w:cs="仿宋" w:hint="eastAsia"/>
            <w:lang w:eastAsia="zh-CN"/>
          </w:rPr>
          <w:t>(三)、进度安排注意事项</w:t>
        </w:r>
        <w:r>
          <w:tab/>
        </w:r>
        <w:r>
          <w:fldChar w:fldCharType="begin"/>
        </w:r>
        <w:r>
          <w:instrText xml:space="preserve"> PAGEREF _Toc14853 \h </w:instrText>
        </w:r>
        <w:r>
          <w:fldChar w:fldCharType="separate"/>
        </w:r>
        <w:r>
          <w:t>46</w:t>
        </w:r>
        <w:r>
          <w:fldChar w:fldCharType="end"/>
        </w:r>
      </w:hyperlink>
    </w:p>
    <w:p>
      <w:pPr>
        <w:pStyle w:val="TOC2"/>
        <w:tabs>
          <w:tab w:val="right" w:leader="dot" w:pos="8306"/>
        </w:tabs>
      </w:pPr>
      <w:hyperlink w:anchor="_Toc7265" w:history="1">
        <w:r>
          <w:rPr>
            <w:rFonts w:ascii="仿宋" w:eastAsia="仿宋" w:hAnsi="仿宋" w:cs="仿宋" w:hint="eastAsia"/>
            <w:lang w:eastAsia="zh-CN"/>
          </w:rPr>
          <w:t>(四)、人力资源配置</w:t>
        </w:r>
        <w:r>
          <w:tab/>
        </w:r>
        <w:r>
          <w:fldChar w:fldCharType="begin"/>
        </w:r>
        <w:r>
          <w:instrText xml:space="preserve"> PAGEREF _Toc7265 \h </w:instrText>
        </w:r>
        <w:r>
          <w:fldChar w:fldCharType="separate"/>
        </w:r>
        <w:r>
          <w:t>48</w:t>
        </w:r>
        <w:r>
          <w:fldChar w:fldCharType="end"/>
        </w:r>
      </w:hyperlink>
    </w:p>
    <w:p>
      <w:pPr>
        <w:pStyle w:val="TOC1"/>
        <w:tabs>
          <w:tab w:val="right" w:leader="dot" w:pos="8306"/>
        </w:tabs>
      </w:pPr>
      <w:hyperlink w:anchor="_Toc2088" w:history="1">
        <w:r>
          <w:rPr>
            <w:rFonts w:ascii="仿宋" w:eastAsia="仿宋" w:hAnsi="仿宋" w:cs="仿宋" w:hint="eastAsia"/>
            <w:lang w:eastAsia="zh-CN"/>
          </w:rPr>
          <w:t>十二、日用清洁剂项目人力资源培养与发展</w:t>
        </w:r>
        <w:r>
          <w:tab/>
        </w:r>
        <w:r>
          <w:fldChar w:fldCharType="begin"/>
        </w:r>
        <w:r>
          <w:instrText xml:space="preserve"> PAGEREF _Toc2088 \h </w:instrText>
        </w:r>
        <w:r>
          <w:fldChar w:fldCharType="separate"/>
        </w:r>
        <w:r>
          <w:t>49</w:t>
        </w:r>
        <w:r>
          <w:fldChar w:fldCharType="end"/>
        </w:r>
      </w:hyperlink>
    </w:p>
    <w:p>
      <w:pPr>
        <w:pStyle w:val="TOC2"/>
        <w:tabs>
          <w:tab w:val="right" w:leader="dot" w:pos="8306"/>
        </w:tabs>
      </w:pPr>
      <w:hyperlink w:anchor="_Toc16429" w:history="1">
        <w:r>
          <w:rPr>
            <w:rFonts w:ascii="仿宋" w:eastAsia="仿宋" w:hAnsi="仿宋" w:cs="仿宋" w:hint="eastAsia"/>
            <w:lang w:eastAsia="zh-CN"/>
          </w:rPr>
          <w:t>(一)、人才需求与规划</w:t>
        </w:r>
        <w:r>
          <w:tab/>
        </w:r>
        <w:r>
          <w:fldChar w:fldCharType="begin"/>
        </w:r>
        <w:r>
          <w:instrText xml:space="preserve"> PAGEREF _Toc16429 \h </w:instrText>
        </w:r>
        <w:r>
          <w:fldChar w:fldCharType="separate"/>
        </w:r>
        <w:r>
          <w:t>49</w:t>
        </w:r>
        <w:r>
          <w:fldChar w:fldCharType="end"/>
        </w:r>
      </w:hyperlink>
    </w:p>
    <w:p>
      <w:pPr>
        <w:pStyle w:val="TOC2"/>
        <w:tabs>
          <w:tab w:val="right" w:leader="dot" w:pos="8306"/>
        </w:tabs>
      </w:pPr>
      <w:hyperlink w:anchor="_Toc19006" w:history="1">
        <w:r>
          <w:rPr>
            <w:rFonts w:ascii="仿宋" w:eastAsia="仿宋" w:hAnsi="仿宋" w:cs="仿宋" w:hint="eastAsia"/>
            <w:lang w:eastAsia="zh-CN"/>
          </w:rPr>
          <w:t>(二)、培训与发展计划</w:t>
        </w:r>
        <w:r>
          <w:tab/>
        </w:r>
        <w:r>
          <w:fldChar w:fldCharType="begin"/>
        </w:r>
        <w:r>
          <w:instrText xml:space="preserve"> PAGEREF _Toc19006 \h </w:instrText>
        </w:r>
        <w:r>
          <w:fldChar w:fldCharType="separate"/>
        </w:r>
        <w:r>
          <w:t>49</w:t>
        </w:r>
        <w:r>
          <w:fldChar w:fldCharType="end"/>
        </w:r>
      </w:hyperlink>
    </w:p>
    <w:p>
      <w:pPr>
        <w:pStyle w:val="TOC1"/>
        <w:tabs>
          <w:tab w:val="right" w:leader="dot" w:pos="8306"/>
        </w:tabs>
      </w:pPr>
      <w:hyperlink w:anchor="_Toc26912" w:history="1">
        <w:r>
          <w:rPr>
            <w:rFonts w:ascii="仿宋" w:eastAsia="仿宋" w:hAnsi="仿宋" w:cs="仿宋" w:hint="eastAsia"/>
            <w:lang w:eastAsia="zh-CN"/>
          </w:rPr>
          <w:t>十三、日用清洁剂项目实施时间节点</w:t>
        </w:r>
        <w:r>
          <w:tab/>
        </w:r>
        <w:r>
          <w:fldChar w:fldCharType="begin"/>
        </w:r>
        <w:r>
          <w:instrText xml:space="preserve"> PAGEREF _Toc26912 \h </w:instrText>
        </w:r>
        <w:r>
          <w:fldChar w:fldCharType="separate"/>
        </w:r>
        <w:r>
          <w:t>50</w:t>
        </w:r>
        <w:r>
          <w:fldChar w:fldCharType="end"/>
        </w:r>
      </w:hyperlink>
    </w:p>
    <w:p>
      <w:pPr>
        <w:pStyle w:val="TOC2"/>
        <w:tabs>
          <w:tab w:val="right" w:leader="dot" w:pos="8306"/>
        </w:tabs>
      </w:pPr>
      <w:hyperlink w:anchor="_Toc6888" w:history="1">
        <w:r>
          <w:rPr>
            <w:rFonts w:ascii="仿宋" w:eastAsia="仿宋" w:hAnsi="仿宋" w:cs="仿宋" w:hint="eastAsia"/>
            <w:lang w:eastAsia="zh-CN"/>
          </w:rPr>
          <w:t>(一)、日用清洁剂项目启动阶段时间节点</w:t>
        </w:r>
        <w:r>
          <w:tab/>
        </w:r>
        <w:r>
          <w:fldChar w:fldCharType="begin"/>
        </w:r>
        <w:r>
          <w:instrText xml:space="preserve"> PAGEREF _Toc6888 \h </w:instrText>
        </w:r>
        <w:r>
          <w:fldChar w:fldCharType="separate"/>
        </w:r>
        <w:r>
          <w:t>50</w:t>
        </w:r>
        <w:r>
          <w:fldChar w:fldCharType="end"/>
        </w:r>
      </w:hyperlink>
    </w:p>
    <w:p>
      <w:pPr>
        <w:pStyle w:val="TOC2"/>
        <w:tabs>
          <w:tab w:val="right" w:leader="dot" w:pos="8306"/>
        </w:tabs>
      </w:pPr>
      <w:hyperlink w:anchor="_Toc18740" w:history="1">
        <w:r>
          <w:rPr>
            <w:rFonts w:ascii="仿宋" w:eastAsia="仿宋" w:hAnsi="仿宋" w:cs="仿宋" w:hint="eastAsia"/>
            <w:lang w:eastAsia="zh-CN"/>
          </w:rPr>
          <w:t>(二)、日用清洁剂项目执行阶段时间节点</w:t>
        </w:r>
        <w:r>
          <w:tab/>
        </w:r>
        <w:r>
          <w:fldChar w:fldCharType="begin"/>
        </w:r>
        <w:r>
          <w:instrText xml:space="preserve"> PAGEREF _Toc18740 \h </w:instrText>
        </w:r>
        <w:r>
          <w:fldChar w:fldCharType="separate"/>
        </w:r>
        <w:r>
          <w:t>51</w:t>
        </w:r>
        <w:r>
          <w:fldChar w:fldCharType="end"/>
        </w:r>
      </w:hyperlink>
    </w:p>
    <w:p>
      <w:pPr>
        <w:pStyle w:val="TOC2"/>
        <w:tabs>
          <w:tab w:val="right" w:leader="dot" w:pos="8306"/>
        </w:tabs>
      </w:pPr>
      <w:hyperlink w:anchor="_Toc26262" w:history="1">
        <w:r>
          <w:rPr>
            <w:rFonts w:ascii="仿宋" w:eastAsia="仿宋" w:hAnsi="仿宋" w:cs="仿宋" w:hint="eastAsia"/>
            <w:lang w:eastAsia="zh-CN"/>
          </w:rPr>
          <w:t>(三)、日用清洁剂项目完成阶段时间节点</w:t>
        </w:r>
        <w:r>
          <w:tab/>
        </w:r>
        <w:r>
          <w:fldChar w:fldCharType="begin"/>
        </w:r>
        <w:r>
          <w:instrText xml:space="preserve"> PAGEREF _Toc26262 \h </w:instrText>
        </w:r>
        <w:r>
          <w:fldChar w:fldCharType="separate"/>
        </w:r>
        <w:r>
          <w:t>52</w:t>
        </w:r>
        <w:r>
          <w:fldChar w:fldCharType="end"/>
        </w:r>
      </w:hyperlink>
    </w:p>
    <w:p>
      <w:pPr>
        <w:pStyle w:val="TOC1"/>
        <w:tabs>
          <w:tab w:val="right" w:leader="dot" w:pos="8306"/>
        </w:tabs>
      </w:pPr>
      <w:hyperlink w:anchor="_Toc31756" w:history="1">
        <w:r>
          <w:rPr>
            <w:rFonts w:ascii="仿宋" w:eastAsia="仿宋" w:hAnsi="仿宋" w:cs="仿宋" w:hint="eastAsia"/>
            <w:lang w:eastAsia="zh-CN"/>
          </w:rPr>
          <w:t>十四、质量管理体系</w:t>
        </w:r>
        <w:r>
          <w:tab/>
        </w:r>
        <w:r>
          <w:fldChar w:fldCharType="begin"/>
        </w:r>
        <w:r>
          <w:instrText xml:space="preserve"> PAGEREF _Toc31756 \h </w:instrText>
        </w:r>
        <w:r>
          <w:fldChar w:fldCharType="separate"/>
        </w:r>
        <w:r>
          <w:t>53</w:t>
        </w:r>
        <w:r>
          <w:fldChar w:fldCharType="end"/>
        </w:r>
      </w:hyperlink>
    </w:p>
    <w:p>
      <w:pPr>
        <w:pStyle w:val="TOC2"/>
        <w:tabs>
          <w:tab w:val="right" w:leader="dot" w:pos="8306"/>
        </w:tabs>
      </w:pPr>
      <w:hyperlink w:anchor="_Toc32649" w:history="1">
        <w:r>
          <w:rPr>
            <w:rFonts w:ascii="仿宋" w:eastAsia="仿宋" w:hAnsi="仿宋" w:cs="仿宋" w:hint="eastAsia"/>
            <w:lang w:eastAsia="zh-CN"/>
          </w:rPr>
          <w:t>(一)、质量目标与方针</w:t>
        </w:r>
        <w:r>
          <w:tab/>
        </w:r>
        <w:r>
          <w:fldChar w:fldCharType="begin"/>
        </w:r>
        <w:r>
          <w:instrText xml:space="preserve"> PAGEREF _Toc32649 \h </w:instrText>
        </w:r>
        <w:r>
          <w:fldChar w:fldCharType="separate"/>
        </w:r>
        <w:r>
          <w:t>53</w:t>
        </w:r>
        <w:r>
          <w:fldChar w:fldCharType="end"/>
        </w:r>
      </w:hyperlink>
    </w:p>
    <w:p>
      <w:pPr>
        <w:pStyle w:val="TOC2"/>
        <w:tabs>
          <w:tab w:val="right" w:leader="dot" w:pos="8306"/>
        </w:tabs>
      </w:pPr>
      <w:hyperlink w:anchor="_Toc17256" w:history="1">
        <w:r>
          <w:rPr>
            <w:rFonts w:ascii="仿宋" w:eastAsia="仿宋" w:hAnsi="仿宋" w:cs="仿宋" w:hint="eastAsia"/>
            <w:lang w:eastAsia="zh-CN"/>
          </w:rPr>
          <w:t>(二)、质量管理责任</w:t>
        </w:r>
        <w:r>
          <w:tab/>
        </w:r>
        <w:r>
          <w:fldChar w:fldCharType="begin"/>
        </w:r>
        <w:r>
          <w:instrText xml:space="preserve"> PAGEREF _Toc17256 \h </w:instrText>
        </w:r>
        <w:r>
          <w:fldChar w:fldCharType="separate"/>
        </w:r>
        <w:r>
          <w:t>54</w:t>
        </w:r>
        <w:r>
          <w:fldChar w:fldCharType="end"/>
        </w:r>
      </w:hyperlink>
    </w:p>
    <w:p>
      <w:pPr>
        <w:pStyle w:val="TOC2"/>
        <w:tabs>
          <w:tab w:val="right" w:leader="dot" w:pos="8306"/>
        </w:tabs>
      </w:pPr>
      <w:hyperlink w:anchor="_Toc32502" w:history="1">
        <w:r>
          <w:rPr>
            <w:rFonts w:ascii="仿宋" w:eastAsia="仿宋" w:hAnsi="仿宋" w:cs="仿宋" w:hint="eastAsia"/>
            <w:lang w:eastAsia="zh-CN"/>
          </w:rPr>
          <w:t>(三)、质量管理体系文件</w:t>
        </w:r>
        <w:r>
          <w:tab/>
        </w:r>
        <w:r>
          <w:fldChar w:fldCharType="begin"/>
        </w:r>
        <w:r>
          <w:instrText xml:space="preserve"> PAGEREF _Toc32502 \h </w:instrText>
        </w:r>
        <w:r>
          <w:fldChar w:fldCharType="separate"/>
        </w:r>
        <w:r>
          <w:t>55</w:t>
        </w:r>
        <w:r>
          <w:fldChar w:fldCharType="end"/>
        </w:r>
      </w:hyperlink>
    </w:p>
    <w:p>
      <w:pPr>
        <w:pStyle w:val="TOC2"/>
        <w:tabs>
          <w:tab w:val="right" w:leader="dot" w:pos="8306"/>
        </w:tabs>
      </w:pPr>
      <w:hyperlink w:anchor="_Toc8250" w:history="1">
        <w:r>
          <w:rPr>
            <w:rFonts w:ascii="仿宋" w:eastAsia="仿宋" w:hAnsi="仿宋" w:cs="仿宋" w:hint="eastAsia"/>
            <w:lang w:eastAsia="zh-CN"/>
          </w:rPr>
          <w:t>(四)、质量培训与教育</w:t>
        </w:r>
        <w:r>
          <w:tab/>
        </w:r>
        <w:r>
          <w:fldChar w:fldCharType="begin"/>
        </w:r>
        <w:r>
          <w:instrText xml:space="preserve"> PAGEREF _Toc8250 \h </w:instrText>
        </w:r>
        <w:r>
          <w:fldChar w:fldCharType="separate"/>
        </w:r>
        <w:r>
          <w:t>58</w:t>
        </w:r>
        <w:r>
          <w:fldChar w:fldCharType="end"/>
        </w:r>
      </w:hyperlink>
    </w:p>
    <w:p>
      <w:pPr>
        <w:pStyle w:val="TOC2"/>
        <w:tabs>
          <w:tab w:val="right" w:leader="dot" w:pos="8306"/>
        </w:tabs>
      </w:pPr>
      <w:hyperlink w:anchor="_Toc17495" w:history="1">
        <w:r>
          <w:rPr>
            <w:rFonts w:ascii="仿宋" w:eastAsia="仿宋" w:hAnsi="仿宋" w:cs="仿宋" w:hint="eastAsia"/>
            <w:lang w:eastAsia="zh-CN"/>
          </w:rPr>
          <w:t>(五)、质量审核与评价</w:t>
        </w:r>
        <w:r>
          <w:tab/>
        </w:r>
        <w:r>
          <w:fldChar w:fldCharType="begin"/>
        </w:r>
        <w:r>
          <w:instrText xml:space="preserve"> PAGEREF _Toc17495 \h </w:instrText>
        </w:r>
        <w:r>
          <w:fldChar w:fldCharType="separate"/>
        </w:r>
        <w:r>
          <w:t>59</w:t>
        </w:r>
        <w:r>
          <w:fldChar w:fldCharType="end"/>
        </w:r>
      </w:hyperlink>
    </w:p>
    <w:p>
      <w:pPr>
        <w:pStyle w:val="TOC2"/>
        <w:tabs>
          <w:tab w:val="right" w:leader="dot" w:pos="8306"/>
        </w:tabs>
      </w:pPr>
      <w:hyperlink w:anchor="_Toc30004" w:history="1">
        <w:r>
          <w:rPr>
            <w:rFonts w:ascii="仿宋" w:eastAsia="仿宋" w:hAnsi="仿宋" w:cs="仿宋" w:hint="eastAsia"/>
            <w:lang w:eastAsia="zh-CN"/>
          </w:rPr>
          <w:t>(六)、不符合与纠正措施</w:t>
        </w:r>
        <w:r>
          <w:tab/>
        </w:r>
        <w:r>
          <w:fldChar w:fldCharType="begin"/>
        </w:r>
        <w:r>
          <w:instrText xml:space="preserve"> PAGEREF _Toc30004 \h </w:instrText>
        </w:r>
        <w:r>
          <w:fldChar w:fldCharType="separate"/>
        </w:r>
        <w:r>
          <w:t>60</w:t>
        </w:r>
        <w:r>
          <w:fldChar w:fldCharType="end"/>
        </w:r>
      </w:hyperlink>
    </w:p>
    <w:p>
      <w:pPr>
        <w:pStyle w:val="TOC1"/>
        <w:tabs>
          <w:tab w:val="right" w:leader="dot" w:pos="8306"/>
        </w:tabs>
      </w:pPr>
      <w:hyperlink w:anchor="_Toc11306" w:history="1">
        <w:r>
          <w:rPr>
            <w:rFonts w:ascii="仿宋" w:eastAsia="仿宋" w:hAnsi="仿宋" w:cs="仿宋" w:hint="eastAsia"/>
            <w:lang w:eastAsia="zh-CN"/>
          </w:rPr>
          <w:t>十五、供应链管理</w:t>
        </w:r>
        <w:r>
          <w:tab/>
        </w:r>
        <w:r>
          <w:fldChar w:fldCharType="begin"/>
        </w:r>
        <w:r>
          <w:instrText xml:space="preserve"> PAGEREF _Toc11306 \h </w:instrText>
        </w:r>
        <w:r>
          <w:fldChar w:fldCharType="separate"/>
        </w:r>
        <w:r>
          <w:t>61</w:t>
        </w:r>
        <w:r>
          <w:fldChar w:fldCharType="end"/>
        </w:r>
      </w:hyperlink>
    </w:p>
    <w:p>
      <w:pPr>
        <w:pStyle w:val="TOC2"/>
        <w:tabs>
          <w:tab w:val="right" w:leader="dot" w:pos="8306"/>
        </w:tabs>
      </w:pPr>
      <w:hyperlink w:anchor="_Toc1812" w:history="1">
        <w:r>
          <w:rPr>
            <w:rFonts w:ascii="仿宋" w:eastAsia="仿宋" w:hAnsi="仿宋" w:cs="仿宋" w:hint="eastAsia"/>
            <w:lang w:eastAsia="zh-CN"/>
          </w:rPr>
          <w:t>(一)、供应链战略规划</w:t>
        </w:r>
        <w:r>
          <w:tab/>
        </w:r>
        <w:r>
          <w:fldChar w:fldCharType="begin"/>
        </w:r>
        <w:r>
          <w:instrText xml:space="preserve"> PAGEREF _Toc1812 \h </w:instrText>
        </w:r>
        <w:r>
          <w:fldChar w:fldCharType="separate"/>
        </w:r>
        <w:r>
          <w:t>61</w:t>
        </w:r>
        <w:r>
          <w:fldChar w:fldCharType="end"/>
        </w:r>
      </w:hyperlink>
    </w:p>
    <w:p>
      <w:pPr>
        <w:pStyle w:val="TOC2"/>
        <w:tabs>
          <w:tab w:val="right" w:leader="dot" w:pos="8306"/>
        </w:tabs>
      </w:pPr>
      <w:hyperlink w:anchor="_Toc8614" w:history="1">
        <w:r>
          <w:rPr>
            <w:rFonts w:ascii="仿宋" w:eastAsia="仿宋" w:hAnsi="仿宋" w:cs="仿宋" w:hint="eastAsia"/>
            <w:lang w:eastAsia="zh-CN"/>
          </w:rPr>
          <w:t>(二)、供应商选择与合作</w:t>
        </w:r>
        <w:r>
          <w:tab/>
        </w:r>
        <w:r>
          <w:fldChar w:fldCharType="begin"/>
        </w:r>
        <w:r>
          <w:instrText xml:space="preserve"> PAGEREF _Toc8614 \h </w:instrText>
        </w:r>
        <w:r>
          <w:fldChar w:fldCharType="separate"/>
        </w:r>
        <w:r>
          <w:t>62</w:t>
        </w:r>
        <w:r>
          <w:fldChar w:fldCharType="end"/>
        </w:r>
      </w:hyperlink>
    </w:p>
    <w:p>
      <w:pPr>
        <w:pStyle w:val="TOC2"/>
        <w:tabs>
          <w:tab w:val="right" w:leader="dot" w:pos="8306"/>
        </w:tabs>
      </w:pPr>
      <w:hyperlink w:anchor="_Toc4082" w:history="1">
        <w:r>
          <w:rPr>
            <w:rFonts w:ascii="仿宋" w:eastAsia="仿宋" w:hAnsi="仿宋" w:cs="仿宋" w:hint="eastAsia"/>
            <w:lang w:eastAsia="zh-CN"/>
          </w:rPr>
          <w:t>(三)、物流与库存管理</w:t>
        </w:r>
        <w:r>
          <w:tab/>
        </w:r>
        <w:r>
          <w:fldChar w:fldCharType="begin"/>
        </w:r>
        <w:r>
          <w:instrText xml:space="preserve"> PAGEREF _Toc4082 \h </w:instrText>
        </w:r>
        <w:r>
          <w:fldChar w:fldCharType="separate"/>
        </w:r>
        <w:r>
          <w:t>64</w:t>
        </w:r>
        <w:r>
          <w:fldChar w:fldCharType="end"/>
        </w:r>
      </w:hyperlink>
    </w:p>
    <w:p>
      <w:pPr>
        <w:pStyle w:val="TOC1"/>
        <w:tabs>
          <w:tab w:val="right" w:leader="dot" w:pos="8306"/>
        </w:tabs>
      </w:pPr>
      <w:hyperlink w:anchor="_Toc2871" w:history="1">
        <w:r>
          <w:rPr>
            <w:rFonts w:ascii="仿宋" w:eastAsia="仿宋" w:hAnsi="仿宋" w:cs="仿宋" w:hint="eastAsia"/>
            <w:lang w:eastAsia="zh-CN"/>
          </w:rPr>
          <w:t>十六、利益相关者分析与沟通计划</w:t>
        </w:r>
        <w:r>
          <w:tab/>
        </w:r>
        <w:r>
          <w:fldChar w:fldCharType="begin"/>
        </w:r>
        <w:r>
          <w:instrText xml:space="preserve"> PAGEREF _Toc2871 \h </w:instrText>
        </w:r>
        <w:r>
          <w:fldChar w:fldCharType="separate"/>
        </w:r>
        <w:r>
          <w:t>65</w:t>
        </w:r>
        <w:r>
          <w:fldChar w:fldCharType="end"/>
        </w:r>
      </w:hyperlink>
    </w:p>
    <w:p>
      <w:pPr>
        <w:pStyle w:val="TOC2"/>
        <w:tabs>
          <w:tab w:val="right" w:leader="dot" w:pos="8306"/>
        </w:tabs>
      </w:pPr>
      <w:hyperlink w:anchor="_Toc1627" w:history="1">
        <w:r>
          <w:rPr>
            <w:rFonts w:ascii="仿宋" w:eastAsia="仿宋" w:hAnsi="仿宋" w:cs="仿宋" w:hint="eastAsia"/>
            <w:lang w:eastAsia="zh-CN"/>
          </w:rPr>
          <w:t>(一)、利益相关者分析</w:t>
        </w:r>
        <w:r>
          <w:tab/>
        </w:r>
        <w:r>
          <w:fldChar w:fldCharType="begin"/>
        </w:r>
        <w:r>
          <w:instrText xml:space="preserve"> PAGEREF _Toc1627 \h </w:instrText>
        </w:r>
        <w:r>
          <w:fldChar w:fldCharType="separate"/>
        </w:r>
        <w:r>
          <w:t>65</w:t>
        </w:r>
        <w:r>
          <w:fldChar w:fldCharType="end"/>
        </w:r>
      </w:hyperlink>
    </w:p>
    <w:p>
      <w:pPr>
        <w:pStyle w:val="TOC2"/>
        <w:tabs>
          <w:tab w:val="right" w:leader="dot" w:pos="8306"/>
        </w:tabs>
      </w:pPr>
      <w:hyperlink w:anchor="_Toc20417" w:history="1">
        <w:r>
          <w:rPr>
            <w:rFonts w:ascii="仿宋" w:eastAsia="仿宋" w:hAnsi="仿宋" w:cs="仿宋" w:hint="eastAsia"/>
            <w:lang w:eastAsia="zh-CN"/>
          </w:rPr>
          <w:t>(二)、沟通计划</w:t>
        </w:r>
        <w:r>
          <w:tab/>
        </w:r>
        <w:r>
          <w:fldChar w:fldCharType="begin"/>
        </w:r>
        <w:r>
          <w:instrText xml:space="preserve"> PAGEREF _Toc20417 \h </w:instrText>
        </w:r>
        <w:r>
          <w:fldChar w:fldCharType="separate"/>
        </w:r>
        <w:r>
          <w:t>66</w:t>
        </w:r>
        <w:r>
          <w:fldChar w:fldCharType="end"/>
        </w:r>
      </w:hyperlink>
    </w:p>
    <w:p>
      <w:pPr>
        <w:pStyle w:val="TOC1"/>
        <w:tabs>
          <w:tab w:val="right" w:leader="dot" w:pos="8306"/>
        </w:tabs>
      </w:pPr>
      <w:hyperlink w:anchor="_Toc32267" w:history="1">
        <w:r>
          <w:rPr>
            <w:rFonts w:ascii="仿宋" w:eastAsia="仿宋" w:hAnsi="仿宋" w:cs="仿宋" w:hint="eastAsia"/>
            <w:lang w:eastAsia="zh-CN"/>
          </w:rPr>
          <w:t>十七、日用清洁剂项目工程方案分析</w:t>
        </w:r>
        <w:r>
          <w:tab/>
        </w:r>
        <w:r>
          <w:fldChar w:fldCharType="begin"/>
        </w:r>
        <w:r>
          <w:instrText xml:space="preserve"> PAGEREF _Toc32267 \h </w:instrText>
        </w:r>
        <w:r>
          <w:fldChar w:fldCharType="separate"/>
        </w:r>
        <w:r>
          <w:t>67</w:t>
        </w:r>
        <w:r>
          <w:fldChar w:fldCharType="end"/>
        </w:r>
      </w:hyperlink>
    </w:p>
    <w:p>
      <w:pPr>
        <w:pStyle w:val="TOC2"/>
        <w:tabs>
          <w:tab w:val="right" w:leader="dot" w:pos="8306"/>
        </w:tabs>
      </w:pPr>
      <w:hyperlink w:anchor="_Toc25327" w:history="1">
        <w:r>
          <w:rPr>
            <w:rFonts w:ascii="仿宋" w:eastAsia="仿宋" w:hAnsi="仿宋" w:cs="仿宋" w:hint="eastAsia"/>
            <w:lang w:eastAsia="zh-CN"/>
          </w:rPr>
          <w:t>(一)、建筑工程设计原则</w:t>
        </w:r>
        <w:r>
          <w:tab/>
        </w:r>
        <w:r>
          <w:fldChar w:fldCharType="begin"/>
        </w:r>
        <w:r>
          <w:instrText xml:space="preserve"> PAGEREF _Toc25327 \h </w:instrText>
        </w:r>
        <w:r>
          <w:fldChar w:fldCharType="separate"/>
        </w:r>
        <w:r>
          <w:t>67</w:t>
        </w:r>
        <w:r>
          <w:fldChar w:fldCharType="end"/>
        </w:r>
      </w:hyperlink>
    </w:p>
    <w:p>
      <w:pPr>
        <w:pStyle w:val="TOC2"/>
        <w:tabs>
          <w:tab w:val="right" w:leader="dot" w:pos="8306"/>
        </w:tabs>
      </w:pPr>
      <w:hyperlink w:anchor="_Toc30573" w:history="1">
        <w:r>
          <w:rPr>
            <w:rFonts w:ascii="仿宋" w:eastAsia="仿宋" w:hAnsi="仿宋" w:cs="仿宋" w:hint="eastAsia"/>
            <w:lang w:eastAsia="zh-CN"/>
          </w:rPr>
          <w:t>(二)、土建工程建设指标</w:t>
        </w:r>
        <w:r>
          <w:tab/>
        </w:r>
        <w:r>
          <w:fldChar w:fldCharType="begin"/>
        </w:r>
        <w:r>
          <w:instrText xml:space="preserve"> PAGEREF _Toc30573 \h </w:instrText>
        </w:r>
        <w:r>
          <w:fldChar w:fldCharType="separate"/>
        </w:r>
        <w:r>
          <w:t>71</w:t>
        </w:r>
        <w:r>
          <w:fldChar w:fldCharType="end"/>
        </w:r>
      </w:hyperlink>
    </w:p>
    <w:p>
      <w:pPr>
        <w:pStyle w:val="TOC1"/>
        <w:tabs>
          <w:tab w:val="right" w:leader="dot" w:pos="8306"/>
        </w:tabs>
      </w:pPr>
      <w:hyperlink w:anchor="_Toc31011" w:history="1">
        <w:r>
          <w:rPr>
            <w:rFonts w:ascii="仿宋" w:eastAsia="仿宋" w:hAnsi="仿宋" w:cs="仿宋" w:hint="eastAsia"/>
            <w:lang w:eastAsia="zh-CN"/>
          </w:rPr>
          <w:t>十八、日用清洁剂项目实施保障措施</w:t>
        </w:r>
        <w:r>
          <w:tab/>
        </w:r>
        <w:r>
          <w:fldChar w:fldCharType="begin"/>
        </w:r>
        <w:r>
          <w:instrText xml:space="preserve"> PAGEREF _Toc31011 \h </w:instrText>
        </w:r>
        <w:r>
          <w:fldChar w:fldCharType="separate"/>
        </w:r>
        <w:r>
          <w:t>72</w:t>
        </w:r>
        <w:r>
          <w:fldChar w:fldCharType="end"/>
        </w:r>
      </w:hyperlink>
    </w:p>
    <w:p>
      <w:pPr>
        <w:pStyle w:val="TOC2"/>
        <w:tabs>
          <w:tab w:val="right" w:leader="dot" w:pos="8306"/>
        </w:tabs>
      </w:pPr>
      <w:hyperlink w:anchor="_Toc23647" w:history="1">
        <w:r>
          <w:rPr>
            <w:rFonts w:ascii="仿宋" w:eastAsia="仿宋" w:hAnsi="仿宋" w:cs="仿宋" w:hint="eastAsia"/>
            <w:lang w:eastAsia="zh-CN"/>
          </w:rPr>
          <w:t>(一)、日用清洁剂项目实施保障机制</w:t>
        </w:r>
        <w:r>
          <w:tab/>
        </w:r>
        <w:r>
          <w:fldChar w:fldCharType="begin"/>
        </w:r>
        <w:r>
          <w:instrText xml:space="preserve"> PAGEREF _Toc23647 \h </w:instrText>
        </w:r>
        <w:r>
          <w:fldChar w:fldCharType="separate"/>
        </w:r>
        <w:r>
          <w:t>72</w:t>
        </w:r>
        <w:r>
          <w:fldChar w:fldCharType="end"/>
        </w:r>
      </w:hyperlink>
    </w:p>
    <w:p>
      <w:pPr>
        <w:pStyle w:val="TOC2"/>
        <w:tabs>
          <w:tab w:val="right" w:leader="dot" w:pos="8306"/>
        </w:tabs>
      </w:pPr>
      <w:hyperlink w:anchor="_Toc18370" w:history="1">
        <w:r>
          <w:rPr>
            <w:rFonts w:ascii="仿宋" w:eastAsia="仿宋" w:hAnsi="仿宋" w:cs="仿宋" w:hint="eastAsia"/>
            <w:lang w:eastAsia="zh-CN"/>
          </w:rPr>
          <w:t>(二)、日用清洁剂项目法律合规要求</w:t>
        </w:r>
        <w:r>
          <w:tab/>
        </w:r>
        <w:r>
          <w:fldChar w:fldCharType="begin"/>
        </w:r>
        <w:r>
          <w:instrText xml:space="preserve"> PAGEREF _Toc18370 \h </w:instrText>
        </w:r>
        <w:r>
          <w:fldChar w:fldCharType="separate"/>
        </w:r>
        <w:r>
          <w:t>76</w:t>
        </w:r>
        <w:r>
          <w:fldChar w:fldCharType="end"/>
        </w:r>
      </w:hyperlink>
    </w:p>
    <w:p>
      <w:pPr>
        <w:pStyle w:val="TOC2"/>
        <w:tabs>
          <w:tab w:val="right" w:leader="dot" w:pos="8306"/>
        </w:tabs>
      </w:pPr>
      <w:hyperlink w:anchor="_Toc7108" w:history="1">
        <w:r>
          <w:rPr>
            <w:rFonts w:ascii="仿宋" w:eastAsia="仿宋" w:hAnsi="仿宋" w:cs="仿宋" w:hint="eastAsia"/>
            <w:lang w:eastAsia="zh-CN"/>
          </w:rPr>
          <w:t>(三)、日用清洁剂项目合同管理与法律事务</w:t>
        </w:r>
        <w:r>
          <w:tab/>
        </w:r>
        <w:r>
          <w:fldChar w:fldCharType="begin"/>
        </w:r>
        <w:r>
          <w:instrText xml:space="preserve"> PAGEREF _Toc7108 \h </w:instrText>
        </w:r>
        <w:r>
          <w:fldChar w:fldCharType="separate"/>
        </w:r>
        <w:r>
          <w:t>80</w:t>
        </w:r>
        <w:r>
          <w:fldChar w:fldCharType="end"/>
        </w:r>
      </w:hyperlink>
    </w:p>
    <w:p>
      <w:pPr>
        <w:pStyle w:val="TOC2"/>
        <w:tabs>
          <w:tab w:val="right" w:leader="dot" w:pos="8306"/>
        </w:tabs>
      </w:pPr>
      <w:hyperlink w:anchor="_Toc8935" w:history="1">
        <w:r>
          <w:rPr>
            <w:rFonts w:ascii="仿宋" w:eastAsia="仿宋" w:hAnsi="仿宋" w:cs="仿宋" w:hint="eastAsia"/>
            <w:lang w:eastAsia="zh-CN"/>
          </w:rPr>
          <w:t>(四)、日用清洁剂项目知识产权保护策略</w:t>
        </w:r>
        <w:r>
          <w:tab/>
        </w:r>
        <w:r>
          <w:fldChar w:fldCharType="begin"/>
        </w:r>
        <w:r>
          <w:instrText xml:space="preserve"> PAGEREF _Toc8935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74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112"/>
      <w:r>
        <w:rPr>
          <w:rFonts w:ascii="仿宋" w:eastAsia="仿宋" w:hAnsi="仿宋" w:cs="仿宋" w:hint="eastAsia"/>
          <w:sz w:val="28"/>
          <w:lang w:eastAsia="zh-CN"/>
        </w:rPr>
        <w:t>一、日用清洁剂项目建设背景及必要性分析</w:t>
      </w:r>
      <w:bookmarkEnd w:id="2"/>
    </w:p>
    <w:p>
      <w:pPr>
        <w:pStyle w:val="Heading2"/>
        <w:rPr>
          <w:rFonts w:ascii="仿宋" w:eastAsia="仿宋" w:hAnsi="仿宋" w:cs="仿宋" w:hint="eastAsia"/>
          <w:lang w:eastAsia="zh-CN"/>
        </w:rPr>
      </w:pPr>
      <w:bookmarkStart w:id="3" w:name="_Toc17460"/>
      <w:r>
        <w:rPr>
          <w:rFonts w:ascii="仿宋" w:eastAsia="仿宋" w:hAnsi="仿宋" w:cs="仿宋" w:hint="eastAsia"/>
          <w:lang w:eastAsia="zh-CN"/>
        </w:rPr>
        <w:t>(一)、日用清洁剂项目背景分析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清洁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日用清洁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日用清洁剂项目在这个潮流中的定位。同时，我们将关注行业内涌现的新兴机遇，以便日用清洁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日用清洁剂项目提供了强大的发展动力。我们将聚焦于行业内最新的技术发展趋势，包括但不限于人工智能、大数据分析、物联网等领域。通过深度的技术研究，我们将确保日用清洁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日用清洁剂项目发展的源泉。我们将投入更多的精力对市场需求进行深入剖析，超越表面的需求，深入挖掘潜在的市场痛点和机遇。通过对市场需求的细致了解，日用清洁剂项目将更有针对性地设计解决方案，满足市场的多样化需求，从而更好地促进日用清洁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日用清洁剂项目战略至关重要。我们将对竞争态势进行更为深入的分析，包括但不限于市场份额、产品特点、客户满意度等多个维度。通过深度的竞争分析，日用清洁剂项目将能够更准确地把握市场脉搏，制定具有竞争力的日用清洁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日用清洁剂项目的发展具有直接的影响。我们将进行更为全面的法规和政策分析，了解行业发展中的潜在法律风险和合规挑战。通过充分了解和遵守相关法规，日用清洁剂项目将确保在法律框架内合法合规运营，为日用清洁剂项目的稳健发展提供有力支持。</w:t>
      </w:r>
    </w:p>
    <w:p>
      <w:pPr>
        <w:pStyle w:val="Heading2"/>
        <w:ind w:firstLine="560" w:firstLineChars="200"/>
        <w:rPr>
          <w:rFonts w:ascii="仿宋" w:eastAsia="仿宋" w:hAnsi="仿宋" w:cs="仿宋" w:hint="eastAsia"/>
          <w:sz w:val="28"/>
          <w:lang w:eastAsia="zh-CN"/>
        </w:rPr>
      </w:pPr>
      <w:bookmarkStart w:id="4" w:name="_Toc15307"/>
      <w:r>
        <w:rPr>
          <w:rFonts w:ascii="仿宋" w:eastAsia="仿宋" w:hAnsi="仿宋" w:cs="仿宋" w:hint="eastAsia"/>
          <w:sz w:val="28"/>
          <w:lang w:eastAsia="zh-CN"/>
        </w:rPr>
        <w:t>(二)、日用清洁剂项目建设必要性分析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清洁剂项目建设的迫切性源于对行业发展趋势的深刻洞察。我们正处于一个行业变革的时代，科技创新、数字化转型成为企业发展的关键动力。日用清洁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清洁剂项目建设不仅仅是为了跟上潮流，更是为了通过技术创新推动企业的持续发展。通过引入先进的技术和解决方案，日用清洁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日用清洁剂项目的建设成为必然选择，通过提高产品质量、拓展服务领域，从而在竞争中获得更多的机会。日用清洁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日用清洁剂项目建设的必要性体现在对客户需求更精准的满足。通过日用清洁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清洁剂项目建设的背后是对企业持续创新的追求。只有通过不断创新，企业才能在竞争中立于不败之地。日用清洁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0478"/>
      <w:r>
        <w:rPr>
          <w:rFonts w:ascii="仿宋" w:eastAsia="仿宋" w:hAnsi="仿宋" w:cs="仿宋" w:hint="eastAsia"/>
          <w:sz w:val="28"/>
          <w:lang w:eastAsia="zh-CN"/>
        </w:rPr>
        <w:t>二、日用清洁剂项目建设单位说明</w:t>
      </w:r>
      <w:bookmarkEnd w:id="5"/>
    </w:p>
    <w:p>
      <w:pPr>
        <w:pStyle w:val="Heading2"/>
        <w:rPr>
          <w:rFonts w:ascii="仿宋" w:eastAsia="仿宋" w:hAnsi="仿宋" w:cs="仿宋" w:hint="eastAsia"/>
          <w:lang w:eastAsia="zh-CN"/>
        </w:rPr>
      </w:pPr>
      <w:bookmarkStart w:id="6" w:name="_Toc30209"/>
      <w:r>
        <w:rPr>
          <w:rFonts w:ascii="仿宋" w:eastAsia="仿宋" w:hAnsi="仿宋" w:cs="仿宋" w:hint="eastAsia"/>
          <w:lang w:eastAsia="zh-CN"/>
        </w:rPr>
        <w:t>(一)、日用清洁剂项目承办单位基本情况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4769"/>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日用清洁剂项目承办单位的XXXX，我们着眼于实现可持续的经济效益。通过技术创新和解决方案的提供，公司预计在日用清洁剂项目执行期间将获得可观的收入增长。这一收入来源主要包括日用清洁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同时，我们注重成本控制和效率提升，以确保日用清洁剂项目的可持续盈利。透过精细的管理和资源优化，公司期望实现日用清洁剂项目利润最大化。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日用清洁剂项目实施进行全面的投资评估，包括日用清洁剂项目启动阶段的资金投入和后续运营成本。通过对日用清洁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日用清洁剂项目实施过程中具备足够的资金流动性，公司将进行详尽的现金流分析。这包括资金需求的合理预测、日用清洁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5431"/>
      <w:r>
        <w:rPr>
          <w:rFonts w:ascii="仿宋" w:eastAsia="仿宋" w:hAnsi="仿宋" w:cs="仿宋" w:hint="eastAsia"/>
          <w:sz w:val="28"/>
          <w:lang w:eastAsia="zh-CN"/>
        </w:rPr>
        <w:t>三、日用清洁剂项目文档管理</w:t>
      </w:r>
      <w:bookmarkEnd w:id="8"/>
    </w:p>
    <w:p>
      <w:pPr>
        <w:pStyle w:val="Heading2"/>
        <w:rPr>
          <w:rFonts w:ascii="仿宋" w:eastAsia="仿宋" w:hAnsi="仿宋" w:cs="仿宋" w:hint="eastAsia"/>
          <w:lang w:eastAsia="zh-CN"/>
        </w:rPr>
      </w:pPr>
      <w:bookmarkStart w:id="9" w:name="_Toc24914"/>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日用清洁剂项目高度重视文档的质量和准确性，以支持日用清洁剂项目的各项活动和决策。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清洁剂项目文档的编制始于日用清洁剂项目计划的初期，我们制定了详细的文档编制计划，明确了每个文档的内容、格式和编写责任人。在日用清洁剂项目启动阶段，我们首先编制了日用清洁剂项目章程，明确定义了日用清洁剂项目的目标、范围、风险等关键要素。随后，日用清洁剂项目团队根据计划陆续编制了需求文档、设计文档、测试文档等各类文档，确保日用清洁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日用清洁剂项目管理中的重要环节，旨在确保日用清洁剂项目文档符合质量标准和日用清洁剂项目需求。在日用清洁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日用清洁剂项目相关利益方和专业领域的专家对文档进行独立审查。这有助于获取更全面、客观的反馈，确保日用清洁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日用清洁剂项目在文档编制与审查方面建立了严格的管理机制，通过规范的流程和多维度的审查，确保日用清洁剂项目文档的质量、准确性和可靠性，为日用清洁剂项目的顺利推进提供了有力支持。</w:t>
      </w:r>
    </w:p>
    <w:p>
      <w:pPr>
        <w:pStyle w:val="Heading2"/>
        <w:ind w:firstLine="560" w:firstLineChars="200"/>
        <w:rPr>
          <w:rFonts w:ascii="仿宋" w:eastAsia="仿宋" w:hAnsi="仿宋" w:cs="仿宋" w:hint="eastAsia"/>
          <w:sz w:val="28"/>
          <w:lang w:eastAsia="zh-CN"/>
        </w:rPr>
      </w:pPr>
      <w:bookmarkStart w:id="10" w:name="_Toc27271"/>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在日用清洁剂项目中，我们致力于优化文档发布与分发过程，以确保信息的高效传递和团队间协作的顺畅进行。以下是我们采取的关键优化策略：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我们通过多渠道发布文档，包括电子邮件、日用清洁剂项目管理平台、内部网站等，以满足不同团队成员的偏好和需求。多渠道发布确保了信息的全面覆盖。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我们采用了精细的权限控制，确保只有授权人员可以访问敏感信息。这种安全措施保护了日用清洁剂项目文档的机密性，防止了未经授权的信息泄露。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8519"/>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文档存档与归档是日用清洁剂项目生命周期中一个至关重要的环节，直接关系到日用清洁剂项目信息的长期保存和历史记录的完整性。在日用清洁剂项目中，我们实施了一系列有效的文档存档与归档管理策略：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3372"/>
      <w:r>
        <w:rPr>
          <w:rFonts w:ascii="仿宋" w:eastAsia="仿宋" w:hAnsi="仿宋" w:cs="仿宋" w:hint="eastAsia"/>
          <w:sz w:val="28"/>
          <w:lang w:eastAsia="zh-CN"/>
        </w:rPr>
        <w:t>四、日用清洁剂项目可持续发展</w:t>
      </w:r>
      <w:bookmarkEnd w:id="12"/>
    </w:p>
    <w:p>
      <w:pPr>
        <w:pStyle w:val="Heading2"/>
        <w:rPr>
          <w:rFonts w:ascii="仿宋" w:eastAsia="仿宋" w:hAnsi="仿宋" w:cs="仿宋" w:hint="eastAsia"/>
          <w:lang w:eastAsia="zh-CN"/>
        </w:rPr>
      </w:pPr>
      <w:bookmarkStart w:id="13" w:name="_Toc4911"/>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日用清洁剂项目中，日用清洁剂项目团队着眼于未来，明确了可持续发展的战略方向。制定的具体可持续发展目标包括降低资源使用、采用环保技术、最大化社会效益等。这一步骤不仅有助于日用清洁剂项目在环保和社会责任方面达到最高标准，也为未来提供了明确的指引，确保日用清洁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可持续实践的融入日用清洁剂项目管理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日用清洁剂项目管理周期。从日用清洁剂项目规划开始，日用清洁剂项目团队就考虑了环境和社会的因素。在执行阶段，日用清洁剂项目团队积极推动绿色技术的应用，优化资源利用。此外，关注员工的社会责任，通过培训和沟通活动提高员工对可持续发展的认知，使他们能够在日常工作中践行可持续实践。这些举措不仅为日用清洁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30576"/>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扎根于日用清洁剂项目的可持续发展理念，我们深信环保与社会责任是日用清洁剂项目成功的关键支柱。在日用清洁剂项目的每一步，我们都致力于通过创新和实践，履行对环境和社会的坚定责任。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清洁剂项目团队通过引入先进的环保技术、建立高效的废物处理系统以及推动能源节约措施，积极履行环保责任。定期的环保监测和评估确保日用清洁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清洁剂项目不仅致力于自身可持续发展，还注重对社会的回馈。通过支持社区日用清洁剂项目、参与慈善事业、提供培训机会等方式，日用清洁剂项目积极履行社会责任。与当地社区建立积极互动，关注员工的工作与生活平衡，以及员工的身心健康，是日用清洁剂项目在社会责任层面的关键举措。这样的实践不仅增强了日用清洁剂项目在社会中的声誉，也促进了社会的共同繁荣。</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5" w:name="_Toc19551"/>
      <w:r>
        <w:rPr>
          <w:rFonts w:ascii="仿宋" w:eastAsia="仿宋" w:hAnsi="仿宋" w:cs="仿宋" w:hint="eastAsia"/>
          <w:sz w:val="28"/>
          <w:lang w:eastAsia="zh-CN"/>
        </w:rPr>
        <w:t>五、产品规划分析</w:t>
      </w:r>
      <w:bookmarkEnd w:id="15"/>
    </w:p>
    <w:p>
      <w:pPr>
        <w:pStyle w:val="Heading2"/>
        <w:rPr>
          <w:rFonts w:ascii="仿宋" w:eastAsia="仿宋" w:hAnsi="仿宋" w:cs="仿宋" w:hint="eastAsia"/>
          <w:lang w:eastAsia="zh-CN"/>
        </w:rPr>
      </w:pPr>
      <w:bookmarkStart w:id="16" w:name="_Toc6194"/>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日用清洁剂项目的主要产品是XXXX，预计年产值为XXX万元。这一产品在市场中占据着重要的地位，其广泛的应用范围使得该日用清洁剂项目的市场前景非常广阔。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日用清洁剂项目的xxx产品作为重要的原材料之一，将在多个领域发挥关键作用。其在建筑、交通、能源等方面的广泛应用将为整个产业链提供强大的支持，形成产业协同效应。日用清洁剂项目的年产值XXX万XXX万XXX万万元不仅反映了其在市场上的巨大潜力，更预示着它对国民经济的积极贡献。这种关联度高、涉及面广的产业关系，使得该日用清洁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9674"/>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日用清洁剂项目总征地面积为XXXX平方米，相当于约XX.XX亩，其中净用地面积为XXXX平方米，红线范围内相当于约XX.XX亩。这一用地规模充分考虑了日用清洁剂项目的建设需求，保障了日用清洁剂项目在合适的空间内得以充分发展。日用清洁剂项目规划的总建筑面积为XXXX平方米，其中主体工程建设占XXXX平方米，计容建筑面积达XXXX平方米。预计建筑工程的投资将达到XXXX万元，为日用清洁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清洁剂项目计划购置的设备共计XXXX台（套），设备购置费用为XXXX万元。这一设备购置计划充分考虑到日用清洁剂项目的生产需求和技术要求，确保了日用清洁剂项目在生产运营中具备先进的技术装备和高效的生产能力。设备的合理配置将为日用清洁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日用清洁剂项目计划总投资为XXXX万元，预计年实现营业收入为XXXX万元。这一产能规模的设定旨在确保日用清洁剂项目能够在投资与回报之间取得平衡，实现长期可持续的发展。日用清洁剂项目的总投资充分考虑到各个方面的需求，包括用地建设、设备购置等多个环节，以确保日用清洁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30461"/>
      <w:r>
        <w:rPr>
          <w:rFonts w:ascii="仿宋" w:eastAsia="仿宋" w:hAnsi="仿宋" w:cs="仿宋" w:hint="eastAsia"/>
          <w:sz w:val="28"/>
          <w:lang w:eastAsia="zh-CN"/>
        </w:rPr>
        <w:t>六、日用清洁剂项目土建工程</w:t>
      </w:r>
      <w:bookmarkEnd w:id="18"/>
    </w:p>
    <w:p>
      <w:pPr>
        <w:pStyle w:val="Heading2"/>
        <w:rPr>
          <w:rFonts w:ascii="仿宋" w:eastAsia="仿宋" w:hAnsi="仿宋" w:cs="仿宋" w:hint="eastAsia"/>
          <w:lang w:eastAsia="zh-CN"/>
        </w:rPr>
      </w:pPr>
      <w:bookmarkStart w:id="19" w:name="_Toc28130"/>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在日用清洁剂项目的建筑工程设计中，我们将秉承一系列重要的设计原则，以确保日用清洁剂项目建筑在功能、美观、可持续性等方面达到最佳效果。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首要原则是确保建筑的功能性得到最大化的发挥。我们将充分理解日用清洁剂项目的实际需求，合理布局各个功能区域，保证建筑在满足业务需求的同时，提供高效的工作环境。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在建筑设计中，我们将综合考虑建设和运营成本。通过精细的经济效益分析，确保设计方案在高效利用资源的同时，对日用清洁剂项目的长期盈利能力有积极的贡献。</w:t>
      </w:r>
    </w:p>
    <w:p>
      <w:pPr>
        <w:pStyle w:val="Heading2"/>
        <w:ind w:firstLine="560" w:firstLineChars="200"/>
        <w:rPr>
          <w:rFonts w:ascii="仿宋" w:eastAsia="仿宋" w:hAnsi="仿宋" w:cs="仿宋" w:hint="eastAsia"/>
          <w:sz w:val="28"/>
          <w:lang w:eastAsia="zh-CN"/>
        </w:rPr>
      </w:pPr>
      <w:bookmarkStart w:id="20" w:name="_Toc104"/>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日用清洁剂项目的土建工程设计中，我们将精准设定设计年限，结合日用清洁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https://d.book118.com/477041032061006052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日用清洁剂项目规划设计蓝图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日用清洁剂项目规划设计蓝图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日用清洁剂项目规划设计蓝图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日用清洁剂项目规划设计蓝图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日用清洁剂项目规划设计蓝图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日用清洁剂项目规划设计蓝图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日用清洁剂项目规划设计蓝图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日用清洁剂项目规划设计蓝图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日用清洁剂项目规划设计蓝图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日用清洁剂项目规划设计蓝图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日用清洁剂项目规划设计蓝图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日用清洁剂项目规划设计蓝图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日用清洁剂项目规划设计蓝图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日用清洁剂项目规划设计蓝图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日用清洁剂项目规划设计蓝图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日用清洁剂项目规划设计蓝图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日用清洁剂项目规划设计蓝图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934FFB"/>
    <w:rsid w:val="6B934FF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7041032061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2024-02-29T03:27:00Z</dcterms:created>
  <dcterms:modified xsi:type="dcterms:W3CDTF">2024-02-29T03:27:42Z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360F3A712A444F04BC6AC8ABB622DBA0_11</vt:lpwstr>
  </property>
  <property fmtid="{D5CDD505-2E9C-101B-9397-08002B2CF9AE}" pid="3" name="KSOProductBuildVer">
    <vt:lpwstr>2052-12.1.0.16388</vt:lpwstr>
  </property>
</Properties>
</file>