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淡水养殖产品种苗项目计划设计方案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62" w:history="1">
        <w:r>
          <w:rPr>
            <w:rFonts w:ascii="仿宋" w:eastAsia="仿宋" w:hAnsi="仿宋" w:cs="仿宋" w:hint="eastAsia"/>
            <w:lang w:eastAsia="zh-CN"/>
          </w:rPr>
          <w:t>概论</w:t>
        </w:r>
        <w:r>
          <w:tab/>
        </w:r>
        <w:r>
          <w:fldChar w:fldCharType="begin"/>
        </w:r>
        <w:r>
          <w:instrText xml:space="preserve"> PAGEREF _Toc15262 \h </w:instrText>
        </w:r>
        <w:r>
          <w:fldChar w:fldCharType="separate"/>
        </w:r>
        <w:r>
          <w:t>3</w:t>
        </w:r>
        <w:r>
          <w:fldChar w:fldCharType="end"/>
        </w:r>
      </w:hyperlink>
    </w:p>
    <w:p>
      <w:pPr>
        <w:pStyle w:val="TOC1"/>
        <w:tabs>
          <w:tab w:val="right" w:leader="dot" w:pos="8306"/>
        </w:tabs>
      </w:pPr>
      <w:hyperlink w:anchor="_Toc30745" w:history="1">
        <w:r>
          <w:rPr>
            <w:rFonts w:ascii="仿宋" w:eastAsia="仿宋" w:hAnsi="仿宋" w:cs="仿宋" w:hint="eastAsia"/>
            <w:lang w:eastAsia="zh-CN"/>
          </w:rPr>
          <w:t>一、淡水养殖产品种苗项目土建工程</w:t>
        </w:r>
        <w:r>
          <w:tab/>
        </w:r>
        <w:r>
          <w:fldChar w:fldCharType="begin"/>
        </w:r>
        <w:r>
          <w:instrText xml:space="preserve"> PAGEREF _Toc30745 \h </w:instrText>
        </w:r>
        <w:r>
          <w:fldChar w:fldCharType="separate"/>
        </w:r>
        <w:r>
          <w:t>3</w:t>
        </w:r>
        <w:r>
          <w:fldChar w:fldCharType="end"/>
        </w:r>
      </w:hyperlink>
    </w:p>
    <w:p>
      <w:pPr>
        <w:pStyle w:val="TOC2"/>
        <w:tabs>
          <w:tab w:val="right" w:leader="dot" w:pos="8306"/>
        </w:tabs>
      </w:pPr>
      <w:hyperlink w:anchor="_Toc27487" w:history="1">
        <w:r>
          <w:rPr>
            <w:rFonts w:ascii="仿宋" w:eastAsia="仿宋" w:hAnsi="仿宋" w:cs="仿宋" w:hint="eastAsia"/>
            <w:lang w:eastAsia="zh-CN"/>
          </w:rPr>
          <w:t>(一)、建筑工程设计原则</w:t>
        </w:r>
        <w:r>
          <w:tab/>
        </w:r>
        <w:r>
          <w:fldChar w:fldCharType="begin"/>
        </w:r>
        <w:r>
          <w:instrText xml:space="preserve"> PAGEREF _Toc27487 \h </w:instrText>
        </w:r>
        <w:r>
          <w:fldChar w:fldCharType="separate"/>
        </w:r>
        <w:r>
          <w:t>3</w:t>
        </w:r>
        <w:r>
          <w:fldChar w:fldCharType="end"/>
        </w:r>
      </w:hyperlink>
    </w:p>
    <w:p>
      <w:pPr>
        <w:pStyle w:val="TOC2"/>
        <w:tabs>
          <w:tab w:val="right" w:leader="dot" w:pos="8306"/>
        </w:tabs>
      </w:pPr>
      <w:hyperlink w:anchor="_Toc11161" w:history="1">
        <w:r>
          <w:rPr>
            <w:rFonts w:ascii="仿宋" w:eastAsia="仿宋" w:hAnsi="仿宋" w:cs="仿宋" w:hint="eastAsia"/>
            <w:lang w:eastAsia="zh-CN"/>
          </w:rPr>
          <w:t>(二)、土建工程设计年限及安全等级</w:t>
        </w:r>
        <w:r>
          <w:tab/>
        </w:r>
        <w:r>
          <w:fldChar w:fldCharType="begin"/>
        </w:r>
        <w:r>
          <w:instrText xml:space="preserve"> PAGEREF _Toc11161 \h </w:instrText>
        </w:r>
        <w:r>
          <w:fldChar w:fldCharType="separate"/>
        </w:r>
        <w:r>
          <w:t>4</w:t>
        </w:r>
        <w:r>
          <w:fldChar w:fldCharType="end"/>
        </w:r>
      </w:hyperlink>
    </w:p>
    <w:p>
      <w:pPr>
        <w:pStyle w:val="TOC2"/>
        <w:tabs>
          <w:tab w:val="right" w:leader="dot" w:pos="8306"/>
        </w:tabs>
      </w:pPr>
      <w:hyperlink w:anchor="_Toc8253" w:history="1">
        <w:r>
          <w:rPr>
            <w:rFonts w:ascii="仿宋" w:eastAsia="仿宋" w:hAnsi="仿宋" w:cs="仿宋" w:hint="eastAsia"/>
            <w:lang w:eastAsia="zh-CN"/>
          </w:rPr>
          <w:t>(三)、建筑工程设计总体要求</w:t>
        </w:r>
        <w:r>
          <w:tab/>
        </w:r>
        <w:r>
          <w:fldChar w:fldCharType="begin"/>
        </w:r>
        <w:r>
          <w:instrText xml:space="preserve"> PAGEREF _Toc8253 \h </w:instrText>
        </w:r>
        <w:r>
          <w:fldChar w:fldCharType="separate"/>
        </w:r>
        <w:r>
          <w:t>5</w:t>
        </w:r>
        <w:r>
          <w:fldChar w:fldCharType="end"/>
        </w:r>
      </w:hyperlink>
    </w:p>
    <w:p>
      <w:pPr>
        <w:pStyle w:val="TOC2"/>
        <w:tabs>
          <w:tab w:val="right" w:leader="dot" w:pos="8306"/>
        </w:tabs>
      </w:pPr>
      <w:hyperlink w:anchor="_Toc22540" w:history="1">
        <w:r>
          <w:rPr>
            <w:rFonts w:ascii="仿宋" w:eastAsia="仿宋" w:hAnsi="仿宋" w:cs="仿宋" w:hint="eastAsia"/>
            <w:lang w:eastAsia="zh-CN"/>
          </w:rPr>
          <w:t>(四)、土建工程建设指标</w:t>
        </w:r>
        <w:r>
          <w:tab/>
        </w:r>
        <w:r>
          <w:fldChar w:fldCharType="begin"/>
        </w:r>
        <w:r>
          <w:instrText xml:space="preserve"> PAGEREF _Toc22540 \h </w:instrText>
        </w:r>
        <w:r>
          <w:fldChar w:fldCharType="separate"/>
        </w:r>
        <w:r>
          <w:t>6</w:t>
        </w:r>
        <w:r>
          <w:fldChar w:fldCharType="end"/>
        </w:r>
      </w:hyperlink>
    </w:p>
    <w:p>
      <w:pPr>
        <w:pStyle w:val="TOC1"/>
        <w:tabs>
          <w:tab w:val="right" w:leader="dot" w:pos="8306"/>
        </w:tabs>
      </w:pPr>
      <w:hyperlink w:anchor="_Toc3677" w:history="1">
        <w:r>
          <w:rPr>
            <w:rFonts w:ascii="仿宋" w:eastAsia="仿宋" w:hAnsi="仿宋" w:cs="仿宋" w:hint="eastAsia"/>
            <w:lang w:eastAsia="zh-CN"/>
          </w:rPr>
          <w:t>二、淡水养殖产品种苗项目选址可行性分析</w:t>
        </w:r>
        <w:r>
          <w:tab/>
        </w:r>
        <w:r>
          <w:fldChar w:fldCharType="begin"/>
        </w:r>
        <w:r>
          <w:instrText xml:space="preserve"> PAGEREF _Toc3677 \h </w:instrText>
        </w:r>
        <w:r>
          <w:fldChar w:fldCharType="separate"/>
        </w:r>
        <w:r>
          <w:t>6</w:t>
        </w:r>
        <w:r>
          <w:fldChar w:fldCharType="end"/>
        </w:r>
      </w:hyperlink>
    </w:p>
    <w:p>
      <w:pPr>
        <w:pStyle w:val="TOC2"/>
        <w:tabs>
          <w:tab w:val="right" w:leader="dot" w:pos="8306"/>
        </w:tabs>
      </w:pPr>
      <w:hyperlink w:anchor="_Toc13661" w:history="1">
        <w:r>
          <w:rPr>
            <w:rFonts w:ascii="仿宋" w:eastAsia="仿宋" w:hAnsi="仿宋" w:cs="仿宋" w:hint="eastAsia"/>
            <w:lang w:eastAsia="zh-CN"/>
          </w:rPr>
          <w:t>(一)、淡水养殖产品种苗项目选址</w:t>
        </w:r>
        <w:r>
          <w:tab/>
        </w:r>
        <w:r>
          <w:fldChar w:fldCharType="begin"/>
        </w:r>
        <w:r>
          <w:instrText xml:space="preserve"> PAGEREF _Toc13661 \h </w:instrText>
        </w:r>
        <w:r>
          <w:fldChar w:fldCharType="separate"/>
        </w:r>
        <w:r>
          <w:t>6</w:t>
        </w:r>
        <w:r>
          <w:fldChar w:fldCharType="end"/>
        </w:r>
      </w:hyperlink>
    </w:p>
    <w:p>
      <w:pPr>
        <w:pStyle w:val="TOC2"/>
        <w:tabs>
          <w:tab w:val="right" w:leader="dot" w:pos="8306"/>
        </w:tabs>
      </w:pPr>
      <w:hyperlink w:anchor="_Toc30963" w:history="1">
        <w:r>
          <w:rPr>
            <w:rFonts w:ascii="仿宋" w:eastAsia="仿宋" w:hAnsi="仿宋" w:cs="仿宋" w:hint="eastAsia"/>
            <w:lang w:eastAsia="zh-CN"/>
          </w:rPr>
          <w:t>(二)、用地控制指标</w:t>
        </w:r>
        <w:r>
          <w:tab/>
        </w:r>
        <w:r>
          <w:fldChar w:fldCharType="begin"/>
        </w:r>
        <w:r>
          <w:instrText xml:space="preserve"> PAGEREF _Toc30963 \h </w:instrText>
        </w:r>
        <w:r>
          <w:fldChar w:fldCharType="separate"/>
        </w:r>
        <w:r>
          <w:t>6</w:t>
        </w:r>
        <w:r>
          <w:fldChar w:fldCharType="end"/>
        </w:r>
      </w:hyperlink>
    </w:p>
    <w:p>
      <w:pPr>
        <w:pStyle w:val="TOC2"/>
        <w:tabs>
          <w:tab w:val="right" w:leader="dot" w:pos="8306"/>
        </w:tabs>
      </w:pPr>
      <w:hyperlink w:anchor="_Toc283" w:history="1">
        <w:r>
          <w:rPr>
            <w:rFonts w:ascii="仿宋" w:eastAsia="仿宋" w:hAnsi="仿宋" w:cs="仿宋" w:hint="eastAsia"/>
            <w:lang w:eastAsia="zh-CN"/>
          </w:rPr>
          <w:t>(三)、节约用地措施</w:t>
        </w:r>
        <w:r>
          <w:tab/>
        </w:r>
        <w:r>
          <w:fldChar w:fldCharType="begin"/>
        </w:r>
        <w:r>
          <w:instrText xml:space="preserve"> PAGEREF _Toc283 \h </w:instrText>
        </w:r>
        <w:r>
          <w:fldChar w:fldCharType="separate"/>
        </w:r>
        <w:r>
          <w:t>8</w:t>
        </w:r>
        <w:r>
          <w:fldChar w:fldCharType="end"/>
        </w:r>
      </w:hyperlink>
    </w:p>
    <w:p>
      <w:pPr>
        <w:pStyle w:val="TOC2"/>
        <w:tabs>
          <w:tab w:val="right" w:leader="dot" w:pos="8306"/>
        </w:tabs>
      </w:pPr>
      <w:hyperlink w:anchor="_Toc14806" w:history="1">
        <w:r>
          <w:rPr>
            <w:rFonts w:ascii="仿宋" w:eastAsia="仿宋" w:hAnsi="仿宋" w:cs="仿宋" w:hint="eastAsia"/>
            <w:lang w:eastAsia="zh-CN"/>
          </w:rPr>
          <w:t>(四)、总图布置方案</w:t>
        </w:r>
        <w:r>
          <w:tab/>
        </w:r>
        <w:r>
          <w:fldChar w:fldCharType="begin"/>
        </w:r>
        <w:r>
          <w:instrText xml:space="preserve"> PAGEREF _Toc14806 \h </w:instrText>
        </w:r>
        <w:r>
          <w:fldChar w:fldCharType="separate"/>
        </w:r>
        <w:r>
          <w:t>10</w:t>
        </w:r>
        <w:r>
          <w:fldChar w:fldCharType="end"/>
        </w:r>
      </w:hyperlink>
    </w:p>
    <w:p>
      <w:pPr>
        <w:pStyle w:val="TOC2"/>
        <w:tabs>
          <w:tab w:val="right" w:leader="dot" w:pos="8306"/>
        </w:tabs>
      </w:pPr>
      <w:hyperlink w:anchor="_Toc32319" w:history="1">
        <w:r>
          <w:rPr>
            <w:rFonts w:ascii="仿宋" w:eastAsia="仿宋" w:hAnsi="仿宋" w:cs="仿宋" w:hint="eastAsia"/>
            <w:lang w:eastAsia="zh-CN"/>
          </w:rPr>
          <w:t>(五)、选址综合评价</w:t>
        </w:r>
        <w:r>
          <w:tab/>
        </w:r>
        <w:r>
          <w:fldChar w:fldCharType="begin"/>
        </w:r>
        <w:r>
          <w:instrText xml:space="preserve"> PAGEREF _Toc32319 \h </w:instrText>
        </w:r>
        <w:r>
          <w:fldChar w:fldCharType="separate"/>
        </w:r>
        <w:r>
          <w:t>11</w:t>
        </w:r>
        <w:r>
          <w:fldChar w:fldCharType="end"/>
        </w:r>
      </w:hyperlink>
    </w:p>
    <w:p>
      <w:pPr>
        <w:pStyle w:val="TOC1"/>
        <w:tabs>
          <w:tab w:val="right" w:leader="dot" w:pos="8306"/>
        </w:tabs>
      </w:pPr>
      <w:hyperlink w:anchor="_Toc32429" w:history="1">
        <w:r>
          <w:rPr>
            <w:rFonts w:ascii="仿宋" w:eastAsia="仿宋" w:hAnsi="仿宋" w:cs="仿宋" w:hint="eastAsia"/>
            <w:lang w:eastAsia="zh-CN"/>
          </w:rPr>
          <w:t>三、淡水养殖产品种苗项目危机管理</w:t>
        </w:r>
        <w:r>
          <w:tab/>
        </w:r>
        <w:r>
          <w:fldChar w:fldCharType="begin"/>
        </w:r>
        <w:r>
          <w:instrText xml:space="preserve"> PAGEREF _Toc32429 \h </w:instrText>
        </w:r>
        <w:r>
          <w:fldChar w:fldCharType="separate"/>
        </w:r>
        <w:r>
          <w:t>12</w:t>
        </w:r>
        <w:r>
          <w:fldChar w:fldCharType="end"/>
        </w:r>
      </w:hyperlink>
    </w:p>
    <w:p>
      <w:pPr>
        <w:pStyle w:val="TOC2"/>
        <w:tabs>
          <w:tab w:val="right" w:leader="dot" w:pos="8306"/>
        </w:tabs>
      </w:pPr>
      <w:hyperlink w:anchor="_Toc2072" w:history="1">
        <w:r>
          <w:rPr>
            <w:rFonts w:ascii="仿宋" w:eastAsia="仿宋" w:hAnsi="仿宋" w:cs="仿宋" w:hint="eastAsia"/>
            <w:lang w:eastAsia="zh-CN"/>
          </w:rPr>
          <w:t>(一)、危机预警与识别</w:t>
        </w:r>
        <w:r>
          <w:tab/>
        </w:r>
        <w:r>
          <w:fldChar w:fldCharType="begin"/>
        </w:r>
        <w:r>
          <w:instrText xml:space="preserve"> PAGEREF _Toc2072 \h </w:instrText>
        </w:r>
        <w:r>
          <w:fldChar w:fldCharType="separate"/>
        </w:r>
        <w:r>
          <w:t>12</w:t>
        </w:r>
        <w:r>
          <w:fldChar w:fldCharType="end"/>
        </w:r>
      </w:hyperlink>
    </w:p>
    <w:p>
      <w:pPr>
        <w:pStyle w:val="TOC2"/>
        <w:tabs>
          <w:tab w:val="right" w:leader="dot" w:pos="8306"/>
        </w:tabs>
      </w:pPr>
      <w:hyperlink w:anchor="_Toc12457" w:history="1">
        <w:r>
          <w:rPr>
            <w:rFonts w:ascii="仿宋" w:eastAsia="仿宋" w:hAnsi="仿宋" w:cs="仿宋" w:hint="eastAsia"/>
            <w:lang w:eastAsia="zh-CN"/>
          </w:rPr>
          <w:t>(二)、危机应对与恢复</w:t>
        </w:r>
        <w:r>
          <w:tab/>
        </w:r>
        <w:r>
          <w:fldChar w:fldCharType="begin"/>
        </w:r>
        <w:r>
          <w:instrText xml:space="preserve"> PAGEREF _Toc12457 \h </w:instrText>
        </w:r>
        <w:r>
          <w:fldChar w:fldCharType="separate"/>
        </w:r>
        <w:r>
          <w:t>13</w:t>
        </w:r>
        <w:r>
          <w:fldChar w:fldCharType="end"/>
        </w:r>
      </w:hyperlink>
    </w:p>
    <w:p>
      <w:pPr>
        <w:pStyle w:val="TOC1"/>
        <w:tabs>
          <w:tab w:val="right" w:leader="dot" w:pos="8306"/>
        </w:tabs>
      </w:pPr>
      <w:hyperlink w:anchor="_Toc31150" w:history="1">
        <w:r>
          <w:rPr>
            <w:rFonts w:ascii="仿宋" w:eastAsia="仿宋" w:hAnsi="仿宋" w:cs="仿宋" w:hint="eastAsia"/>
            <w:lang w:eastAsia="zh-CN"/>
          </w:rPr>
          <w:t>四、淡水养殖产品种苗项目概论</w:t>
        </w:r>
        <w:r>
          <w:tab/>
        </w:r>
        <w:r>
          <w:fldChar w:fldCharType="begin"/>
        </w:r>
        <w:r>
          <w:instrText xml:space="preserve"> PAGEREF _Toc31150 \h </w:instrText>
        </w:r>
        <w:r>
          <w:fldChar w:fldCharType="separate"/>
        </w:r>
        <w:r>
          <w:t>14</w:t>
        </w:r>
        <w:r>
          <w:fldChar w:fldCharType="end"/>
        </w:r>
      </w:hyperlink>
    </w:p>
    <w:p>
      <w:pPr>
        <w:pStyle w:val="TOC2"/>
        <w:tabs>
          <w:tab w:val="right" w:leader="dot" w:pos="8306"/>
        </w:tabs>
      </w:pPr>
      <w:hyperlink w:anchor="_Toc25318" w:history="1">
        <w:r>
          <w:rPr>
            <w:rFonts w:ascii="仿宋" w:eastAsia="仿宋" w:hAnsi="仿宋" w:cs="仿宋" w:hint="eastAsia"/>
            <w:lang w:eastAsia="zh-CN"/>
          </w:rPr>
          <w:t>(一)、淡水养殖产品种苗项目概况</w:t>
        </w:r>
        <w:r>
          <w:tab/>
        </w:r>
        <w:r>
          <w:fldChar w:fldCharType="begin"/>
        </w:r>
        <w:r>
          <w:instrText xml:space="preserve"> PAGEREF _Toc25318 \h </w:instrText>
        </w:r>
        <w:r>
          <w:fldChar w:fldCharType="separate"/>
        </w:r>
        <w:r>
          <w:t>14</w:t>
        </w:r>
        <w:r>
          <w:fldChar w:fldCharType="end"/>
        </w:r>
      </w:hyperlink>
    </w:p>
    <w:p>
      <w:pPr>
        <w:pStyle w:val="TOC2"/>
        <w:tabs>
          <w:tab w:val="right" w:leader="dot" w:pos="8306"/>
        </w:tabs>
      </w:pPr>
      <w:hyperlink w:anchor="_Toc29975" w:history="1">
        <w:r>
          <w:rPr>
            <w:rFonts w:ascii="仿宋" w:eastAsia="仿宋" w:hAnsi="仿宋" w:cs="仿宋" w:hint="eastAsia"/>
            <w:lang w:eastAsia="zh-CN"/>
          </w:rPr>
          <w:t>(二)、淡水养殖产品种苗项目目标</w:t>
        </w:r>
        <w:r>
          <w:tab/>
        </w:r>
        <w:r>
          <w:fldChar w:fldCharType="begin"/>
        </w:r>
        <w:r>
          <w:instrText xml:space="preserve"> PAGEREF _Toc29975 \h </w:instrText>
        </w:r>
        <w:r>
          <w:fldChar w:fldCharType="separate"/>
        </w:r>
        <w:r>
          <w:t>17</w:t>
        </w:r>
        <w:r>
          <w:fldChar w:fldCharType="end"/>
        </w:r>
      </w:hyperlink>
    </w:p>
    <w:p>
      <w:pPr>
        <w:pStyle w:val="TOC2"/>
        <w:tabs>
          <w:tab w:val="right" w:leader="dot" w:pos="8306"/>
        </w:tabs>
      </w:pPr>
      <w:hyperlink w:anchor="_Toc17636" w:history="1">
        <w:r>
          <w:rPr>
            <w:rFonts w:ascii="仿宋" w:eastAsia="仿宋" w:hAnsi="仿宋" w:cs="仿宋" w:hint="eastAsia"/>
            <w:lang w:eastAsia="zh-CN"/>
          </w:rPr>
          <w:t>(三)、淡水养殖产品种苗项目提出的理由</w:t>
        </w:r>
        <w:r>
          <w:tab/>
        </w:r>
        <w:r>
          <w:fldChar w:fldCharType="begin"/>
        </w:r>
        <w:r>
          <w:instrText xml:space="preserve"> PAGEREF _Toc17636 \h </w:instrText>
        </w:r>
        <w:r>
          <w:fldChar w:fldCharType="separate"/>
        </w:r>
        <w:r>
          <w:t>18</w:t>
        </w:r>
        <w:r>
          <w:fldChar w:fldCharType="end"/>
        </w:r>
      </w:hyperlink>
    </w:p>
    <w:p>
      <w:pPr>
        <w:pStyle w:val="TOC2"/>
        <w:tabs>
          <w:tab w:val="right" w:leader="dot" w:pos="8306"/>
        </w:tabs>
      </w:pPr>
      <w:hyperlink w:anchor="_Toc12947" w:history="1">
        <w:r>
          <w:rPr>
            <w:rFonts w:ascii="仿宋" w:eastAsia="仿宋" w:hAnsi="仿宋" w:cs="仿宋" w:hint="eastAsia"/>
            <w:lang w:eastAsia="zh-CN"/>
          </w:rPr>
          <w:t>(四)、淡水养殖产品种苗项目意义</w:t>
        </w:r>
        <w:r>
          <w:tab/>
        </w:r>
        <w:r>
          <w:fldChar w:fldCharType="begin"/>
        </w:r>
        <w:r>
          <w:instrText xml:space="preserve"> PAGEREF _Toc12947 \h </w:instrText>
        </w:r>
        <w:r>
          <w:fldChar w:fldCharType="separate"/>
        </w:r>
        <w:r>
          <w:t>19</w:t>
        </w:r>
        <w:r>
          <w:fldChar w:fldCharType="end"/>
        </w:r>
      </w:hyperlink>
    </w:p>
    <w:p>
      <w:pPr>
        <w:pStyle w:val="TOC2"/>
        <w:tabs>
          <w:tab w:val="right" w:leader="dot" w:pos="8306"/>
        </w:tabs>
      </w:pPr>
      <w:hyperlink w:anchor="_Toc16822" w:history="1">
        <w:r>
          <w:rPr>
            <w:rFonts w:ascii="仿宋" w:eastAsia="仿宋" w:hAnsi="仿宋" w:cs="仿宋" w:hint="eastAsia"/>
            <w:lang w:eastAsia="zh-CN"/>
          </w:rPr>
          <w:t>(五)、淡水养殖产品种苗项目背景</w:t>
        </w:r>
        <w:r>
          <w:tab/>
        </w:r>
        <w:r>
          <w:fldChar w:fldCharType="begin"/>
        </w:r>
        <w:r>
          <w:instrText xml:space="preserve"> PAGEREF _Toc16822 \h </w:instrText>
        </w:r>
        <w:r>
          <w:fldChar w:fldCharType="separate"/>
        </w:r>
        <w:r>
          <w:t>20</w:t>
        </w:r>
        <w:r>
          <w:fldChar w:fldCharType="end"/>
        </w:r>
      </w:hyperlink>
    </w:p>
    <w:p>
      <w:pPr>
        <w:pStyle w:val="TOC1"/>
        <w:tabs>
          <w:tab w:val="right" w:leader="dot" w:pos="8306"/>
        </w:tabs>
      </w:pPr>
      <w:hyperlink w:anchor="_Toc32106" w:history="1">
        <w:r>
          <w:rPr>
            <w:rFonts w:ascii="仿宋" w:eastAsia="仿宋" w:hAnsi="仿宋" w:cs="仿宋" w:hint="eastAsia"/>
            <w:lang w:eastAsia="zh-CN"/>
          </w:rPr>
          <w:t>五、淡水养殖产品种苗项目建设背景及必要性分析</w:t>
        </w:r>
        <w:r>
          <w:tab/>
        </w:r>
        <w:r>
          <w:fldChar w:fldCharType="begin"/>
        </w:r>
        <w:r>
          <w:instrText xml:space="preserve"> PAGEREF _Toc32106 \h </w:instrText>
        </w:r>
        <w:r>
          <w:fldChar w:fldCharType="separate"/>
        </w:r>
        <w:r>
          <w:t>21</w:t>
        </w:r>
        <w:r>
          <w:fldChar w:fldCharType="end"/>
        </w:r>
      </w:hyperlink>
    </w:p>
    <w:p>
      <w:pPr>
        <w:pStyle w:val="TOC2"/>
        <w:tabs>
          <w:tab w:val="right" w:leader="dot" w:pos="8306"/>
        </w:tabs>
      </w:pPr>
      <w:hyperlink w:anchor="_Toc31204" w:history="1">
        <w:r>
          <w:rPr>
            <w:rFonts w:ascii="仿宋" w:eastAsia="仿宋" w:hAnsi="仿宋" w:cs="仿宋" w:hint="eastAsia"/>
            <w:lang w:eastAsia="zh-CN"/>
          </w:rPr>
          <w:t>(一)、淡水养殖产品种苗项目背景分析</w:t>
        </w:r>
        <w:r>
          <w:tab/>
        </w:r>
        <w:r>
          <w:fldChar w:fldCharType="begin"/>
        </w:r>
        <w:r>
          <w:instrText xml:space="preserve"> PAGEREF _Toc31204 \h </w:instrText>
        </w:r>
        <w:r>
          <w:fldChar w:fldCharType="separate"/>
        </w:r>
        <w:r>
          <w:t>21</w:t>
        </w:r>
        <w:r>
          <w:fldChar w:fldCharType="end"/>
        </w:r>
      </w:hyperlink>
    </w:p>
    <w:p>
      <w:pPr>
        <w:pStyle w:val="TOC2"/>
        <w:tabs>
          <w:tab w:val="right" w:leader="dot" w:pos="8306"/>
        </w:tabs>
      </w:pPr>
      <w:hyperlink w:anchor="_Toc29924" w:history="1">
        <w:r>
          <w:rPr>
            <w:rFonts w:ascii="仿宋" w:eastAsia="仿宋" w:hAnsi="仿宋" w:cs="仿宋" w:hint="eastAsia"/>
            <w:lang w:eastAsia="zh-CN"/>
          </w:rPr>
          <w:t>(二)、淡水养殖产品种苗项目建设必要性分析</w:t>
        </w:r>
        <w:r>
          <w:tab/>
        </w:r>
        <w:r>
          <w:fldChar w:fldCharType="begin"/>
        </w:r>
        <w:r>
          <w:instrText xml:space="preserve"> PAGEREF _Toc29924 \h </w:instrText>
        </w:r>
        <w:r>
          <w:fldChar w:fldCharType="separate"/>
        </w:r>
        <w:r>
          <w:t>23</w:t>
        </w:r>
        <w:r>
          <w:fldChar w:fldCharType="end"/>
        </w:r>
      </w:hyperlink>
    </w:p>
    <w:p>
      <w:pPr>
        <w:pStyle w:val="TOC1"/>
        <w:tabs>
          <w:tab w:val="right" w:leader="dot" w:pos="8306"/>
        </w:tabs>
      </w:pPr>
      <w:hyperlink w:anchor="_Toc29964" w:history="1">
        <w:r>
          <w:rPr>
            <w:rFonts w:ascii="仿宋" w:eastAsia="仿宋" w:hAnsi="仿宋" w:cs="仿宋" w:hint="eastAsia"/>
            <w:lang w:eastAsia="zh-CN"/>
          </w:rPr>
          <w:t>六、淡水养殖产品种苗项目可持续发展</w:t>
        </w:r>
        <w:r>
          <w:tab/>
        </w:r>
        <w:r>
          <w:fldChar w:fldCharType="begin"/>
        </w:r>
        <w:r>
          <w:instrText xml:space="preserve"> PAGEREF _Toc29964 \h </w:instrText>
        </w:r>
        <w:r>
          <w:fldChar w:fldCharType="separate"/>
        </w:r>
        <w:r>
          <w:t>24</w:t>
        </w:r>
        <w:r>
          <w:fldChar w:fldCharType="end"/>
        </w:r>
      </w:hyperlink>
    </w:p>
    <w:p>
      <w:pPr>
        <w:pStyle w:val="TOC2"/>
        <w:tabs>
          <w:tab w:val="right" w:leader="dot" w:pos="8306"/>
        </w:tabs>
      </w:pPr>
      <w:hyperlink w:anchor="_Toc6608" w:history="1">
        <w:r>
          <w:rPr>
            <w:rFonts w:ascii="仿宋" w:eastAsia="仿宋" w:hAnsi="仿宋" w:cs="仿宋" w:hint="eastAsia"/>
            <w:lang w:eastAsia="zh-CN"/>
          </w:rPr>
          <w:t>(一)、可持续战略与实践</w:t>
        </w:r>
        <w:r>
          <w:tab/>
        </w:r>
        <w:r>
          <w:fldChar w:fldCharType="begin"/>
        </w:r>
        <w:r>
          <w:instrText xml:space="preserve"> PAGEREF _Toc6608 \h </w:instrText>
        </w:r>
        <w:r>
          <w:fldChar w:fldCharType="separate"/>
        </w:r>
        <w:r>
          <w:t>24</w:t>
        </w:r>
        <w:r>
          <w:fldChar w:fldCharType="end"/>
        </w:r>
      </w:hyperlink>
    </w:p>
    <w:p>
      <w:pPr>
        <w:pStyle w:val="TOC2"/>
        <w:tabs>
          <w:tab w:val="right" w:leader="dot" w:pos="8306"/>
        </w:tabs>
      </w:pPr>
      <w:hyperlink w:anchor="_Toc4542" w:history="1">
        <w:r>
          <w:rPr>
            <w:rFonts w:ascii="仿宋" w:eastAsia="仿宋" w:hAnsi="仿宋" w:cs="仿宋" w:hint="eastAsia"/>
            <w:lang w:eastAsia="zh-CN"/>
          </w:rPr>
          <w:t>(二)、环保与社会责任</w:t>
        </w:r>
        <w:r>
          <w:tab/>
        </w:r>
        <w:r>
          <w:fldChar w:fldCharType="begin"/>
        </w:r>
        <w:r>
          <w:instrText xml:space="preserve"> PAGEREF _Toc4542 \h </w:instrText>
        </w:r>
        <w:r>
          <w:fldChar w:fldCharType="separate"/>
        </w:r>
        <w:r>
          <w:t>25</w:t>
        </w:r>
        <w:r>
          <w:fldChar w:fldCharType="end"/>
        </w:r>
      </w:hyperlink>
    </w:p>
    <w:p>
      <w:pPr>
        <w:pStyle w:val="TOC1"/>
        <w:tabs>
          <w:tab w:val="right" w:leader="dot" w:pos="8306"/>
        </w:tabs>
      </w:pPr>
      <w:hyperlink w:anchor="_Toc13685" w:history="1">
        <w:r>
          <w:rPr>
            <w:rFonts w:ascii="仿宋" w:eastAsia="仿宋" w:hAnsi="仿宋" w:cs="仿宋" w:hint="eastAsia"/>
            <w:lang w:eastAsia="zh-CN"/>
          </w:rPr>
          <w:t>七、淡水养殖产品种苗项目投资规划</w:t>
        </w:r>
        <w:r>
          <w:tab/>
        </w:r>
        <w:r>
          <w:fldChar w:fldCharType="begin"/>
        </w:r>
        <w:r>
          <w:instrText xml:space="preserve"> PAGEREF _Toc13685 \h </w:instrText>
        </w:r>
        <w:r>
          <w:fldChar w:fldCharType="separate"/>
        </w:r>
        <w:r>
          <w:t>26</w:t>
        </w:r>
        <w:r>
          <w:fldChar w:fldCharType="end"/>
        </w:r>
      </w:hyperlink>
    </w:p>
    <w:p>
      <w:pPr>
        <w:pStyle w:val="TOC2"/>
        <w:tabs>
          <w:tab w:val="right" w:leader="dot" w:pos="8306"/>
        </w:tabs>
      </w:pPr>
      <w:hyperlink w:anchor="_Toc11575" w:history="1">
        <w:r>
          <w:rPr>
            <w:rFonts w:ascii="仿宋" w:eastAsia="仿宋" w:hAnsi="仿宋" w:cs="仿宋" w:hint="eastAsia"/>
            <w:lang w:eastAsia="zh-CN"/>
          </w:rPr>
          <w:t>(一)、淡水养殖产品种苗项目总投资估算</w:t>
        </w:r>
        <w:r>
          <w:tab/>
        </w:r>
        <w:r>
          <w:fldChar w:fldCharType="begin"/>
        </w:r>
        <w:r>
          <w:instrText xml:space="preserve"> PAGEREF _Toc11575 \h </w:instrText>
        </w:r>
        <w:r>
          <w:fldChar w:fldCharType="separate"/>
        </w:r>
        <w:r>
          <w:t>26</w:t>
        </w:r>
        <w:r>
          <w:fldChar w:fldCharType="end"/>
        </w:r>
      </w:hyperlink>
    </w:p>
    <w:p>
      <w:pPr>
        <w:pStyle w:val="TOC2"/>
        <w:tabs>
          <w:tab w:val="right" w:leader="dot" w:pos="8306"/>
        </w:tabs>
      </w:pPr>
      <w:hyperlink w:anchor="_Toc19689" w:history="1">
        <w:r>
          <w:rPr>
            <w:rFonts w:ascii="仿宋" w:eastAsia="仿宋" w:hAnsi="仿宋" w:cs="仿宋" w:hint="eastAsia"/>
            <w:lang w:eastAsia="zh-CN"/>
          </w:rPr>
          <w:t>(二)、资金筹措</w:t>
        </w:r>
        <w:r>
          <w:tab/>
        </w:r>
        <w:r>
          <w:fldChar w:fldCharType="begin"/>
        </w:r>
        <w:r>
          <w:instrText xml:space="preserve"> PAGEREF _Toc19689 \h </w:instrText>
        </w:r>
        <w:r>
          <w:fldChar w:fldCharType="separate"/>
        </w:r>
        <w:r>
          <w:t>28</w:t>
        </w:r>
        <w:r>
          <w:fldChar w:fldCharType="end"/>
        </w:r>
      </w:hyperlink>
    </w:p>
    <w:p>
      <w:pPr>
        <w:pStyle w:val="TOC1"/>
        <w:tabs>
          <w:tab w:val="right" w:leader="dot" w:pos="8306"/>
        </w:tabs>
      </w:pPr>
      <w:hyperlink w:anchor="_Toc2526" w:history="1">
        <w:r>
          <w:rPr>
            <w:rFonts w:ascii="仿宋" w:eastAsia="仿宋" w:hAnsi="仿宋" w:cs="仿宋" w:hint="eastAsia"/>
            <w:lang w:eastAsia="zh-CN"/>
          </w:rPr>
          <w:t>八、淡水养殖产品种苗项目风险管理</w:t>
        </w:r>
        <w:r>
          <w:tab/>
        </w:r>
        <w:r>
          <w:fldChar w:fldCharType="begin"/>
        </w:r>
        <w:r>
          <w:instrText xml:space="preserve"> PAGEREF _Toc2526 \h </w:instrText>
        </w:r>
        <w:r>
          <w:fldChar w:fldCharType="separate"/>
        </w:r>
        <w:r>
          <w:t>28</w:t>
        </w:r>
        <w:r>
          <w:fldChar w:fldCharType="end"/>
        </w:r>
      </w:hyperlink>
    </w:p>
    <w:p>
      <w:pPr>
        <w:pStyle w:val="TOC2"/>
        <w:tabs>
          <w:tab w:val="right" w:leader="dot" w:pos="8306"/>
        </w:tabs>
      </w:pPr>
      <w:hyperlink w:anchor="_Toc11282" w:history="1">
        <w:r>
          <w:rPr>
            <w:rFonts w:ascii="仿宋" w:eastAsia="仿宋" w:hAnsi="仿宋" w:cs="仿宋" w:hint="eastAsia"/>
            <w:lang w:eastAsia="zh-CN"/>
          </w:rPr>
          <w:t>(一)、风险识别与评估</w:t>
        </w:r>
        <w:r>
          <w:tab/>
        </w:r>
        <w:r>
          <w:fldChar w:fldCharType="begin"/>
        </w:r>
        <w:r>
          <w:instrText xml:space="preserve"> PAGEREF _Toc11282 \h </w:instrText>
        </w:r>
        <w:r>
          <w:fldChar w:fldCharType="separate"/>
        </w:r>
        <w:r>
          <w:t>28</w:t>
        </w:r>
        <w:r>
          <w:fldChar w:fldCharType="end"/>
        </w:r>
      </w:hyperlink>
    </w:p>
    <w:p>
      <w:pPr>
        <w:pStyle w:val="TOC2"/>
        <w:tabs>
          <w:tab w:val="right" w:leader="dot" w:pos="8306"/>
        </w:tabs>
      </w:pPr>
      <w:hyperlink w:anchor="_Toc29356" w:history="1">
        <w:r>
          <w:rPr>
            <w:rFonts w:ascii="仿宋" w:eastAsia="仿宋" w:hAnsi="仿宋" w:cs="仿宋" w:hint="eastAsia"/>
            <w:lang w:eastAsia="zh-CN"/>
          </w:rPr>
          <w:t>(二)、风险应对策略</w:t>
        </w:r>
        <w:r>
          <w:tab/>
        </w:r>
        <w:r>
          <w:fldChar w:fldCharType="begin"/>
        </w:r>
        <w:r>
          <w:instrText xml:space="preserve"> PAGEREF _Toc29356 \h </w:instrText>
        </w:r>
        <w:r>
          <w:fldChar w:fldCharType="separate"/>
        </w:r>
        <w:r>
          <w:t>29</w:t>
        </w:r>
        <w:r>
          <w:fldChar w:fldCharType="end"/>
        </w:r>
      </w:hyperlink>
    </w:p>
    <w:p>
      <w:pPr>
        <w:pStyle w:val="TOC2"/>
        <w:tabs>
          <w:tab w:val="right" w:leader="dot" w:pos="8306"/>
        </w:tabs>
      </w:pPr>
      <w:hyperlink w:anchor="_Toc11757" w:history="1">
        <w:r>
          <w:rPr>
            <w:rFonts w:ascii="仿宋" w:eastAsia="仿宋" w:hAnsi="仿宋" w:cs="仿宋" w:hint="eastAsia"/>
            <w:lang w:eastAsia="zh-CN"/>
          </w:rPr>
          <w:t>(三)、风险监控与控制</w:t>
        </w:r>
        <w:r>
          <w:tab/>
        </w:r>
        <w:r>
          <w:fldChar w:fldCharType="begin"/>
        </w:r>
        <w:r>
          <w:instrText xml:space="preserve"> PAGEREF _Toc11757 \h </w:instrText>
        </w:r>
        <w:r>
          <w:fldChar w:fldCharType="separate"/>
        </w:r>
        <w:r>
          <w:t>31</w:t>
        </w:r>
        <w:r>
          <w:fldChar w:fldCharType="end"/>
        </w:r>
      </w:hyperlink>
    </w:p>
    <w:p>
      <w:pPr>
        <w:pStyle w:val="TOC1"/>
        <w:tabs>
          <w:tab w:val="right" w:leader="dot" w:pos="8306"/>
        </w:tabs>
      </w:pPr>
      <w:hyperlink w:anchor="_Toc19182" w:history="1">
        <w:r>
          <w:rPr>
            <w:rFonts w:ascii="仿宋" w:eastAsia="仿宋" w:hAnsi="仿宋" w:cs="仿宋" w:hint="eastAsia"/>
            <w:lang w:eastAsia="zh-CN"/>
          </w:rPr>
          <w:t>九、淡水养殖产品种苗项目人力资源管理</w:t>
        </w:r>
        <w:r>
          <w:tab/>
        </w:r>
        <w:r>
          <w:fldChar w:fldCharType="begin"/>
        </w:r>
        <w:r>
          <w:instrText xml:space="preserve"> PAGEREF _Toc19182 \h </w:instrText>
        </w:r>
        <w:r>
          <w:fldChar w:fldCharType="separate"/>
        </w:r>
        <w:r>
          <w:t>32</w:t>
        </w:r>
        <w:r>
          <w:fldChar w:fldCharType="end"/>
        </w:r>
      </w:hyperlink>
    </w:p>
    <w:p>
      <w:pPr>
        <w:pStyle w:val="TOC2"/>
        <w:tabs>
          <w:tab w:val="right" w:leader="dot" w:pos="8306"/>
        </w:tabs>
      </w:pPr>
      <w:hyperlink w:anchor="_Toc21452" w:history="1">
        <w:r>
          <w:rPr>
            <w:rFonts w:ascii="仿宋" w:eastAsia="仿宋" w:hAnsi="仿宋" w:cs="仿宋" w:hint="eastAsia"/>
            <w:lang w:eastAsia="zh-CN"/>
          </w:rPr>
          <w:t>(一)、建立健全的预算管理制度</w:t>
        </w:r>
        <w:r>
          <w:tab/>
        </w:r>
        <w:r>
          <w:fldChar w:fldCharType="begin"/>
        </w:r>
        <w:r>
          <w:instrText xml:space="preserve"> PAGEREF _Toc21452 \h </w:instrText>
        </w:r>
        <w:r>
          <w:fldChar w:fldCharType="separate"/>
        </w:r>
        <w:r>
          <w:t>32</w:t>
        </w:r>
        <w:r>
          <w:fldChar w:fldCharType="end"/>
        </w:r>
      </w:hyperlink>
    </w:p>
    <w:p>
      <w:pPr>
        <w:pStyle w:val="TOC2"/>
        <w:tabs>
          <w:tab w:val="right" w:leader="dot" w:pos="8306"/>
        </w:tabs>
      </w:pPr>
      <w:hyperlink w:anchor="_Toc29955" w:history="1">
        <w:r>
          <w:rPr>
            <w:rFonts w:ascii="仿宋" w:eastAsia="仿宋" w:hAnsi="仿宋" w:cs="仿宋" w:hint="eastAsia"/>
            <w:lang w:eastAsia="zh-CN"/>
          </w:rPr>
          <w:t>(二)、加强资金流动监控</w:t>
        </w:r>
        <w:r>
          <w:tab/>
        </w:r>
        <w:r>
          <w:fldChar w:fldCharType="begin"/>
        </w:r>
        <w:r>
          <w:instrText xml:space="preserve"> PAGEREF _Toc29955 \h </w:instrText>
        </w:r>
        <w:r>
          <w:fldChar w:fldCharType="separate"/>
        </w:r>
        <w:r>
          <w:t>34</w:t>
        </w:r>
        <w:r>
          <w:fldChar w:fldCharType="end"/>
        </w:r>
      </w:hyperlink>
    </w:p>
    <w:p>
      <w:pPr>
        <w:pStyle w:val="TOC2"/>
        <w:tabs>
          <w:tab w:val="right" w:leader="dot" w:pos="8306"/>
        </w:tabs>
      </w:pPr>
      <w:hyperlink w:anchor="_Toc2974" w:history="1">
        <w:r>
          <w:rPr>
            <w:rFonts w:ascii="仿宋" w:eastAsia="仿宋" w:hAnsi="仿宋" w:cs="仿宋" w:hint="eastAsia"/>
            <w:lang w:eastAsia="zh-CN"/>
          </w:rPr>
          <w:t>(三)、制定完善的风险控制机制</w:t>
        </w:r>
        <w:r>
          <w:tab/>
        </w:r>
        <w:r>
          <w:fldChar w:fldCharType="begin"/>
        </w:r>
        <w:r>
          <w:instrText xml:space="preserve"> PAGEREF _Toc2974 \h </w:instrText>
        </w:r>
        <w:r>
          <w:fldChar w:fldCharType="separate"/>
        </w:r>
        <w:r>
          <w:t>35</w:t>
        </w:r>
        <w:r>
          <w:fldChar w:fldCharType="end"/>
        </w:r>
      </w:hyperlink>
    </w:p>
    <w:p>
      <w:pPr>
        <w:pStyle w:val="TOC2"/>
        <w:tabs>
          <w:tab w:val="right" w:leader="dot" w:pos="8306"/>
        </w:tabs>
      </w:pPr>
      <w:hyperlink w:anchor="_Toc4090" w:history="1">
        <w:r>
          <w:rPr>
            <w:rFonts w:ascii="仿宋" w:eastAsia="仿宋" w:hAnsi="仿宋" w:cs="仿宋" w:hint="eastAsia"/>
            <w:lang w:eastAsia="zh-CN"/>
          </w:rPr>
          <w:t>(四)、优化成本管理</w:t>
        </w:r>
        <w:r>
          <w:tab/>
        </w:r>
        <w:r>
          <w:fldChar w:fldCharType="begin"/>
        </w:r>
        <w:r>
          <w:instrText xml:space="preserve"> PAGEREF _Toc4090 \h </w:instrText>
        </w:r>
        <w:r>
          <w:fldChar w:fldCharType="separate"/>
        </w:r>
        <w:r>
          <w:t>37</w:t>
        </w:r>
        <w:r>
          <w:fldChar w:fldCharType="end"/>
        </w:r>
      </w:hyperlink>
    </w:p>
    <w:p>
      <w:pPr>
        <w:pStyle w:val="TOC1"/>
        <w:tabs>
          <w:tab w:val="right" w:leader="dot" w:pos="8306"/>
        </w:tabs>
      </w:pPr>
      <w:hyperlink w:anchor="_Toc17808" w:history="1">
        <w:r>
          <w:rPr>
            <w:rFonts w:ascii="仿宋" w:eastAsia="仿宋" w:hAnsi="仿宋" w:cs="仿宋" w:hint="eastAsia"/>
            <w:lang w:eastAsia="zh-CN"/>
          </w:rPr>
          <w:t>十、淡水养殖产品种苗项目财务管理</w:t>
        </w:r>
        <w:r>
          <w:tab/>
        </w:r>
        <w:r>
          <w:fldChar w:fldCharType="begin"/>
        </w:r>
        <w:r>
          <w:instrText xml:space="preserve"> PAGEREF _Toc17808 \h </w:instrText>
        </w:r>
        <w:r>
          <w:fldChar w:fldCharType="separate"/>
        </w:r>
        <w:r>
          <w:t>38</w:t>
        </w:r>
        <w:r>
          <w:fldChar w:fldCharType="end"/>
        </w:r>
      </w:hyperlink>
    </w:p>
    <w:p>
      <w:pPr>
        <w:pStyle w:val="TOC2"/>
        <w:tabs>
          <w:tab w:val="right" w:leader="dot" w:pos="8306"/>
        </w:tabs>
      </w:pPr>
      <w:hyperlink w:anchor="_Toc19266" w:history="1">
        <w:r>
          <w:rPr>
            <w:rFonts w:ascii="仿宋" w:eastAsia="仿宋" w:hAnsi="仿宋" w:cs="仿宋" w:hint="eastAsia"/>
            <w:lang w:eastAsia="zh-CN"/>
          </w:rPr>
          <w:t>(一)、资金需求大</w:t>
        </w:r>
        <w:r>
          <w:tab/>
        </w:r>
        <w:r>
          <w:fldChar w:fldCharType="begin"/>
        </w:r>
        <w:r>
          <w:instrText xml:space="preserve"> PAGEREF _Toc19266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7" w:history="1">
        <w:r>
          <w:rPr>
            <w:rFonts w:ascii="仿宋" w:eastAsia="仿宋" w:hAnsi="仿宋" w:cs="仿宋" w:hint="eastAsia"/>
            <w:lang w:eastAsia="zh-CN"/>
          </w:rPr>
          <w:t>(二)、研发周期长</w:t>
        </w:r>
        <w:r>
          <w:tab/>
        </w:r>
        <w:r>
          <w:fldChar w:fldCharType="begin"/>
        </w:r>
        <w:r>
          <w:instrText xml:space="preserve"> PAGEREF _Toc15227 \h </w:instrText>
        </w:r>
        <w:r>
          <w:fldChar w:fldCharType="separate"/>
        </w:r>
        <w:r>
          <w:t>39</w:t>
        </w:r>
        <w:r>
          <w:fldChar w:fldCharType="end"/>
        </w:r>
      </w:hyperlink>
    </w:p>
    <w:p>
      <w:pPr>
        <w:pStyle w:val="TOC2"/>
        <w:tabs>
          <w:tab w:val="right" w:leader="dot" w:pos="8306"/>
        </w:tabs>
      </w:pPr>
      <w:hyperlink w:anchor="_Toc18641" w:history="1">
        <w:r>
          <w:rPr>
            <w:rFonts w:ascii="仿宋" w:eastAsia="仿宋" w:hAnsi="仿宋" w:cs="仿宋" w:hint="eastAsia"/>
            <w:lang w:eastAsia="zh-CN"/>
          </w:rPr>
          <w:t>(三)、市场风险大</w:t>
        </w:r>
        <w:r>
          <w:tab/>
        </w:r>
        <w:r>
          <w:fldChar w:fldCharType="begin"/>
        </w:r>
        <w:r>
          <w:instrText xml:space="preserve"> PAGEREF _Toc18641 \h </w:instrText>
        </w:r>
        <w:r>
          <w:fldChar w:fldCharType="separate"/>
        </w:r>
        <w:r>
          <w:t>41</w:t>
        </w:r>
        <w:r>
          <w:fldChar w:fldCharType="end"/>
        </w:r>
      </w:hyperlink>
    </w:p>
    <w:p>
      <w:pPr>
        <w:pStyle w:val="TOC2"/>
        <w:tabs>
          <w:tab w:val="right" w:leader="dot" w:pos="8306"/>
        </w:tabs>
      </w:pPr>
      <w:hyperlink w:anchor="_Toc8446" w:history="1">
        <w:r>
          <w:rPr>
            <w:rFonts w:ascii="仿宋" w:eastAsia="仿宋" w:hAnsi="仿宋" w:cs="仿宋" w:hint="eastAsia"/>
            <w:lang w:eastAsia="zh-CN"/>
          </w:rPr>
          <w:t>(四)、利润率高</w:t>
        </w:r>
        <w:r>
          <w:tab/>
        </w:r>
        <w:r>
          <w:fldChar w:fldCharType="begin"/>
        </w:r>
        <w:r>
          <w:instrText xml:space="preserve"> PAGEREF _Toc8446 \h </w:instrText>
        </w:r>
        <w:r>
          <w:fldChar w:fldCharType="separate"/>
        </w:r>
        <w:r>
          <w:t>43</w:t>
        </w:r>
        <w:r>
          <w:fldChar w:fldCharType="end"/>
        </w:r>
      </w:hyperlink>
    </w:p>
    <w:p>
      <w:pPr>
        <w:pStyle w:val="TOC1"/>
        <w:tabs>
          <w:tab w:val="right" w:leader="dot" w:pos="8306"/>
        </w:tabs>
      </w:pPr>
      <w:hyperlink w:anchor="_Toc2398" w:history="1">
        <w:r>
          <w:rPr>
            <w:rFonts w:ascii="仿宋" w:eastAsia="仿宋" w:hAnsi="仿宋" w:cs="仿宋" w:hint="eastAsia"/>
            <w:lang w:eastAsia="zh-CN"/>
          </w:rPr>
          <w:t>十一、淡水养殖产品种苗项目创新与研发</w:t>
        </w:r>
        <w:r>
          <w:tab/>
        </w:r>
        <w:r>
          <w:fldChar w:fldCharType="begin"/>
        </w:r>
        <w:r>
          <w:instrText xml:space="preserve"> PAGEREF _Toc2398 \h </w:instrText>
        </w:r>
        <w:r>
          <w:fldChar w:fldCharType="separate"/>
        </w:r>
        <w:r>
          <w:t>45</w:t>
        </w:r>
        <w:r>
          <w:fldChar w:fldCharType="end"/>
        </w:r>
      </w:hyperlink>
    </w:p>
    <w:p>
      <w:pPr>
        <w:pStyle w:val="TOC2"/>
        <w:tabs>
          <w:tab w:val="right" w:leader="dot" w:pos="8306"/>
        </w:tabs>
      </w:pPr>
      <w:hyperlink w:anchor="_Toc26935" w:history="1">
        <w:r>
          <w:rPr>
            <w:rFonts w:ascii="仿宋" w:eastAsia="仿宋" w:hAnsi="仿宋" w:cs="仿宋" w:hint="eastAsia"/>
            <w:lang w:eastAsia="zh-CN"/>
          </w:rPr>
          <w:t>(一)、创新策略与方向</w:t>
        </w:r>
        <w:r>
          <w:tab/>
        </w:r>
        <w:r>
          <w:fldChar w:fldCharType="begin"/>
        </w:r>
        <w:r>
          <w:instrText xml:space="preserve"> PAGEREF _Toc26935 \h </w:instrText>
        </w:r>
        <w:r>
          <w:fldChar w:fldCharType="separate"/>
        </w:r>
        <w:r>
          <w:t>45</w:t>
        </w:r>
        <w:r>
          <w:fldChar w:fldCharType="end"/>
        </w:r>
      </w:hyperlink>
    </w:p>
    <w:p>
      <w:pPr>
        <w:pStyle w:val="TOC2"/>
        <w:tabs>
          <w:tab w:val="right" w:leader="dot" w:pos="8306"/>
        </w:tabs>
      </w:pPr>
      <w:hyperlink w:anchor="_Toc31662" w:history="1">
        <w:r>
          <w:rPr>
            <w:rFonts w:ascii="仿宋" w:eastAsia="仿宋" w:hAnsi="仿宋" w:cs="仿宋" w:hint="eastAsia"/>
            <w:lang w:eastAsia="zh-CN"/>
          </w:rPr>
          <w:t>(二)、研发规划与投入</w:t>
        </w:r>
        <w:r>
          <w:tab/>
        </w:r>
        <w:r>
          <w:fldChar w:fldCharType="begin"/>
        </w:r>
        <w:r>
          <w:instrText xml:space="preserve"> PAGEREF _Toc31662 \h </w:instrText>
        </w:r>
        <w:r>
          <w:fldChar w:fldCharType="separate"/>
        </w:r>
        <w:r>
          <w:t>47</w:t>
        </w:r>
        <w:r>
          <w:fldChar w:fldCharType="end"/>
        </w:r>
      </w:hyperlink>
    </w:p>
    <w:p>
      <w:pPr>
        <w:pStyle w:val="TOC1"/>
        <w:tabs>
          <w:tab w:val="right" w:leader="dot" w:pos="8306"/>
        </w:tabs>
      </w:pPr>
      <w:hyperlink w:anchor="_Toc30583" w:history="1">
        <w:r>
          <w:rPr>
            <w:rFonts w:ascii="仿宋" w:eastAsia="仿宋" w:hAnsi="仿宋" w:cs="仿宋" w:hint="eastAsia"/>
            <w:lang w:eastAsia="zh-CN"/>
          </w:rPr>
          <w:t>十二、淡水养殖产品种苗项目环境影响分析</w:t>
        </w:r>
        <w:r>
          <w:tab/>
        </w:r>
        <w:r>
          <w:fldChar w:fldCharType="begin"/>
        </w:r>
        <w:r>
          <w:instrText xml:space="preserve"> PAGEREF _Toc30583 \h </w:instrText>
        </w:r>
        <w:r>
          <w:fldChar w:fldCharType="separate"/>
        </w:r>
        <w:r>
          <w:t>49</w:t>
        </w:r>
        <w:r>
          <w:fldChar w:fldCharType="end"/>
        </w:r>
      </w:hyperlink>
    </w:p>
    <w:p>
      <w:pPr>
        <w:pStyle w:val="TOC2"/>
        <w:tabs>
          <w:tab w:val="right" w:leader="dot" w:pos="8306"/>
        </w:tabs>
      </w:pPr>
      <w:hyperlink w:anchor="_Toc20223" w:history="1">
        <w:r>
          <w:rPr>
            <w:rFonts w:ascii="仿宋" w:eastAsia="仿宋" w:hAnsi="仿宋" w:cs="仿宋" w:hint="eastAsia"/>
            <w:lang w:eastAsia="zh-CN"/>
          </w:rPr>
          <w:t>(一)、建设区域环境质量现状</w:t>
        </w:r>
        <w:r>
          <w:tab/>
        </w:r>
        <w:r>
          <w:fldChar w:fldCharType="begin"/>
        </w:r>
        <w:r>
          <w:instrText xml:space="preserve"> PAGEREF _Toc20223 \h </w:instrText>
        </w:r>
        <w:r>
          <w:fldChar w:fldCharType="separate"/>
        </w:r>
        <w:r>
          <w:t>49</w:t>
        </w:r>
        <w:r>
          <w:fldChar w:fldCharType="end"/>
        </w:r>
      </w:hyperlink>
    </w:p>
    <w:p>
      <w:pPr>
        <w:pStyle w:val="TOC2"/>
        <w:tabs>
          <w:tab w:val="right" w:leader="dot" w:pos="8306"/>
        </w:tabs>
      </w:pPr>
      <w:hyperlink w:anchor="_Toc31337" w:history="1">
        <w:r>
          <w:rPr>
            <w:rFonts w:ascii="仿宋" w:eastAsia="仿宋" w:hAnsi="仿宋" w:cs="仿宋" w:hint="eastAsia"/>
            <w:lang w:eastAsia="zh-CN"/>
          </w:rPr>
          <w:t>(二)、建设期环境保护</w:t>
        </w:r>
        <w:r>
          <w:tab/>
        </w:r>
        <w:r>
          <w:fldChar w:fldCharType="begin"/>
        </w:r>
        <w:r>
          <w:instrText xml:space="preserve"> PAGEREF _Toc31337 \h </w:instrText>
        </w:r>
        <w:r>
          <w:fldChar w:fldCharType="separate"/>
        </w:r>
        <w:r>
          <w:t>50</w:t>
        </w:r>
        <w:r>
          <w:fldChar w:fldCharType="end"/>
        </w:r>
      </w:hyperlink>
    </w:p>
    <w:p>
      <w:pPr>
        <w:pStyle w:val="TOC2"/>
        <w:tabs>
          <w:tab w:val="right" w:leader="dot" w:pos="8306"/>
        </w:tabs>
      </w:pPr>
      <w:hyperlink w:anchor="_Toc27159" w:history="1">
        <w:r>
          <w:rPr>
            <w:rFonts w:ascii="仿宋" w:eastAsia="仿宋" w:hAnsi="仿宋" w:cs="仿宋" w:hint="eastAsia"/>
            <w:lang w:eastAsia="zh-CN"/>
          </w:rPr>
          <w:t>(三)、运营期环境保护</w:t>
        </w:r>
        <w:r>
          <w:tab/>
        </w:r>
        <w:r>
          <w:fldChar w:fldCharType="begin"/>
        </w:r>
        <w:r>
          <w:instrText xml:space="preserve"> PAGEREF _Toc27159 \h </w:instrText>
        </w:r>
        <w:r>
          <w:fldChar w:fldCharType="separate"/>
        </w:r>
        <w:r>
          <w:t>51</w:t>
        </w:r>
        <w:r>
          <w:fldChar w:fldCharType="end"/>
        </w:r>
      </w:hyperlink>
    </w:p>
    <w:p>
      <w:pPr>
        <w:pStyle w:val="TOC2"/>
        <w:tabs>
          <w:tab w:val="right" w:leader="dot" w:pos="8306"/>
        </w:tabs>
      </w:pPr>
      <w:hyperlink w:anchor="_Toc28024" w:history="1">
        <w:r>
          <w:rPr>
            <w:rFonts w:ascii="仿宋" w:eastAsia="仿宋" w:hAnsi="仿宋" w:cs="仿宋" w:hint="eastAsia"/>
            <w:lang w:eastAsia="zh-CN"/>
          </w:rPr>
          <w:t>(四)、淡水养殖产品种苗项目建设对区域经济的影响</w:t>
        </w:r>
        <w:r>
          <w:tab/>
        </w:r>
        <w:r>
          <w:fldChar w:fldCharType="begin"/>
        </w:r>
        <w:r>
          <w:instrText xml:space="preserve"> PAGEREF _Toc28024 \h </w:instrText>
        </w:r>
        <w:r>
          <w:fldChar w:fldCharType="separate"/>
        </w:r>
        <w:r>
          <w:t>53</w:t>
        </w:r>
        <w:r>
          <w:fldChar w:fldCharType="end"/>
        </w:r>
      </w:hyperlink>
    </w:p>
    <w:p>
      <w:pPr>
        <w:pStyle w:val="TOC2"/>
        <w:tabs>
          <w:tab w:val="right" w:leader="dot" w:pos="8306"/>
        </w:tabs>
      </w:pPr>
      <w:hyperlink w:anchor="_Toc13188" w:history="1">
        <w:r>
          <w:rPr>
            <w:rFonts w:ascii="仿宋" w:eastAsia="仿宋" w:hAnsi="仿宋" w:cs="仿宋" w:hint="eastAsia"/>
            <w:lang w:eastAsia="zh-CN"/>
          </w:rPr>
          <w:t>(五)、废弃物处理</w:t>
        </w:r>
        <w:r>
          <w:tab/>
        </w:r>
        <w:r>
          <w:fldChar w:fldCharType="begin"/>
        </w:r>
        <w:r>
          <w:instrText xml:space="preserve"> PAGEREF _Toc13188 \h </w:instrText>
        </w:r>
        <w:r>
          <w:fldChar w:fldCharType="separate"/>
        </w:r>
        <w:r>
          <w:t>55</w:t>
        </w:r>
        <w:r>
          <w:fldChar w:fldCharType="end"/>
        </w:r>
      </w:hyperlink>
    </w:p>
    <w:p>
      <w:pPr>
        <w:pStyle w:val="TOC2"/>
        <w:tabs>
          <w:tab w:val="right" w:leader="dot" w:pos="8306"/>
        </w:tabs>
      </w:pPr>
      <w:hyperlink w:anchor="_Toc23173" w:history="1">
        <w:r>
          <w:rPr>
            <w:rFonts w:ascii="仿宋" w:eastAsia="仿宋" w:hAnsi="仿宋" w:cs="仿宋" w:hint="eastAsia"/>
            <w:lang w:eastAsia="zh-CN"/>
          </w:rPr>
          <w:t>(六)、特殊环境影响分析</w:t>
        </w:r>
        <w:r>
          <w:tab/>
        </w:r>
        <w:r>
          <w:fldChar w:fldCharType="begin"/>
        </w:r>
        <w:r>
          <w:instrText xml:space="preserve"> PAGEREF _Toc23173 \h </w:instrText>
        </w:r>
        <w:r>
          <w:fldChar w:fldCharType="separate"/>
        </w:r>
        <w:r>
          <w:t>56</w:t>
        </w:r>
        <w:r>
          <w:fldChar w:fldCharType="end"/>
        </w:r>
      </w:hyperlink>
    </w:p>
    <w:p>
      <w:pPr>
        <w:pStyle w:val="TOC2"/>
        <w:tabs>
          <w:tab w:val="right" w:leader="dot" w:pos="8306"/>
        </w:tabs>
      </w:pPr>
      <w:hyperlink w:anchor="_Toc32006" w:history="1">
        <w:r>
          <w:rPr>
            <w:rFonts w:ascii="仿宋" w:eastAsia="仿宋" w:hAnsi="仿宋" w:cs="仿宋" w:hint="eastAsia"/>
            <w:lang w:eastAsia="zh-CN"/>
          </w:rPr>
          <w:t>(七)、清洁生产</w:t>
        </w:r>
        <w:r>
          <w:tab/>
        </w:r>
        <w:r>
          <w:fldChar w:fldCharType="begin"/>
        </w:r>
        <w:r>
          <w:instrText xml:space="preserve"> PAGEREF _Toc32006 \h </w:instrText>
        </w:r>
        <w:r>
          <w:fldChar w:fldCharType="separate"/>
        </w:r>
        <w:r>
          <w:t>57</w:t>
        </w:r>
        <w:r>
          <w:fldChar w:fldCharType="end"/>
        </w:r>
      </w:hyperlink>
    </w:p>
    <w:p>
      <w:pPr>
        <w:pStyle w:val="TOC2"/>
        <w:tabs>
          <w:tab w:val="right" w:leader="dot" w:pos="8306"/>
        </w:tabs>
      </w:pPr>
      <w:hyperlink w:anchor="_Toc1575" w:history="1">
        <w:r>
          <w:rPr>
            <w:rFonts w:ascii="仿宋" w:eastAsia="仿宋" w:hAnsi="仿宋" w:cs="仿宋" w:hint="eastAsia"/>
            <w:lang w:eastAsia="zh-CN"/>
          </w:rPr>
          <w:t>(八)、环境保护综合评价</w:t>
        </w:r>
        <w:r>
          <w:tab/>
        </w:r>
        <w:r>
          <w:fldChar w:fldCharType="begin"/>
        </w:r>
        <w:r>
          <w:instrText xml:space="preserve"> PAGEREF _Toc1575 \h </w:instrText>
        </w:r>
        <w:r>
          <w:fldChar w:fldCharType="separate"/>
        </w:r>
        <w:r>
          <w:t>58</w:t>
        </w:r>
        <w:r>
          <w:fldChar w:fldCharType="end"/>
        </w:r>
      </w:hyperlink>
    </w:p>
    <w:p>
      <w:pPr>
        <w:pStyle w:val="TOC1"/>
        <w:tabs>
          <w:tab w:val="right" w:leader="dot" w:pos="8306"/>
        </w:tabs>
      </w:pPr>
      <w:hyperlink w:anchor="_Toc13127" w:history="1">
        <w:r>
          <w:rPr>
            <w:rFonts w:ascii="仿宋" w:eastAsia="仿宋" w:hAnsi="仿宋" w:cs="仿宋" w:hint="eastAsia"/>
            <w:lang w:eastAsia="zh-CN"/>
          </w:rPr>
          <w:t>十三、淡水养殖产品种苗项目治理与监督</w:t>
        </w:r>
        <w:r>
          <w:tab/>
        </w:r>
        <w:r>
          <w:fldChar w:fldCharType="begin"/>
        </w:r>
        <w:r>
          <w:instrText xml:space="preserve"> PAGEREF _Toc13127 \h </w:instrText>
        </w:r>
        <w:r>
          <w:fldChar w:fldCharType="separate"/>
        </w:r>
        <w:r>
          <w:t>60</w:t>
        </w:r>
        <w:r>
          <w:fldChar w:fldCharType="end"/>
        </w:r>
      </w:hyperlink>
    </w:p>
    <w:p>
      <w:pPr>
        <w:pStyle w:val="TOC2"/>
        <w:tabs>
          <w:tab w:val="right" w:leader="dot" w:pos="8306"/>
        </w:tabs>
      </w:pPr>
      <w:hyperlink w:anchor="_Toc17163" w:history="1">
        <w:r>
          <w:rPr>
            <w:rFonts w:ascii="仿宋" w:eastAsia="仿宋" w:hAnsi="仿宋" w:cs="仿宋" w:hint="eastAsia"/>
            <w:lang w:eastAsia="zh-CN"/>
          </w:rPr>
          <w:t>(一)、淡水养殖产品种苗项目治理结构</w:t>
        </w:r>
        <w:r>
          <w:tab/>
        </w:r>
        <w:r>
          <w:fldChar w:fldCharType="begin"/>
        </w:r>
        <w:r>
          <w:instrText xml:space="preserve"> PAGEREF _Toc17163 \h </w:instrText>
        </w:r>
        <w:r>
          <w:fldChar w:fldCharType="separate"/>
        </w:r>
        <w:r>
          <w:t>60</w:t>
        </w:r>
        <w:r>
          <w:fldChar w:fldCharType="end"/>
        </w:r>
      </w:hyperlink>
    </w:p>
    <w:p>
      <w:pPr>
        <w:pStyle w:val="TOC2"/>
        <w:tabs>
          <w:tab w:val="right" w:leader="dot" w:pos="8306"/>
        </w:tabs>
      </w:pPr>
      <w:hyperlink w:anchor="_Toc15431" w:history="1">
        <w:r>
          <w:rPr>
            <w:rFonts w:ascii="仿宋" w:eastAsia="仿宋" w:hAnsi="仿宋" w:cs="仿宋" w:hint="eastAsia"/>
            <w:lang w:eastAsia="zh-CN"/>
          </w:rPr>
          <w:t>(二)、监督与审计</w:t>
        </w:r>
        <w:r>
          <w:tab/>
        </w:r>
        <w:r>
          <w:fldChar w:fldCharType="begin"/>
        </w:r>
        <w:r>
          <w:instrText xml:space="preserve"> PAGEREF _Toc15431 \h </w:instrText>
        </w:r>
        <w:r>
          <w:fldChar w:fldCharType="separate"/>
        </w:r>
        <w:r>
          <w:t>61</w:t>
        </w:r>
        <w:r>
          <w:fldChar w:fldCharType="end"/>
        </w:r>
      </w:hyperlink>
    </w:p>
    <w:p>
      <w:pPr>
        <w:pStyle w:val="TOC1"/>
        <w:tabs>
          <w:tab w:val="right" w:leader="dot" w:pos="8306"/>
        </w:tabs>
      </w:pPr>
      <w:hyperlink w:anchor="_Toc19756" w:history="1">
        <w:r>
          <w:rPr>
            <w:rFonts w:ascii="仿宋" w:eastAsia="仿宋" w:hAnsi="仿宋" w:cs="仿宋" w:hint="eastAsia"/>
            <w:lang w:eastAsia="zh-CN"/>
          </w:rPr>
          <w:t>十四、淡水养殖产品种苗项目实施保障措施</w:t>
        </w:r>
        <w:r>
          <w:tab/>
        </w:r>
        <w:r>
          <w:fldChar w:fldCharType="begin"/>
        </w:r>
        <w:r>
          <w:instrText xml:space="preserve"> PAGEREF _Toc19756 \h </w:instrText>
        </w:r>
        <w:r>
          <w:fldChar w:fldCharType="separate"/>
        </w:r>
        <w:r>
          <w:t>63</w:t>
        </w:r>
        <w:r>
          <w:fldChar w:fldCharType="end"/>
        </w:r>
      </w:hyperlink>
    </w:p>
    <w:p>
      <w:pPr>
        <w:pStyle w:val="TOC2"/>
        <w:tabs>
          <w:tab w:val="right" w:leader="dot" w:pos="8306"/>
        </w:tabs>
      </w:pPr>
      <w:hyperlink w:anchor="_Toc546" w:history="1">
        <w:r>
          <w:rPr>
            <w:rFonts w:ascii="仿宋" w:eastAsia="仿宋" w:hAnsi="仿宋" w:cs="仿宋" w:hint="eastAsia"/>
            <w:lang w:eastAsia="zh-CN"/>
          </w:rPr>
          <w:t>(一)、淡水养殖产品种苗项目实施保障机制</w:t>
        </w:r>
        <w:r>
          <w:tab/>
        </w:r>
        <w:r>
          <w:fldChar w:fldCharType="begin"/>
        </w:r>
        <w:r>
          <w:instrText xml:space="preserve"> PAGEREF _Toc546 \h </w:instrText>
        </w:r>
        <w:r>
          <w:fldChar w:fldCharType="separate"/>
        </w:r>
        <w:r>
          <w:t>63</w:t>
        </w:r>
        <w:r>
          <w:fldChar w:fldCharType="end"/>
        </w:r>
      </w:hyperlink>
    </w:p>
    <w:p>
      <w:pPr>
        <w:pStyle w:val="TOC2"/>
        <w:tabs>
          <w:tab w:val="right" w:leader="dot" w:pos="8306"/>
        </w:tabs>
      </w:pPr>
      <w:hyperlink w:anchor="_Toc21502" w:history="1">
        <w:r>
          <w:rPr>
            <w:rFonts w:ascii="仿宋" w:eastAsia="仿宋" w:hAnsi="仿宋" w:cs="仿宋" w:hint="eastAsia"/>
            <w:lang w:eastAsia="zh-CN"/>
          </w:rPr>
          <w:t>(二)、淡水养殖产品种苗项目法律合规要求</w:t>
        </w:r>
        <w:r>
          <w:tab/>
        </w:r>
        <w:r>
          <w:fldChar w:fldCharType="begin"/>
        </w:r>
        <w:r>
          <w:instrText xml:space="preserve"> PAGEREF _Toc21502 \h </w:instrText>
        </w:r>
        <w:r>
          <w:fldChar w:fldCharType="separate"/>
        </w:r>
        <w:r>
          <w:t>67</w:t>
        </w:r>
        <w:r>
          <w:fldChar w:fldCharType="end"/>
        </w:r>
      </w:hyperlink>
    </w:p>
    <w:p>
      <w:pPr>
        <w:pStyle w:val="TOC2"/>
        <w:tabs>
          <w:tab w:val="right" w:leader="dot" w:pos="8306"/>
        </w:tabs>
      </w:pPr>
      <w:hyperlink w:anchor="_Toc21793" w:history="1">
        <w:r>
          <w:rPr>
            <w:rFonts w:ascii="仿宋" w:eastAsia="仿宋" w:hAnsi="仿宋" w:cs="仿宋" w:hint="eastAsia"/>
            <w:lang w:eastAsia="zh-CN"/>
          </w:rPr>
          <w:t>(三)、淡水养殖产品种苗项目合同管理与法律事务</w:t>
        </w:r>
        <w:r>
          <w:tab/>
        </w:r>
        <w:r>
          <w:fldChar w:fldCharType="begin"/>
        </w:r>
        <w:r>
          <w:instrText xml:space="preserve"> PAGEREF _Toc21793 \h </w:instrText>
        </w:r>
        <w:r>
          <w:fldChar w:fldCharType="separate"/>
        </w:r>
        <w:r>
          <w:t>71</w:t>
        </w:r>
        <w:r>
          <w:fldChar w:fldCharType="end"/>
        </w:r>
      </w:hyperlink>
    </w:p>
    <w:p>
      <w:pPr>
        <w:pStyle w:val="TOC2"/>
        <w:tabs>
          <w:tab w:val="right" w:leader="dot" w:pos="8306"/>
        </w:tabs>
      </w:pPr>
      <w:hyperlink w:anchor="_Toc21186" w:history="1">
        <w:r>
          <w:rPr>
            <w:rFonts w:ascii="仿宋" w:eastAsia="仿宋" w:hAnsi="仿宋" w:cs="仿宋" w:hint="eastAsia"/>
            <w:lang w:eastAsia="zh-CN"/>
          </w:rPr>
          <w:t>(四)、淡水养殖产品种苗项目知识产权保护策略</w:t>
        </w:r>
        <w:r>
          <w:tab/>
        </w:r>
        <w:r>
          <w:fldChar w:fldCharType="begin"/>
        </w:r>
        <w:r>
          <w:instrText xml:space="preserve"> PAGEREF _Toc21186 \h </w:instrText>
        </w:r>
        <w:r>
          <w:fldChar w:fldCharType="separate"/>
        </w:r>
        <w:r>
          <w:t>78</w:t>
        </w:r>
        <w:r>
          <w:fldChar w:fldCharType="end"/>
        </w:r>
      </w:hyperlink>
    </w:p>
    <w:p>
      <w:pPr>
        <w:pStyle w:val="TOC1"/>
        <w:tabs>
          <w:tab w:val="right" w:leader="dot" w:pos="8306"/>
        </w:tabs>
      </w:pPr>
      <w:hyperlink w:anchor="_Toc26418" w:history="1">
        <w:r>
          <w:rPr>
            <w:rFonts w:ascii="仿宋" w:eastAsia="仿宋" w:hAnsi="仿宋" w:cs="仿宋" w:hint="eastAsia"/>
            <w:lang w:eastAsia="zh-CN"/>
          </w:rPr>
          <w:t>十五、淡水养殖产品种苗项目工程方案分析</w:t>
        </w:r>
        <w:r>
          <w:tab/>
        </w:r>
        <w:r>
          <w:fldChar w:fldCharType="begin"/>
        </w:r>
        <w:r>
          <w:instrText xml:space="preserve"> PAGEREF _Toc26418 \h </w:instrText>
        </w:r>
        <w:r>
          <w:fldChar w:fldCharType="separate"/>
        </w:r>
        <w:r>
          <w:t>80</w:t>
        </w:r>
        <w:r>
          <w:fldChar w:fldCharType="end"/>
        </w:r>
      </w:hyperlink>
    </w:p>
    <w:p>
      <w:pPr>
        <w:pStyle w:val="TOC2"/>
        <w:tabs>
          <w:tab w:val="right" w:leader="dot" w:pos="8306"/>
        </w:tabs>
      </w:pPr>
      <w:hyperlink w:anchor="_Toc4248" w:history="1">
        <w:r>
          <w:rPr>
            <w:rFonts w:ascii="仿宋" w:eastAsia="仿宋" w:hAnsi="仿宋" w:cs="仿宋" w:hint="eastAsia"/>
            <w:lang w:eastAsia="zh-CN"/>
          </w:rPr>
          <w:t>(一)、建筑工程设计原则</w:t>
        </w:r>
        <w:r>
          <w:tab/>
        </w:r>
        <w:r>
          <w:fldChar w:fldCharType="begin"/>
        </w:r>
        <w:r>
          <w:instrText xml:space="preserve"> PAGEREF _Toc4248 \h </w:instrText>
        </w:r>
        <w:r>
          <w:fldChar w:fldCharType="separate"/>
        </w:r>
        <w:r>
          <w:t>80</w:t>
        </w:r>
        <w:r>
          <w:fldChar w:fldCharType="end"/>
        </w:r>
      </w:hyperlink>
    </w:p>
    <w:p>
      <w:pPr>
        <w:pStyle w:val="TOC2"/>
        <w:tabs>
          <w:tab w:val="right" w:leader="dot" w:pos="8306"/>
        </w:tabs>
      </w:pPr>
      <w:hyperlink w:anchor="_Toc29752" w:history="1">
        <w:r>
          <w:rPr>
            <w:rFonts w:ascii="仿宋" w:eastAsia="仿宋" w:hAnsi="仿宋" w:cs="仿宋" w:hint="eastAsia"/>
            <w:lang w:eastAsia="zh-CN"/>
          </w:rPr>
          <w:t>(二)、土建工程建设指标</w:t>
        </w:r>
        <w:r>
          <w:tab/>
        </w:r>
        <w:r>
          <w:fldChar w:fldCharType="begin"/>
        </w:r>
        <w:r>
          <w:instrText xml:space="preserve"> PAGEREF _Toc29752 \h </w:instrText>
        </w:r>
        <w:r>
          <w:fldChar w:fldCharType="separate"/>
        </w:r>
        <w:r>
          <w:t>84</w:t>
        </w:r>
        <w:r>
          <w:fldChar w:fldCharType="end"/>
        </w:r>
      </w:hyperlink>
    </w:p>
    <w:p>
      <w:pPr>
        <w:pStyle w:val="TOC1"/>
        <w:tabs>
          <w:tab w:val="right" w:leader="dot" w:pos="8306"/>
        </w:tabs>
      </w:pPr>
      <w:hyperlink w:anchor="_Toc11790" w:history="1">
        <w:r>
          <w:rPr>
            <w:rFonts w:ascii="仿宋" w:eastAsia="仿宋" w:hAnsi="仿宋" w:cs="仿宋" w:hint="eastAsia"/>
            <w:lang w:eastAsia="zh-CN"/>
          </w:rPr>
          <w:t>十六、利益相关者分析与沟通计划</w:t>
        </w:r>
        <w:r>
          <w:tab/>
        </w:r>
        <w:r>
          <w:fldChar w:fldCharType="begin"/>
        </w:r>
        <w:r>
          <w:instrText xml:space="preserve"> PAGEREF _Toc11790 \h </w:instrText>
        </w:r>
        <w:r>
          <w:fldChar w:fldCharType="separate"/>
        </w:r>
        <w:r>
          <w:t>85</w:t>
        </w:r>
        <w:r>
          <w:fldChar w:fldCharType="end"/>
        </w:r>
      </w:hyperlink>
    </w:p>
    <w:p>
      <w:pPr>
        <w:pStyle w:val="TOC2"/>
        <w:tabs>
          <w:tab w:val="right" w:leader="dot" w:pos="8306"/>
        </w:tabs>
      </w:pPr>
      <w:hyperlink w:anchor="_Toc1498" w:history="1">
        <w:r>
          <w:rPr>
            <w:rFonts w:ascii="仿宋" w:eastAsia="仿宋" w:hAnsi="仿宋" w:cs="仿宋" w:hint="eastAsia"/>
            <w:lang w:eastAsia="zh-CN"/>
          </w:rPr>
          <w:t>(一)、利益相关者分析</w:t>
        </w:r>
        <w:r>
          <w:tab/>
        </w:r>
        <w:r>
          <w:fldChar w:fldCharType="begin"/>
        </w:r>
        <w:r>
          <w:instrText xml:space="preserve"> PAGEREF _Toc1498 \h </w:instrText>
        </w:r>
        <w:r>
          <w:fldChar w:fldCharType="separate"/>
        </w:r>
        <w:r>
          <w:t>85</w:t>
        </w:r>
        <w:r>
          <w:fldChar w:fldCharType="end"/>
        </w:r>
      </w:hyperlink>
    </w:p>
    <w:p>
      <w:pPr>
        <w:pStyle w:val="TOC2"/>
        <w:tabs>
          <w:tab w:val="right" w:leader="dot" w:pos="8306"/>
        </w:tabs>
      </w:pPr>
      <w:hyperlink w:anchor="_Toc5180" w:history="1">
        <w:r>
          <w:rPr>
            <w:rFonts w:ascii="仿宋" w:eastAsia="仿宋" w:hAnsi="仿宋" w:cs="仿宋" w:hint="eastAsia"/>
            <w:lang w:eastAsia="zh-CN"/>
          </w:rPr>
          <w:t>(二)、沟通计划</w:t>
        </w:r>
        <w:r>
          <w:tab/>
        </w:r>
        <w:r>
          <w:fldChar w:fldCharType="begin"/>
        </w:r>
        <w:r>
          <w:instrText xml:space="preserve"> PAGEREF _Toc5180 \h </w:instrText>
        </w:r>
        <w:r>
          <w:fldChar w:fldCharType="separate"/>
        </w:r>
        <w:r>
          <w:t>86</w:t>
        </w:r>
        <w:r>
          <w:fldChar w:fldCharType="end"/>
        </w:r>
      </w:hyperlink>
    </w:p>
    <w:p>
      <w:pPr>
        <w:pStyle w:val="TOC1"/>
        <w:tabs>
          <w:tab w:val="right" w:leader="dot" w:pos="8306"/>
        </w:tabs>
      </w:pPr>
      <w:hyperlink w:anchor="_Toc30386" w:history="1">
        <w:r>
          <w:rPr>
            <w:rFonts w:ascii="仿宋" w:eastAsia="仿宋" w:hAnsi="仿宋" w:cs="仿宋" w:hint="eastAsia"/>
            <w:lang w:eastAsia="zh-CN"/>
          </w:rPr>
          <w:t>十七、淡水养殖产品种苗项目变更管理</w:t>
        </w:r>
        <w:r>
          <w:tab/>
        </w:r>
        <w:r>
          <w:fldChar w:fldCharType="begin"/>
        </w:r>
        <w:r>
          <w:instrText xml:space="preserve"> PAGEREF _Toc30386 \h </w:instrText>
        </w:r>
        <w:r>
          <w:fldChar w:fldCharType="separate"/>
        </w:r>
        <w:r>
          <w:t>88</w:t>
        </w:r>
        <w:r>
          <w:fldChar w:fldCharType="end"/>
        </w:r>
      </w:hyperlink>
    </w:p>
    <w:p>
      <w:pPr>
        <w:pStyle w:val="TOC2"/>
        <w:tabs>
          <w:tab w:val="right" w:leader="dot" w:pos="8306"/>
        </w:tabs>
      </w:pPr>
      <w:hyperlink w:anchor="_Toc31151" w:history="1">
        <w:r>
          <w:rPr>
            <w:rFonts w:ascii="仿宋" w:eastAsia="仿宋" w:hAnsi="仿宋" w:cs="仿宋" w:hint="eastAsia"/>
            <w:lang w:eastAsia="zh-CN"/>
          </w:rPr>
          <w:t>(一)、变更申请与评估</w:t>
        </w:r>
        <w:r>
          <w:tab/>
        </w:r>
        <w:r>
          <w:fldChar w:fldCharType="begin"/>
        </w:r>
        <w:r>
          <w:instrText xml:space="preserve"> PAGEREF _Toc31151 \h </w:instrText>
        </w:r>
        <w:r>
          <w:fldChar w:fldCharType="separate"/>
        </w:r>
        <w:r>
          <w:t>88</w:t>
        </w:r>
        <w:r>
          <w:fldChar w:fldCharType="end"/>
        </w:r>
      </w:hyperlink>
    </w:p>
    <w:p>
      <w:pPr>
        <w:pStyle w:val="TOC2"/>
        <w:tabs>
          <w:tab w:val="right" w:leader="dot" w:pos="8306"/>
        </w:tabs>
      </w:pPr>
      <w:hyperlink w:anchor="_Toc14347" w:history="1">
        <w:r>
          <w:rPr>
            <w:rFonts w:ascii="仿宋" w:eastAsia="仿宋" w:hAnsi="仿宋" w:cs="仿宋" w:hint="eastAsia"/>
            <w:lang w:eastAsia="zh-CN"/>
          </w:rPr>
          <w:t>(二)、变更实施与控制</w:t>
        </w:r>
        <w:r>
          <w:tab/>
        </w:r>
        <w:r>
          <w:fldChar w:fldCharType="begin"/>
        </w:r>
        <w:r>
          <w:instrText xml:space="preserve"> PAGEREF _Toc14347 \h </w:instrText>
        </w:r>
        <w:r>
          <w:fldChar w:fldCharType="separate"/>
        </w:r>
        <w:r>
          <w:t>88</w:t>
        </w:r>
        <w:r>
          <w:fldChar w:fldCharType="end"/>
        </w:r>
      </w:hyperlink>
    </w:p>
    <w:p>
      <w:pPr>
        <w:pStyle w:val="TOC1"/>
        <w:tabs>
          <w:tab w:val="right" w:leader="dot" w:pos="8306"/>
        </w:tabs>
      </w:pPr>
      <w:hyperlink w:anchor="_Toc5036" w:history="1">
        <w:r>
          <w:rPr>
            <w:rFonts w:ascii="仿宋" w:eastAsia="仿宋" w:hAnsi="仿宋" w:cs="仿宋" w:hint="eastAsia"/>
            <w:lang w:eastAsia="zh-CN"/>
          </w:rPr>
          <w:t>十八、风险识别与分类</w:t>
        </w:r>
        <w:r>
          <w:tab/>
        </w:r>
        <w:r>
          <w:fldChar w:fldCharType="begin"/>
        </w:r>
        <w:r>
          <w:instrText xml:space="preserve"> PAGEREF _Toc5036 \h </w:instrText>
        </w:r>
        <w:r>
          <w:fldChar w:fldCharType="separate"/>
        </w:r>
        <w:r>
          <w:t>89</w:t>
        </w:r>
        <w:r>
          <w:fldChar w:fldCharType="end"/>
        </w:r>
      </w:hyperlink>
    </w:p>
    <w:p>
      <w:pPr>
        <w:pStyle w:val="TOC2"/>
        <w:tabs>
          <w:tab w:val="right" w:leader="dot" w:pos="8306"/>
        </w:tabs>
      </w:pPr>
      <w:hyperlink w:anchor="_Toc13977" w:history="1">
        <w:r>
          <w:rPr>
            <w:rFonts w:ascii="仿宋" w:eastAsia="仿宋" w:hAnsi="仿宋" w:cs="仿宋" w:hint="eastAsia"/>
            <w:lang w:eastAsia="zh-CN"/>
          </w:rPr>
          <w:t>(一)、风险识别</w:t>
        </w:r>
        <w:r>
          <w:tab/>
        </w:r>
        <w:r>
          <w:fldChar w:fldCharType="begin"/>
        </w:r>
        <w:r>
          <w:instrText xml:space="preserve"> PAGEREF _Toc13977 \h </w:instrText>
        </w:r>
        <w:r>
          <w:fldChar w:fldCharType="separate"/>
        </w:r>
        <w:r>
          <w:t>89</w:t>
        </w:r>
        <w:r>
          <w:fldChar w:fldCharType="end"/>
        </w:r>
      </w:hyperlink>
    </w:p>
    <w:p>
      <w:pPr>
        <w:pStyle w:val="TOC2"/>
        <w:tabs>
          <w:tab w:val="right" w:leader="dot" w:pos="8306"/>
        </w:tabs>
      </w:pPr>
      <w:hyperlink w:anchor="_Toc32406" w:history="1">
        <w:r>
          <w:rPr>
            <w:rFonts w:ascii="仿宋" w:eastAsia="仿宋" w:hAnsi="仿宋" w:cs="仿宋" w:hint="eastAsia"/>
            <w:lang w:eastAsia="zh-CN"/>
          </w:rPr>
          <w:t>(二)、风险分类</w:t>
        </w:r>
        <w:r>
          <w:tab/>
        </w:r>
        <w:r>
          <w:fldChar w:fldCharType="begin"/>
        </w:r>
        <w:r>
          <w:instrText xml:space="preserve"> PAGEREF _Toc32406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45"/>
      <w:r>
        <w:rPr>
          <w:rFonts w:ascii="仿宋" w:eastAsia="仿宋" w:hAnsi="仿宋" w:cs="仿宋" w:hint="eastAsia"/>
          <w:sz w:val="28"/>
          <w:lang w:eastAsia="zh-CN"/>
        </w:rPr>
        <w:t>一、淡水养殖产品种苗项目土建工程</w:t>
      </w:r>
      <w:bookmarkEnd w:id="2"/>
    </w:p>
    <w:p>
      <w:pPr>
        <w:pStyle w:val="Heading2"/>
        <w:rPr>
          <w:rFonts w:ascii="仿宋" w:eastAsia="仿宋" w:hAnsi="仿宋" w:cs="仿宋" w:hint="eastAsia"/>
          <w:lang w:eastAsia="zh-CN"/>
        </w:rPr>
      </w:pPr>
      <w:bookmarkStart w:id="3" w:name="_Toc274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在淡水养殖产品种苗项目的建筑工程设计中，我们将秉承一系列重要的设计原则，以确保淡水养殖产品种苗项目建筑在功能、美观、可持续性等方面达到最佳效果。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首要原则是确保建筑的功能性得到最大化的发挥。我们将充分理解淡水养殖产品种苗项目的实际需求，合理布局各个功能区域，保证建筑在满足业务需求的同时，提供高效的工作环境。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在建筑设计中，我们将综合考虑建设和运营成本。通过精细的经济效益分析，确保设计方案在高效利用资源的同时，对淡水养殖产品种苗项目的长期盈利能力有积极的贡献。</w:t>
      </w:r>
    </w:p>
    <w:p>
      <w:pPr>
        <w:pStyle w:val="Heading2"/>
        <w:ind w:firstLine="560" w:firstLineChars="200"/>
        <w:rPr>
          <w:rFonts w:ascii="仿宋" w:eastAsia="仿宋" w:hAnsi="仿宋" w:cs="仿宋" w:hint="eastAsia"/>
          <w:sz w:val="28"/>
          <w:lang w:eastAsia="zh-CN"/>
        </w:rPr>
      </w:pPr>
      <w:bookmarkStart w:id="4" w:name="_Toc111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土建工程设计中，我们将精准设定设计年限，结合淡水养殖产品种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淡水养殖产品种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淡水养殖产品种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淡水养殖产品种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淡水养殖产品种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本期工程淡水养殖产品种苗项目预计总建筑面积XXX平方米，其中：计容建筑面积XXX平方米，计划建筑工程投资XX万元，占淡水养殖产品种苗项目总投资的XX%。</w:t>
      </w:r>
    </w:p>
    <w:p>
      <w:pPr>
        <w:pStyle w:val="Heading1"/>
        <w:ind w:firstLine="560" w:firstLineChars="200"/>
        <w:rPr>
          <w:rFonts w:ascii="仿宋" w:eastAsia="仿宋" w:hAnsi="仿宋" w:cs="仿宋" w:hint="eastAsia"/>
          <w:sz w:val="28"/>
          <w:lang w:eastAsia="zh-CN"/>
        </w:rPr>
      </w:pPr>
      <w:bookmarkStart w:id="7" w:name="_Toc3677"/>
      <w:r>
        <w:rPr>
          <w:rFonts w:ascii="仿宋" w:eastAsia="仿宋" w:hAnsi="仿宋" w:cs="仿宋" w:hint="eastAsia"/>
          <w:sz w:val="28"/>
          <w:lang w:eastAsia="zh-CN"/>
        </w:rPr>
        <w:t>二、淡水养殖产品种苗项目选址可行性分析</w:t>
      </w:r>
      <w:bookmarkEnd w:id="7"/>
    </w:p>
    <w:p>
      <w:pPr>
        <w:pStyle w:val="Heading2"/>
        <w:rPr>
          <w:rFonts w:ascii="仿宋" w:eastAsia="仿宋" w:hAnsi="仿宋" w:cs="仿宋" w:hint="eastAsia"/>
          <w:lang w:eastAsia="zh-CN"/>
        </w:rPr>
      </w:pPr>
      <w:bookmarkStart w:id="8" w:name="_Toc13661"/>
      <w:r>
        <w:rPr>
          <w:rFonts w:ascii="仿宋" w:eastAsia="仿宋" w:hAnsi="仿宋" w:cs="仿宋" w:hint="eastAsia"/>
          <w:lang w:eastAsia="zh-CN"/>
        </w:rPr>
        <w:t>(一)、淡水养殖产品种苗项目选址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该淡水养殖产品种苗项目选址位于XX省XX市XX区XXX街道</w:t>
      </w:r>
    </w:p>
    <w:p>
      <w:pPr>
        <w:pStyle w:val="Heading2"/>
        <w:ind w:firstLine="560" w:firstLineChars="200"/>
        <w:rPr>
          <w:rFonts w:ascii="仿宋" w:eastAsia="仿宋" w:hAnsi="仿宋" w:cs="仿宋" w:hint="eastAsia"/>
          <w:sz w:val="28"/>
          <w:lang w:eastAsia="zh-CN"/>
        </w:rPr>
      </w:pPr>
      <w:bookmarkStart w:id="9" w:name="_Toc3096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淡水养殖产品种苗项目的征地面积将根据淡水养殖产品种苗项目的实际规模和需求进行精确规划。具体面积XXX平方米，旨在确保淡水养殖产品种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净用地面积是在征地面积基础上去除不可利用面积后的实际可开发用地。具体面积XXX平方米，考虑到环保、交通、安全等多方面因素，以确保淡水养殖产品种苗项目在整体利用效率上达到最优。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淡水养殖产品种苗项目计划建设的建筑总规模具体面积XXX平方米。这一规模的确定综合考虑了淡水养殖产品种苗项目的性质、规模，以及城市规划的相关要求，确保建筑布局与周边环境协调一致。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绿地率是淡水养殖产品种苗项目用地中被规划为绿地的比例。具体面积XXX平方米，旨在通过合理规划绿地，改善淡水养殖产品种苗项目周边环境，提升居民生活质量，并符合城市整体绿化规划。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容积率是用地上可以建设的建筑总体积与用地面积之比。具体面积XXX，通过合理的容积率规划，确保淡水养殖产品种苗项目建筑规模与周边环境和谐共生。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淡水养殖产品种苗项目选址与当地城市规划相一致，具体面积XXX平方米。通过与城市规划部门深入沟通，确保淡水养殖产品种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淡水养殖产品种苗项目选址符合当地产业政策，具体面积XXX平方米。这包括淡水养殖产品种苗项目对当地经济的促进作用，以及对相关产业的带动效应，确保淡水养殖产品种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用地总体要求必须符合环保和可持续发展的原则，具体面积XXX平方米。通过采用绿色建筑设计、节能减排等措施，确保淡水养殖产品种苗项目在建设和运营过程中对环境的影响最小化，达到可持续发展的要求。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确保淡水养殖产品种苗项目选址具备必要的公共设施配套，具体面积XXX平方米。这包括交通便利性、教育、医疗等基础设施，以提高居民生活品质，使得淡水养殖产品种苗项目选址更具吸引力。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考虑用地总体要求对当地社会稳定性的影响，具体面积XXX平方米。通过深入了解当地社区反馈，确保淡水养殖产品种苗项目的选址和建设过程对当地社会和谐稳定产生积极作用。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淡水养殖产品种苗项目选址不仅符合法规和规划，还在实际操作中具有可行性。这一全面规划将为淡水养殖产品种苗项目的成功实施提供坚实的基础，确保淡水养殖产品种苗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8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淡水养殖产品种苗项目的设备规划和空间设计中，我们将采取灵活设备布局的措施。设备布局将根据实际需求进行灵活设计，避免不必要的浪费。通过合理规划设备摆放位置，我们将提高设备的利用率，减少设备间距，以确保淡水养殖产品种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淡水养殖产品种苗项目内部引入共享设施的概念，例如共享会议室、办公区等。通过这种方式，我们可以减少对资源的重复建设，提高资源共享效率，从而减小淡水养殖产品种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480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淡水养殖产品种苗项目的总图布置中，我们将不同功能区域进行明确的规划，以最大程度满足淡水养殖产品种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231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淡水养殖产品种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淡水养殖产品种苗项目对环境的影响是综合评价的重要因素之一。我们将详细考虑选址周边的自然环境、生态保护区、水源地等情况，确保淡水养殖产品种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对选址的评价还需充分考虑当地政府的产业政策和法规。我们将详细了解淡水养殖产品种苗项目所在地的相关政策，确保淡水养殖产品种苗项目的规划和运营与当地法规相符，降低不必要的法律风险。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考虑到社会稳定性对企业运营的重要性，我们将评估选址地区的社会安全情况、劳工关系、社区反馈等方面，以确保淡水养殖产品种苗项目的建设和运营不会受到社会稳定性的负面影响。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最后，我们将综合考虑用地成本，包括土地购置费用、土地开发成本等。通过对用地成本的详细评估，我们能够做出更为精确的经济效益分析，为淡水养殖产品种苗项目的投资决策提供有力支持。</w:t>
      </w:r>
    </w:p>
    <w:p>
      <w:pPr>
        <w:pStyle w:val="Heading1"/>
        <w:ind w:firstLine="560" w:firstLineChars="200"/>
        <w:rPr>
          <w:rFonts w:ascii="仿宋" w:eastAsia="仿宋" w:hAnsi="仿宋" w:cs="仿宋" w:hint="eastAsia"/>
          <w:sz w:val="28"/>
          <w:lang w:eastAsia="zh-CN"/>
        </w:rPr>
      </w:pPr>
      <w:bookmarkStart w:id="13" w:name="_Toc32429"/>
      <w:r>
        <w:rPr>
          <w:rFonts w:ascii="仿宋" w:eastAsia="仿宋" w:hAnsi="仿宋" w:cs="仿宋" w:hint="eastAsia"/>
          <w:sz w:val="28"/>
          <w:lang w:eastAsia="zh-CN"/>
        </w:rPr>
        <w:t>三、淡水养殖产品种苗项目危机管理</w:t>
      </w:r>
      <w:bookmarkEnd w:id="13"/>
    </w:p>
    <w:p>
      <w:pPr>
        <w:pStyle w:val="Heading2"/>
        <w:rPr>
          <w:rFonts w:ascii="仿宋" w:eastAsia="仿宋" w:hAnsi="仿宋" w:cs="仿宋" w:hint="eastAsia"/>
          <w:lang w:eastAsia="zh-CN"/>
        </w:rPr>
      </w:pPr>
      <w:bookmarkStart w:id="14" w:name="_Toc207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淡水养殖产品种苗项目危机管理中，危机预警与识别是确保淡水养殖产品种苗项目稳健运行的核心步骤。通过建立全面的监测机制，淡水养殖产品种苗项目团队旨在及时发现和理解潜在的风险和危机因素，以便采取及时的预防和应对措施，确保淡水养殖产品种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淡水养殖产品种苗项目团队全面分析了整个淡水养殖产品种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淡水养殖产品种苗项目团队着重于明确定义淡水养殖产品种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淡水养殖产品种苗项目进展的持续监控，团队能够及时发现潜在问题并作出迅速反应。淡水养殖产品种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在这一阶段，团队的专业素养和反应速度将发挥至关重要的作用，以确保潜在危机能够在初期得到有效的处理，最大程度地减轻负面影响。通过危机预警与识别，淡水养殖产品种苗项目得以更有序、可控地推进。</w:t>
      </w:r>
    </w:p>
    <w:p>
      <w:pPr>
        <w:pStyle w:val="Heading2"/>
        <w:ind w:firstLine="560" w:firstLineChars="200"/>
        <w:rPr>
          <w:rFonts w:ascii="仿宋" w:eastAsia="仿宋" w:hAnsi="仿宋" w:cs="仿宋" w:hint="eastAsia"/>
          <w:sz w:val="28"/>
          <w:lang w:eastAsia="zh-CN"/>
        </w:rPr>
      </w:pPr>
      <w:bookmarkStart w:id="15" w:name="_Toc1245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在危机发生时，淡水养殖产品种苗项目团队立即行动，成立了应急小组。该小组的任务是迅速制定并实施紧急应对措施，以最小化潜在损失。以下是采取的主要措施：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暂停淡水养殖产品种苗项目进度：为遏制危机蔓延，淡水养殖产品种苗项目暂时停止进行，以便全面评估当前状况。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资源重新分配：重新评估淡水养殖产品种苗项目资源的分配，确保最大限度地减小损失。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实时沟通：与关键利益相关者建立实时沟通机制，向他们传递淡水养殖产品种苗项目危机的实际状况，保障淡水养殖产品种苗项目核心利益。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在紧急应对的同时，淡水养殖产品种苗项目团队强调了团队协作和有效沟通的重要性。以下是团队协作的关键举措：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信息共享机制：建立了信息共享平台，确保团队成员能够及时获取淡水养殖产品种苗项目危机的实时信息。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领导者沟通：淡水养殖产品种苗项目领导者通过定期会议和即时沟通工具，指导团队应对危机，保持团队稳定运行。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随着危机得到初步控制，淡水养殖产品种苗项目团队转向制定恢复计划，以确保淡水养殖产品种苗项目能够从中迅速恢复。主要恢复计划包括：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修复受损的进度计划：重新评估淡水养殖产品种苗项目进度，制定修复计划，确保淡水养殖产品种苗项目尽快回归正常进程。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重新调整资源分配：优化资源分配，确保淡水养殖产品种苗项目在有限资源下高效运转。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风险管理机制加强：对淡水养殖产品种苗项目风险进行全面评估，制定更强化的风险管理策略，以预防未来可能的危机。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150"/>
      <w:r>
        <w:rPr>
          <w:rFonts w:ascii="仿宋" w:eastAsia="仿宋" w:hAnsi="仿宋" w:cs="仿宋" w:hint="eastAsia"/>
          <w:sz w:val="28"/>
          <w:lang w:eastAsia="zh-CN"/>
        </w:rPr>
        <w:t>四、淡水养殖产品种苗项目概论</w:t>
      </w:r>
      <w:bookmarkEnd w:id="16"/>
    </w:p>
    <w:p>
      <w:pPr>
        <w:pStyle w:val="Heading2"/>
        <w:rPr>
          <w:rFonts w:ascii="仿宋" w:eastAsia="仿宋" w:hAnsi="仿宋" w:cs="仿宋" w:hint="eastAsia"/>
          <w:lang w:eastAsia="zh-CN"/>
        </w:rPr>
      </w:pPr>
      <w:bookmarkStart w:id="17" w:name="_Toc25318"/>
      <w:r>
        <w:rPr>
          <w:rFonts w:ascii="仿宋" w:eastAsia="仿宋" w:hAnsi="仿宋" w:cs="仿宋" w:hint="eastAsia"/>
          <w:lang w:eastAsia="zh-CN"/>
        </w:rPr>
        <w:t>(一)、淡水养殖产品种苗项目概况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起源追溯至对市场的深入洞察。市场的不断演变与变革为淡水养殖产品种苗项目提供了难得的机遇。当前市场存在的需求缺口和变革的大环境共同构成了淡水养殖产品种苗项目的背景。这个淡水养殖产品种苗项目旨在充分利用市场机遇，填补行业中尚未满足的需求，为客户提供全新的解决方案。市场的变革和需求的增长使得这个淡水养殖产品种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淡水养殖产品种苗项目名称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正式命名为淡水养殖产品种苗。这个名称不仅仅是一个标识，更代表了淡水养殖产品种苗项目的核心理念和愿景。它蕴含着淡水养殖产品种苗项目所要解决问题的关键字，具有强烈的表达和辨识度，为淡水养殖产品种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淡水养殖产品种苗项目目标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的核心目标是提供一种全新、高效的解决方案，满足客户日益增长的需求。淡水养殖产品种苗项目追求的不仅仅是满足市场需求，更是在市场中获得卓越的竞争优势。通过不断提升产品或服务的质量和创新水平，淡水养殖产品种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淡水养殖产品种苗项目范围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全面涵盖了产品研发、制造、市场推广和售后服务，确保从产品设计到最终用户体验的全方位关注。这一全面的淡水养殖产品种苗项目范围是为了确保淡水养殖产品种苗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淡水养殖产品种苗项目时间表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淡水养殖产品种苗项目计划在未来18个月内完成，包括研发、测试、市场试点和正式推出等不同阶段。这个时间表的合理设计是为了确保淡水养殖产品种苗项目各个阶段的顺利推进，以便按时交付高质量的成果。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淡水养殖产品种苗项目预算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总预算估算为XX百万美元，主要分配在研发、市场推广、人员培训和运营等方面。这一充足的预算为淡水养殖产品种苗项目提供了充足的资源，确保淡水养殖产品种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淡水养殖产品种苗项目风险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可能面临的风险包括市场接受度低、技术难题、竞争激烈等。淡水养殖产品种苗项目团队已经制定了相应的风险应对计划，通过前瞻性的风险管理，确保淡水养殖产品种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淡水养殖产品种苗项目团队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淡水养殖产品种苗项目汇聚了一支经验丰富、多领域专业素养的核心团队，确保淡水养殖产品种苗项目在各个方面都能拥有高水平的执行力。团队的协同作战是淡水养殖产品种苗项目成功的关键因素之一。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淡水养殖产品种苗项目背景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https://d.book118.com/477051054010006032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63572"/>
    <w:rsid w:val="680635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510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2024-01-15T10:22:00Z</dcterms:created>
  <dcterms:modified xsi:type="dcterms:W3CDTF">2024-01-15T10:23:10Z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07350AD3CBF34D7F855AAE20765DBFF8_11</vt:lpwstr>
  </property>
  <property fmtid="{D5CDD505-2E9C-101B-9397-08002B2CF9AE}" pid="3" name="KSOProductBuildVer">
    <vt:lpwstr>2052-12.1.0.16120</vt:lpwstr>
  </property>
</Properties>
</file>