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40" w:line="240" w:lineRule="auto"/>
        <w:ind w:left="0" w:right="0" w:firstLine="0"/>
        <w:jc w:val="center"/>
        <w:rPr>
          <w:sz w:val="72"/>
          <w:szCs w:val="72"/>
        </w:rPr>
      </w:pPr>
      <w:r>
        <w:rPr>
          <w:b/>
          <w:bCs/>
          <w:color w:val="000000"/>
          <w:spacing w:val="0"/>
          <w:w w:val="100"/>
          <w:position w:val="0"/>
          <w:sz w:val="72"/>
          <w:szCs w:val="72"/>
        </w:rPr>
        <w:t>喷粉罐设计任务书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468495" cy="445643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68495" cy="445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11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指导教师：朱荣教授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作者：王磊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4"/>
          <w:szCs w:val="44"/>
        </w:rPr>
        <w:sectPr>
          <w:pgSz w:w="17861" w:h="25258"/>
          <w:pgMar w:top="3456" w:right="2692" w:bottom="3456" w:left="2678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2010.10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目录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0" w:tooltip="Current Document" w:history="1">
        <w:bookmarkStart w:id="0" w:name="bookmark0"/>
        <w:r>
          <w:rPr>
            <w:color w:val="000000"/>
            <w:spacing w:val="0"/>
            <w:w w:val="100"/>
            <w:position w:val="0"/>
            <w:sz w:val="36"/>
            <w:szCs w:val="36"/>
          </w:rPr>
          <w:t>一</w:t>
        </w:r>
        <w:bookmarkEnd w:id="0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设计任务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4" w:tooltip="Current Document" w:history="1">
        <w:bookmarkStart w:id="1" w:name="bookmark1"/>
        <w:r>
          <w:rPr>
            <w:color w:val="000000"/>
            <w:spacing w:val="0"/>
            <w:w w:val="100"/>
            <w:position w:val="0"/>
            <w:sz w:val="36"/>
            <w:szCs w:val="36"/>
          </w:rPr>
          <w:t>二</w:t>
        </w:r>
        <w:bookmarkEnd w:id="1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设计条件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8" w:tooltip="Current Document" w:history="1">
        <w:bookmarkStart w:id="2" w:name="bookmark2"/>
        <w:r>
          <w:rPr>
            <w:color w:val="000000"/>
            <w:spacing w:val="0"/>
            <w:w w:val="100"/>
            <w:position w:val="0"/>
            <w:sz w:val="36"/>
            <w:szCs w:val="36"/>
          </w:rPr>
          <w:t>三</w:t>
        </w:r>
        <w:bookmarkEnd w:id="2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设计要求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26" w:tooltip="Current Document" w:history="1">
        <w:bookmarkStart w:id="3" w:name="bookmark3"/>
        <w:r>
          <w:rPr>
            <w:color w:val="000000"/>
            <w:spacing w:val="0"/>
            <w:w w:val="100"/>
            <w:position w:val="0"/>
            <w:sz w:val="36"/>
            <w:szCs w:val="36"/>
          </w:rPr>
          <w:t>四</w:t>
        </w:r>
        <w:bookmarkEnd w:id="3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设计内容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30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喷粉罐类型的选择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33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2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喷粉罐容积的计算⑵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39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3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喷粉罐几何尺寸的确定⑶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75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4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喷粉罐的流态化装置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78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5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输送气流速度的确定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81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6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粉气比的计算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84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7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输送管道的设计⑹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93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8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对是否发生堵塞的验证⑺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11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9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罐压的计算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22"/>
            <w:szCs w:val="22"/>
          </w:rPr>
          <w:t>[8]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8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69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10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阀门、流量计等设备的选取及其功能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12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90" w:tooltip="Current Document" w:history="1"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11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喷粉罐自动控制及操作流程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</w:pPr>
      <w:hyperlink w:anchor="bookmark199" w:tooltip="Current Document" w:history="1">
        <w:bookmarkStart w:id="4" w:name="bookmark4"/>
        <w:r>
          <w:rPr>
            <w:color w:val="000000"/>
            <w:spacing w:val="0"/>
            <w:w w:val="100"/>
            <w:position w:val="0"/>
            <w:sz w:val="36"/>
            <w:szCs w:val="36"/>
          </w:rPr>
          <w:t>五</w:t>
        </w:r>
        <w:bookmarkEnd w:id="4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设计总结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17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8"/>
          <w:tab w:val="right" w:leader="dot" w:pos="12402"/>
        </w:tabs>
        <w:bidi w:val="0"/>
        <w:spacing w:before="0" w:line="240" w:lineRule="auto"/>
        <w:ind w:left="0" w:right="0" w:firstLine="0"/>
        <w:jc w:val="both"/>
        <w:rPr>
          <w:sz w:val="34"/>
          <w:szCs w:val="34"/>
        </w:rPr>
        <w:sectPr>
          <w:pgSz w:w="17861" w:h="25258"/>
          <w:pgMar w:top="1997" w:right="2692" w:bottom="1997" w:left="2678" w:header="0" w:footer="3" w:gutter="0"/>
          <w:pgNumType w:start="2"/>
          <w:cols w:space="720"/>
          <w:noEndnote/>
          <w:rtlGutter w:val="0"/>
          <w:docGrid w:linePitch="360"/>
        </w:sectPr>
      </w:pPr>
      <w:hyperlink w:anchor="bookmark206" w:tooltip="Current Document" w:history="1">
        <w:bookmarkStart w:id="5" w:name="bookmark5"/>
        <w:r>
          <w:rPr>
            <w:color w:val="000000"/>
            <w:spacing w:val="0"/>
            <w:w w:val="100"/>
            <w:position w:val="0"/>
            <w:sz w:val="36"/>
            <w:szCs w:val="36"/>
          </w:rPr>
          <w:t>六</w:t>
        </w:r>
        <w:bookmarkEnd w:id="5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  <w:t>设计参考资料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18</w:t>
        </w:r>
      </w:hyperlink>
      <w:r>
        <w:fldChar w:fldCharType="end"/>
      </w:r>
    </w:p>
    <w:p>
      <w:pPr>
        <w:pStyle w:val="10"/>
        <w:keepNext/>
        <w:keepLines/>
        <w:widowControl w:val="0"/>
        <w:shd w:val="clear" w:color="auto" w:fill="auto"/>
        <w:tabs>
          <w:tab w:val="left" w:pos="950"/>
        </w:tabs>
        <w:bidi w:val="0"/>
        <w:spacing w:before="340" w:line="240" w:lineRule="auto"/>
        <w:ind w:left="0" w:right="0" w:firstLine="0"/>
        <w:jc w:val="left"/>
      </w:pPr>
      <w:bookmarkStart w:id="6" w:name="bookmark10"/>
      <w:bookmarkStart w:id="7" w:name="bookmark11"/>
      <w:bookmarkStart w:id="8" w:name="bookmark12"/>
      <w:bookmarkStart w:id="9" w:name="bookmark9"/>
      <w:r>
        <w:rPr>
          <w:color w:val="000000"/>
          <w:spacing w:val="0"/>
          <w:w w:val="100"/>
          <w:position w:val="0"/>
        </w:rPr>
        <w:t>一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设计任务</w:t>
      </w:r>
      <w:bookmarkEnd w:id="6"/>
      <w:bookmarkEnd w:id="8"/>
      <w:bookmarkEnd w:id="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40" w:line="69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设计一个喷粉料为碳粉（平均粒度为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color w:val="000000"/>
          <w:spacing w:val="0"/>
          <w:w w:val="100"/>
          <w:position w:val="0"/>
        </w:rPr>
        <w:t>目）的喷粉罐，采用压缩空气作为 载气，要求喷吹碳粉的速率为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25kg/min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一次加料能够连续喷吹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</w:rPr>
        <w:t>分钟。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950"/>
        </w:tabs>
        <w:bidi w:val="0"/>
        <w:spacing w:before="0" w:line="240" w:lineRule="auto"/>
        <w:ind w:left="0" w:right="0" w:firstLine="0"/>
        <w:jc w:val="left"/>
      </w:pPr>
      <w:bookmarkStart w:id="10" w:name="bookmark13"/>
      <w:bookmarkStart w:id="11" w:name="bookmark14"/>
      <w:bookmarkStart w:id="12" w:name="bookmark15"/>
      <w:bookmarkStart w:id="13" w:name="bookmark16"/>
      <w:r>
        <w:rPr>
          <w:color w:val="000000"/>
          <w:spacing w:val="0"/>
          <w:w w:val="100"/>
          <w:position w:val="0"/>
        </w:rPr>
        <w:t>二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设计条件</w:t>
      </w:r>
      <w:bookmarkEnd w:id="10"/>
      <w:bookmarkEnd w:id="11"/>
      <w:bookmarkEnd w:id="1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40" w:line="68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本设计基于某钢厂电炉喷吹碳粉系统研发的，该电炉主要的技术参数为：公 称容量为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70</w:t>
      </w:r>
      <w:r>
        <w:rPr>
          <w:color w:val="000000"/>
          <w:spacing w:val="0"/>
          <w:w w:val="100"/>
          <w:position w:val="0"/>
        </w:rPr>
        <w:t>吨，变压器容量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60MVA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950"/>
        </w:tabs>
        <w:bidi w:val="0"/>
        <w:spacing w:before="0" w:line="240" w:lineRule="auto"/>
        <w:ind w:left="0" w:right="0" w:firstLine="0"/>
        <w:jc w:val="left"/>
      </w:pPr>
      <w:bookmarkStart w:id="14" w:name="bookmark17"/>
      <w:bookmarkStart w:id="15" w:name="bookmark18"/>
      <w:bookmarkStart w:id="16" w:name="bookmark19"/>
      <w:bookmarkStart w:id="17" w:name="bookmark20"/>
      <w:r>
        <w:rPr>
          <w:color w:val="000000"/>
          <w:spacing w:val="0"/>
          <w:w w:val="100"/>
          <w:position w:val="0"/>
        </w:rPr>
        <w:t>三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设计要求</w:t>
      </w:r>
      <w:bookmarkEnd w:id="14"/>
      <w:bookmarkEnd w:id="15"/>
      <w:bookmarkEnd w:id="1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在现场具有很好的适应性，保证其在高温、多尘等环境稳定可靠的运行。能 够均匀稳定的将碳粉喷吹到熔池内，达到节能降耗的目的。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16"/>
        </w:tabs>
        <w:bidi w:val="0"/>
        <w:spacing w:before="0" w:after="0" w:line="701" w:lineRule="exact"/>
        <w:ind w:left="0" w:right="0" w:firstLine="0"/>
        <w:jc w:val="both"/>
      </w:pPr>
      <w:bookmarkStart w:id="18" w:name="bookmark21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喷粉的全过程是完全自动控制：无论是喷粉罐排气、加料、充压，还是喷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粉及喷粉流量的调节，能够用计算机自动控制；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16"/>
        </w:tabs>
        <w:bidi w:val="0"/>
        <w:spacing w:before="0" w:after="0" w:line="701" w:lineRule="exact"/>
        <w:ind w:left="0" w:right="0" w:firstLine="0"/>
        <w:jc w:val="both"/>
      </w:pPr>
      <w:bookmarkStart w:id="19" w:name="bookmark22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喷粉流量可以适时调节：完全可以根据用户需要进行流量调节，调节准确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稳定，工作可靠，寿命长；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16"/>
        </w:tabs>
        <w:bidi w:val="0"/>
        <w:spacing w:before="0" w:after="0" w:line="701" w:lineRule="exact"/>
        <w:ind w:left="0" w:right="0" w:firstLine="0"/>
        <w:jc w:val="both"/>
      </w:pPr>
      <w:bookmarkStart w:id="20" w:name="bookmark23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）</w:t>
        <w:tab/>
        <w:t>喷粉罐采用流态化装置，保证喷吹稳定、脉动小，克服喷碳时出时不出的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现象，保证全过程均匀稳定喷碳；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16"/>
        </w:tabs>
        <w:bidi w:val="0"/>
        <w:spacing w:before="0" w:after="1320" w:line="701" w:lineRule="exact"/>
        <w:ind w:left="0" w:right="0" w:firstLine="0"/>
        <w:jc w:val="left"/>
      </w:pPr>
      <w:bookmarkStart w:id="21" w:name="bookmark24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）</w:t>
        <w:tab/>
        <w:t>对于阀门的选取，保证其有带压多尘的环境中稳定长期工作；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950"/>
        </w:tabs>
        <w:bidi w:val="0"/>
        <w:spacing w:before="0" w:line="240" w:lineRule="auto"/>
        <w:ind w:left="0" w:right="0" w:firstLine="0"/>
        <w:jc w:val="left"/>
      </w:pPr>
      <w:bookmarkStart w:id="22" w:name="bookmark25"/>
      <w:bookmarkStart w:id="23" w:name="bookmark26"/>
      <w:bookmarkStart w:id="24" w:name="bookmark27"/>
      <w:bookmarkStart w:id="25" w:name="bookmark28"/>
      <w:r>
        <w:rPr>
          <w:color w:val="000000"/>
          <w:spacing w:val="0"/>
          <w:w w:val="100"/>
          <w:position w:val="0"/>
        </w:rPr>
        <w:t>四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设计内容</w:t>
      </w:r>
      <w:bookmarkEnd w:id="22"/>
      <w:bookmarkEnd w:id="23"/>
      <w:bookmarkEnd w:id="25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喷粉罐的工作特性与喷粉罐的结构有关。空气动力学的因素，对气动罐来说 是非常重要的，此外设计喷粉罐时要考虑供气条件、管路长度、物料性能等。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740" w:line="715" w:lineRule="exact"/>
        <w:ind w:left="0" w:right="0" w:firstLine="700"/>
        <w:jc w:val="both"/>
        <w:sectPr>
          <w:pgSz w:w="17861" w:h="25258"/>
          <w:pgMar w:top="1699" w:right="2485" w:bottom="2808" w:left="2545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喷射冶金工艺对喷粉罐性能的要求：喷吹过程中，在一定范围内，可调节送 粉速度。喷粉罐结构应简单，工作性能可靠，对各种粉料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</w:rPr>
        <w:t>输送性能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color w:val="000000"/>
          <w:spacing w:val="0"/>
          <w:w w:val="100"/>
          <w:position w:val="0"/>
        </w:rPr>
        <w:t>适应性强。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喷粉罐是属于高压容器，要求耐压强度比较大。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80" w:line="696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根据题目要求，所吹粉料为碳粉，载气为空气，现将这两种物质的重要物理 性质列于下表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和表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8131810" cy="259080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3181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459" w:line="1" w:lineRule="exact"/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160"/>
        <w:jc w:val="both"/>
      </w:pPr>
      <w:bookmarkStart w:id="26" w:name="bookmark29"/>
      <w:bookmarkStart w:id="27" w:name="bookmark30"/>
      <w:bookmarkStart w:id="28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喷粉罐类型的选择</w:t>
      </w:r>
      <w:bookmarkEnd w:id="26"/>
      <w:bookmarkEnd w:id="27"/>
      <w:bookmarkEnd w:id="2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喷粉罐的类型主要分为两种，即上出粉和下出粉两大类。出粉方式为利用通 入罐内气体使粉剂沸腾、流态化并加压后利用与输送管道间的差压从粉罐的上部 流出。下出粉方式是在粉罐锥体段的下端配设粉管，通过流态化段使粉剂流体化 并加压到一定压力后利用差压和粉剂自重使粉剂自粉罐下部流出。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他们的区别在于：在输出粉量相等的情况下，上出粉比下出粉所需能量，要 略微大一些。当输粉管与载气管汇合部位的压力为零时下出粉罐粉料可以借自重 通过机械给粉器流出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[1]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900" w:line="702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对于本喷粉罐的设计，要求喷吹严格，故采用下料均匀稳定度高，粉气控制 较精确地锥体型下出料罐。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160"/>
        <w:jc w:val="both"/>
        <w:rPr>
          <w:sz w:val="26"/>
          <w:szCs w:val="26"/>
        </w:rPr>
      </w:pPr>
      <w:bookmarkStart w:id="29" w:name="bookmark32"/>
      <w:bookmarkStart w:id="30" w:name="bookmark33"/>
      <w:bookmarkStart w:id="31" w:name="bookmark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喷粉罐容积的计算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[2]</w:t>
      </w:r>
      <w:bookmarkEnd w:id="29"/>
      <w:bookmarkEnd w:id="30"/>
      <w:bookmarkEnd w:id="3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725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喷粉罐的容积主要决定于金属处理量、粉料的容积比重和耗量，可按下式计 算：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420" w:lineRule="auto"/>
        <w:ind w:left="0" w:right="0" w:firstLine="880"/>
        <w:jc w:val="both"/>
        <w:sectPr>
          <w:type w:val="nextPage"/>
          <w:pgSz w:w="17861" w:h="25258"/>
          <w:pgMar w:top="1699" w:right="2485" w:bottom="2808" w:left="254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V=[1+(0.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0.2)]*Gs/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式中：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0.2</w:t>
      </w:r>
      <w:r>
        <w:rPr>
          <w:color w:val="000000"/>
          <w:spacing w:val="0"/>
          <w:w w:val="100"/>
          <w:position w:val="0"/>
        </w:rPr>
        <w:t>为喷粉罐松动空间所占的容积率；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Gs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为粉料量，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 xml:space="preserve">为所喷物 </w:t>
      </w:r>
      <w:r>
        <w:rPr>
          <w:color w:val="000000"/>
          <w:spacing w:val="0"/>
          <w:w w:val="100"/>
          <w:position w:val="0"/>
        </w:rPr>
        <w:t>料密度。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喷吹速率为</w:t>
      </w:r>
      <w:r>
        <w:rPr>
          <w:color w:val="000000"/>
          <w:spacing w:val="0"/>
          <w:w w:val="100"/>
          <w:position w:val="0"/>
        </w:rPr>
        <w:t>25kg/min</w:t>
      </w:r>
      <w:r>
        <w:rPr>
          <w:color w:val="000000"/>
          <w:spacing w:val="0"/>
          <w:w w:val="100"/>
          <w:position w:val="0"/>
        </w:rPr>
        <w:t>，连续喷吹30分钟，则所需碳粉的质量为：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m=25X30=750kg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71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即</w:t>
      </w:r>
      <w:r>
        <w:rPr>
          <w:color w:val="000000"/>
          <w:spacing w:val="0"/>
          <w:w w:val="100"/>
          <w:position w:val="0"/>
        </w:rPr>
        <w:t>Gs=750kg</w:t>
      </w:r>
      <w:r>
        <w:rPr>
          <w:color w:val="000000"/>
          <w:spacing w:val="0"/>
          <w:w w:val="100"/>
          <w:position w:val="0"/>
        </w:rPr>
        <w:t>。碳粉的密度为：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 xml:space="preserve"> c=0.8</w:t>
      </w:r>
      <w:r>
        <w:rPr>
          <w:color w:val="000000"/>
          <w:spacing w:val="0"/>
          <w:w w:val="100"/>
          <w:position w:val="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kg/m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color w:val="000000"/>
          <w:spacing w:val="0"/>
          <w:w w:val="100"/>
          <w:position w:val="0"/>
        </w:rPr>
        <w:t>，喷粉罐松动空间所占的 容积率取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0.2</w:t>
      </w:r>
      <w:r>
        <w:rPr>
          <w:color w:val="000000"/>
          <w:spacing w:val="0"/>
          <w:w w:val="100"/>
          <w:position w:val="0"/>
        </w:rPr>
        <w:t>。则喷粉罐的体积为：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900" w:line="240" w:lineRule="auto"/>
        <w:ind w:left="0" w:right="0" w:firstLine="720"/>
        <w:jc w:val="both"/>
        <w:rPr>
          <w:sz w:val="22"/>
          <w:szCs w:val="22"/>
        </w:rPr>
      </w:pPr>
      <w:bookmarkStart w:id="32" w:name="bookmark35"/>
      <w:bookmarkStart w:id="33" w:name="bookmark36"/>
      <w:bookmarkStart w:id="34" w:name="bookmark37"/>
      <w:r>
        <w:rPr>
          <w:color w:val="000000"/>
          <w:spacing w:val="0"/>
          <w:w w:val="100"/>
          <w:position w:val="0"/>
          <w:sz w:val="34"/>
          <w:szCs w:val="34"/>
        </w:rPr>
        <w:t>V=(1+0.2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 X750/800=</w:t>
      </w:r>
      <w:r>
        <w:rPr>
          <w:color w:val="000000"/>
          <w:spacing w:val="0"/>
          <w:w w:val="100"/>
          <w:position w:val="0"/>
          <w:sz w:val="34"/>
          <w:szCs w:val="34"/>
        </w:rPr>
        <w:t>1.125m</w:t>
      </w:r>
      <w:r>
        <w:rPr>
          <w:color w:val="000000"/>
          <w:spacing w:val="0"/>
          <w:w w:val="100"/>
          <w:position w:val="0"/>
          <w:sz w:val="22"/>
          <w:szCs w:val="22"/>
        </w:rPr>
        <w:t>3</w:t>
      </w:r>
      <w:bookmarkEnd w:id="32"/>
      <w:bookmarkEnd w:id="33"/>
      <w:bookmarkEnd w:id="34"/>
    </w:p>
    <w:p>
      <w:pPr>
        <w:pStyle w:val="22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  <w:rPr>
          <w:sz w:val="26"/>
          <w:szCs w:val="26"/>
        </w:rPr>
      </w:pPr>
      <w:bookmarkStart w:id="35" w:name="bookmark38"/>
      <w:bookmarkStart w:id="36" w:name="bookmark39"/>
      <w:bookmarkStart w:id="37" w:name="bookmark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喷粉罐几何尺寸的确定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[3]</w:t>
      </w:r>
      <w:bookmarkEnd w:id="35"/>
      <w:bookmarkEnd w:id="36"/>
      <w:bookmarkEnd w:id="3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40" w:line="67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喷粉罐的罐体通常是圆柱形的，在下部有倒锥体，如图1所示。喷粉罐的主 要参数是罐的直径</w:t>
      </w:r>
      <w:r>
        <w:rPr>
          <w:color w:val="000000"/>
          <w:spacing w:val="0"/>
          <w:w w:val="100"/>
          <w:position w:val="0"/>
        </w:rPr>
        <w:t>D,</w:t>
      </w:r>
      <w:r>
        <w:rPr>
          <w:color w:val="000000"/>
          <w:spacing w:val="0"/>
          <w:w w:val="100"/>
          <w:position w:val="0"/>
        </w:rPr>
        <w:t>高度</w:t>
      </w:r>
      <w:r>
        <w:rPr>
          <w:color w:val="000000"/>
          <w:spacing w:val="0"/>
          <w:w w:val="100"/>
          <w:position w:val="0"/>
        </w:rPr>
        <w:t>H,</w:t>
      </w:r>
      <w:r>
        <w:rPr>
          <w:color w:val="000000"/>
          <w:spacing w:val="0"/>
          <w:w w:val="100"/>
          <w:position w:val="0"/>
        </w:rPr>
        <w:t>倒锥角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639695" cy="4620895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462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喷粉罐结构尺寸的示意图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喷粉冶金用喷粉罐的</w:t>
      </w:r>
      <w:r>
        <w:rPr>
          <w:color w:val="000000"/>
          <w:spacing w:val="0"/>
          <w:w w:val="100"/>
          <w:position w:val="0"/>
        </w:rPr>
        <w:t>H/D</w:t>
      </w:r>
      <w:r>
        <w:rPr>
          <w:color w:val="000000"/>
          <w:spacing w:val="0"/>
          <w:w w:val="100"/>
          <w:position w:val="0"/>
        </w:rPr>
        <w:t>值约为</w:t>
      </w:r>
      <w:r>
        <w:rPr>
          <w:color w:val="000000"/>
          <w:spacing w:val="0"/>
          <w:w w:val="100"/>
          <w:position w:val="0"/>
        </w:rPr>
        <w:t>2.1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。通常要求出料速度较大时，</w:t>
      </w:r>
      <w:r>
        <w:rPr>
          <w:color w:val="000000"/>
          <w:spacing w:val="0"/>
          <w:w w:val="100"/>
          <w:position w:val="0"/>
        </w:rPr>
        <w:t xml:space="preserve">H/D </w:t>
      </w:r>
      <w:r>
        <w:rPr>
          <w:color w:val="000000"/>
          <w:spacing w:val="0"/>
          <w:w w:val="100"/>
          <w:position w:val="0"/>
        </w:rPr>
        <w:t>取较小值，反之，取较大值。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65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喷粉罐下部的锥度对粉料在罐中的自然下降有很大的影响。为了保证粉料能 够从喷粉罐中顺利下降，喷粉罐的锥角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与粉料的静止角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0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,</w:t>
      </w:r>
      <w:r>
        <w:rPr>
          <w:color w:val="000000"/>
          <w:spacing w:val="0"/>
          <w:w w:val="100"/>
          <w:position w:val="0"/>
        </w:rPr>
        <w:t>之间的关系为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left"/>
        <w:rPr>
          <w:sz w:val="40"/>
          <w:szCs w:val="40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a&lt;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(180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23" w:lineRule="auto"/>
        <w:ind w:left="2580" w:right="0" w:firstLine="0"/>
        <w:jc w:val="left"/>
        <w:rPr>
          <w:sz w:val="24"/>
          <w:szCs w:val="24"/>
        </w:rPr>
        <w:sectPr>
          <w:type w:val="nextPage"/>
          <w:pgSz w:w="17861" w:h="25258"/>
          <w:pgMar w:top="1699" w:right="2485" w:bottom="2808" w:left="254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r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依据张信昭编著的《冶金喷粉基本原理》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354</w:t>
      </w:r>
      <w:r>
        <w:rPr>
          <w:color w:val="000000"/>
          <w:spacing w:val="0"/>
          <w:w w:val="100"/>
          <w:position w:val="0"/>
        </w:rPr>
        <w:t>页表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6-2 </w:t>
      </w:r>
      <w:r>
        <w:rPr>
          <w:color w:val="000000"/>
          <w:spacing w:val="0"/>
          <w:w w:val="100"/>
          <w:position w:val="0"/>
        </w:rPr>
        <w:t>‘某些粉料的松密度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11" w:lineRule="exact"/>
        <w:ind w:left="4740" w:right="0" w:hanging="474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和静止角’，取碳粉的静止角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=34</w:t>
      </w:r>
      <w:r>
        <w:rPr>
          <w:color w:val="000000"/>
          <w:spacing w:val="0"/>
          <w:w w:val="100"/>
          <w:position w:val="0"/>
          <w:sz w:val="36"/>
          <w:szCs w:val="36"/>
        </w:rPr>
        <w:t>度。则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&lt;112</w:t>
      </w:r>
      <w:r>
        <w:rPr>
          <w:color w:val="000000"/>
          <w:spacing w:val="0"/>
          <w:w w:val="100"/>
          <w:position w:val="0"/>
          <w:sz w:val="36"/>
          <w:szCs w:val="36"/>
        </w:rPr>
        <w:t>度。选取较小的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值有利于粉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80" w:line="69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料的自然下降，但是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值过小，会使罐的高度和料柱高度增加，不利于粉料的流 态化。因此在设计喷粉罐时要综合考虑各种因素。根据以往喷粉罐的设计，这里 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=45</w:t>
      </w:r>
      <w:r>
        <w:rPr>
          <w:color w:val="000000"/>
          <w:spacing w:val="0"/>
          <w:w w:val="100"/>
          <w:position w:val="0"/>
        </w:rPr>
        <w:t>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下面近似计算喷粉罐的直径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61"/>
          <w:tab w:val="left" w:pos="9285"/>
        </w:tabs>
        <w:bidi w:val="0"/>
        <w:spacing w:before="0" w:after="0" w:line="240" w:lineRule="auto"/>
        <w:ind w:left="0" w:right="0" w:firstLine="640"/>
        <w:jc w:val="left"/>
        <w:rPr>
          <w:sz w:val="32"/>
          <w:szCs w:val="32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38" w:name="bookmark41"/>
      <w:bookmarkEnd w:id="38"/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+ —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（式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344"/>
          <w:tab w:val="left" w:pos="3844"/>
        </w:tabs>
        <w:bidi w:val="0"/>
        <w:spacing w:before="0" w:after="0" w:line="180" w:lineRule="auto"/>
        <w:ind w:left="1360" w:right="0" w:firstLine="0"/>
        <w:jc w:val="left"/>
        <w:rPr>
          <w:sz w:val="20"/>
          <w:szCs w:val="20"/>
        </w:rPr>
      </w:pPr>
      <w:hyperlink w:anchor="bookmark43" w:tooltip="Current Document" w:history="1">
        <w:bookmarkStart w:id="39" w:name="bookmark42"/>
        <w:bookmarkStart w:id="40" w:name="bookmark43"/>
        <w:bookmarkStart w:id="41" w:name="bookmark44"/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4</w:t>
          <w:tab/>
        </w:r>
        <w:r>
          <w:rPr>
            <w:color w:val="000000"/>
            <w:spacing w:val="0"/>
            <w:w w:val="100"/>
            <w:position w:val="0"/>
            <w:sz w:val="20"/>
            <w:szCs w:val="20"/>
          </w:rPr>
          <w:t xml:space="preserve">1 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12</w:t>
          <w:tab/>
        </w:r>
        <w:r>
          <w:rPr>
            <w:color w:val="000000"/>
            <w:spacing w:val="0"/>
            <w:w w:val="100"/>
            <w:position w:val="0"/>
            <w:sz w:val="20"/>
            <w:szCs w:val="20"/>
          </w:rPr>
          <w:t>2</w:t>
        </w:r>
        <w:bookmarkEnd w:id="39"/>
        <w:bookmarkEnd w:id="40"/>
        <w:bookmarkEnd w:id="41"/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设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vertAlign w:val="subscript"/>
        </w:rPr>
        <w:t>1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/D=K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，式中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K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为系数，约为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</w:t>
      </w:r>
      <w:r>
        <w:rPr>
          <w:color w:val="000000"/>
          <w:spacing w:val="0"/>
          <w:w w:val="100"/>
          <w:position w:val="0"/>
        </w:rPr>
        <w:t>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1.5，</w:t>
      </w:r>
      <w:r>
        <w:rPr>
          <w:color w:val="000000"/>
          <w:spacing w:val="0"/>
          <w:w w:val="100"/>
          <w:position w:val="0"/>
        </w:rPr>
        <w:t>这里取1.2。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由图1可知：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rPr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（巳）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tan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—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891"/>
        </w:tabs>
        <w:bidi w:val="0"/>
        <w:spacing w:before="0" w:after="80" w:line="240" w:lineRule="auto"/>
        <w:ind w:left="0" w:right="0" w:firstLine="1000"/>
        <w:jc w:val="left"/>
        <w:rPr>
          <w:sz w:val="34"/>
          <w:szCs w:val="34"/>
        </w:rPr>
      </w:pPr>
      <w:bookmarkStart w:id="42" w:name="bookmark45"/>
      <w:bookmarkStart w:id="43" w:name="bookmark46"/>
      <w:bookmarkStart w:id="44" w:name="bookmark47"/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  <w:tab/>
        <w:t>2</w:t>
      </w:r>
      <w:bookmarkEnd w:id="42"/>
      <w:bookmarkEnd w:id="43"/>
      <w:bookmarkEnd w:id="4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将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</w:rPr>
        <w:t>h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值代入式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中可以得到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61"/>
        </w:tabs>
        <w:bidi w:val="0"/>
        <w:spacing w:before="0" w:after="0" w:line="240" w:lineRule="auto"/>
        <w:ind w:left="0" w:right="0" w:firstLine="640"/>
        <w:jc w:val="both"/>
        <w:rPr>
          <w:sz w:val="20"/>
          <w:szCs w:val="20"/>
        </w:rPr>
      </w:pPr>
      <w:bookmarkStart w:id="45" w:name="bookmark48"/>
      <w:bookmarkEnd w:id="45"/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1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KD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  <w:sz w:val="20"/>
          <w:szCs w:val="20"/>
          <w:u w:val="single"/>
        </w:rPr>
        <w:t>"</w:t>
      </w:r>
      <w:r>
        <w:rPr>
          <w:color w:val="000000"/>
          <w:spacing w:val="0"/>
          <w:w w:val="100"/>
          <w:position w:val="0"/>
          <w:sz w:val="20"/>
          <w:szCs w:val="20"/>
          <w:u w:val="single"/>
          <w:vertAlign w:val="superscript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844"/>
        </w:tabs>
        <w:bidi w:val="0"/>
        <w:spacing w:before="0" w:after="0" w:line="180" w:lineRule="auto"/>
        <w:ind w:left="1360" w:right="0" w:firstLine="0"/>
        <w:jc w:val="left"/>
        <w:rPr>
          <w:sz w:val="38"/>
          <w:szCs w:val="38"/>
        </w:rPr>
      </w:pPr>
      <w:bookmarkStart w:id="46" w:name="bookmark49"/>
      <w:bookmarkStart w:id="47" w:name="bookmark50"/>
      <w:bookmarkStart w:id="48" w:name="bookmark5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ab/>
        <w:t>a</w:t>
      </w:r>
      <w:bookmarkEnd w:id="46"/>
      <w:bookmarkEnd w:id="47"/>
      <w:bookmarkEnd w:id="48"/>
      <w:r>
        <w:fldChar w:fldCharType="end"/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180" w:lineRule="auto"/>
        <w:ind w:left="2860" w:right="0" w:firstLine="0"/>
        <w:jc w:val="left"/>
      </w:pPr>
      <w:bookmarkStart w:id="49" w:name="bookmark52"/>
      <w:bookmarkStart w:id="50" w:name="bookmark53"/>
      <w:bookmarkStart w:id="51" w:name="bookmark54"/>
      <w:r>
        <w:rPr>
          <w:color w:val="000000"/>
          <w:spacing w:val="0"/>
          <w:w w:val="100"/>
          <w:position w:val="0"/>
        </w:rPr>
        <w:t xml:space="preserve">24 </w:t>
      </w:r>
      <w:r>
        <w:rPr>
          <w:color w:val="000000"/>
          <w:spacing w:val="0"/>
          <w:w w:val="100"/>
          <w:position w:val="0"/>
        </w:rPr>
        <w:t xml:space="preserve">tan </w:t>
      </w:r>
      <w:r>
        <w:rPr>
          <w:color w:val="000000"/>
          <w:spacing w:val="0"/>
          <w:w w:val="100"/>
          <w:position w:val="0"/>
        </w:rPr>
        <w:t>—</w:t>
      </w:r>
      <w:bookmarkEnd w:id="49"/>
      <w:bookmarkEnd w:id="50"/>
      <w:bookmarkEnd w:id="51"/>
    </w:p>
    <w:p>
      <w:pPr>
        <w:pStyle w:val="42"/>
        <w:keepNext/>
        <w:keepLines/>
        <w:widowControl w:val="0"/>
        <w:shd w:val="clear" w:color="auto" w:fill="auto"/>
        <w:bidi w:val="0"/>
        <w:spacing w:before="0" w:after="2000" w:line="180" w:lineRule="auto"/>
        <w:ind w:left="3820" w:right="0" w:firstLine="0"/>
        <w:jc w:val="left"/>
      </w:pPr>
      <w:bookmarkStart w:id="52" w:name="bookmark55"/>
      <w:bookmarkStart w:id="53" w:name="bookmark56"/>
      <w:r>
        <w:rPr>
          <w:color w:val="000000"/>
          <w:spacing w:val="0"/>
          <w:w w:val="100"/>
          <w:position w:val="0"/>
        </w:rPr>
        <w:t>2</w:t>
      </w:r>
      <w:bookmarkEnd w:id="52"/>
      <w:bookmarkEnd w:id="53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80" w:line="127" w:lineRule="auto"/>
        <w:ind w:left="0" w:right="7940" w:firstLine="0"/>
        <w:jc w:val="right"/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2136140</wp:posOffset>
                </wp:positionH>
                <wp:positionV relativeFrom="paragraph">
                  <wp:posOffset>88900</wp:posOffset>
                </wp:positionV>
                <wp:extent cx="1405255" cy="292735"/>
                <wp:wrapSquare wrapText="right"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525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因而得出：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4" o:spid="_x0000_s1025" type="#_x0000_t202" style="width:110.65pt;height:23.05pt;margin-top:7pt;margin-left:168.2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因而得出：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=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bookmarkStart w:id="54" w:name="bookmark57"/>
      <w:bookmarkStart w:id="55" w:name="bookmark58"/>
      <w:bookmarkStart w:id="56" w:name="bookmark59"/>
      <w:r>
        <w:rPr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bookmarkEnd w:id="54"/>
      <w:bookmarkEnd w:id="55"/>
      <w:bookmarkEnd w:id="5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40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^</w:t>
      </w:r>
    </w:p>
    <w:p>
      <w:pPr>
        <w:pStyle w:val="42"/>
        <w:keepNext/>
        <w:keepLines/>
        <w:widowControl w:val="0"/>
        <w:shd w:val="clear" w:color="auto" w:fill="auto"/>
        <w:bidi w:val="0"/>
        <w:spacing w:before="0" w:after="0" w:line="134" w:lineRule="auto"/>
        <w:ind w:left="4740" w:right="0" w:firstLine="0"/>
        <w:jc w:val="left"/>
      </w:pPr>
      <w:bookmarkStart w:id="57" w:name="bookmark60"/>
      <w:bookmarkStart w:id="58" w:name="bookmark61"/>
      <w:r>
        <w:rPr>
          <w:color w:val="000000"/>
          <w:spacing w:val="0"/>
          <w:w w:val="100"/>
          <w:position w:val="0"/>
        </w:rPr>
        <w:t>1</w:t>
      </w:r>
      <w:bookmarkEnd w:id="57"/>
      <w:bookmarkEnd w:id="58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21" w:lineRule="exact"/>
        <w:ind w:left="3040" w:right="7080" w:firstLine="0"/>
        <w:jc w:val="right"/>
      </w:pPr>
      <w:bookmarkStart w:id="59" w:name="bookmark62"/>
      <w:bookmarkStart w:id="60" w:name="bookmark63"/>
      <w:bookmarkStart w:id="61" w:name="bookmark64"/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  <w:vertAlign w:val="super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vertAlign w:val="superscript"/>
        </w:rPr>
        <w:t>+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p </w:t>
      </w:r>
      <w:r>
        <w:rPr>
          <w:color w:val="000000"/>
          <w:spacing w:val="0"/>
          <w:w w:val="100"/>
          <w:position w:val="0"/>
        </w:rPr>
        <w:t>6tan —</w:t>
      </w:r>
      <w:bookmarkEnd w:id="59"/>
      <w:bookmarkEnd w:id="60"/>
      <w:bookmarkEnd w:id="61"/>
    </w:p>
    <w:p>
      <w:pPr>
        <w:pStyle w:val="41"/>
        <w:keepNext/>
        <w:keepLines/>
        <w:widowControl w:val="0"/>
        <w:shd w:val="clear" w:color="auto" w:fill="auto"/>
        <w:tabs>
          <w:tab w:val="left" w:pos="5141"/>
        </w:tabs>
        <w:bidi w:val="0"/>
        <w:spacing w:before="0" w:after="320" w:line="221" w:lineRule="exact"/>
        <w:ind w:left="3360" w:right="0" w:firstLine="0"/>
        <w:jc w:val="both"/>
      </w:pPr>
      <w:bookmarkStart w:id="62" w:name="bookmark65"/>
      <w:bookmarkStart w:id="63" w:name="bookmark66"/>
      <w:bookmarkStart w:id="64" w:name="bookmark6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"</w:t>
        <w:tab/>
      </w:r>
      <w:r>
        <w:rPr>
          <w:color w:val="000000"/>
          <w:spacing w:val="0"/>
          <w:w w:val="100"/>
          <w:position w:val="0"/>
        </w:rPr>
        <w:t>2)</w:t>
      </w:r>
      <w:bookmarkEnd w:id="62"/>
      <w:bookmarkEnd w:id="63"/>
      <w:bookmarkEnd w:id="64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640"/>
        <w:jc w:val="left"/>
        <w:rPr>
          <w:sz w:val="36"/>
          <w:szCs w:val="36"/>
        </w:rPr>
      </w:pPr>
      <w:bookmarkStart w:id="65" w:name="bookmark68"/>
      <w:bookmarkStart w:id="66" w:name="bookmark69"/>
      <w:bookmarkStart w:id="67" w:name="bookmark70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把</w:t>
      </w:r>
      <w:r>
        <w:rPr>
          <w:color w:val="000000"/>
          <w:spacing w:val="0"/>
          <w:w w:val="100"/>
          <w:position w:val="0"/>
          <w:sz w:val="34"/>
          <w:szCs w:val="34"/>
        </w:rPr>
        <w:t>V=1.8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smallCap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smallCaps/>
          <w:color w:val="000000"/>
          <w:spacing w:val="0"/>
          <w:w w:val="100"/>
          <w:position w:val="0"/>
          <w:sz w:val="36"/>
          <w:szCs w:val="36"/>
          <w:vertAlign w:val="subscript"/>
        </w:rPr>
        <w:t>d</w:t>
      </w:r>
      <w:r>
        <w:rPr>
          <w:smallCaps/>
          <w:color w:val="000000"/>
          <w:spacing w:val="0"/>
          <w:w w:val="100"/>
          <w:position w:val="0"/>
          <w:sz w:val="36"/>
          <w:szCs w:val="36"/>
        </w:rPr>
        <w:t>=1.2</w:t>
      </w:r>
      <w:r>
        <w:rPr>
          <w:rFonts w:ascii="SimSun" w:eastAsia="SimSun" w:hAnsi="SimSun" w:cs="SimSun"/>
          <w:smallCaps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=45</w:t>
      </w:r>
      <w:r>
        <w:rPr>
          <w:color w:val="000000"/>
          <w:spacing w:val="0"/>
          <w:w w:val="100"/>
          <w:position w:val="0"/>
          <w:sz w:val="22"/>
          <w:szCs w:val="22"/>
        </w:rPr>
        <w:t>o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代入上式得到：</w:t>
      </w:r>
      <w:bookmarkEnd w:id="65"/>
      <w:bookmarkEnd w:id="66"/>
      <w:bookmarkEnd w:id="6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D=0.96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实际取直径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640"/>
        <w:jc w:val="both"/>
        <w:rPr>
          <w:sz w:val="36"/>
          <w:szCs w:val="36"/>
        </w:rPr>
      </w:pPr>
      <w:bookmarkStart w:id="68" w:name="bookmark71"/>
      <w:bookmarkStart w:id="69" w:name="bookmark72"/>
      <w:bookmarkStart w:id="70" w:name="bookmark73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则 </w:t>
      </w: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>=1.2m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>=1.2m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  <w:bookmarkEnd w:id="68"/>
      <w:bookmarkEnd w:id="69"/>
      <w:bookmarkEnd w:id="70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经验算，喷粉罐的实际体积为：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立淳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1.256m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实际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bookmarkStart w:id="71" w:name="bookmark74"/>
      <w:bookmarkStart w:id="72" w:name="bookmark75"/>
      <w:bookmarkStart w:id="73" w:name="bookmark7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喷粉罐的流态化装置</w:t>
      </w:r>
      <w:bookmarkEnd w:id="71"/>
      <w:bookmarkEnd w:id="72"/>
      <w:bookmarkEnd w:id="73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80" w:line="703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流化装置是喷粉罐中使粉料松动和悬浮的机构，是喷粉罐的核心，它在很大 程度上决定着喷粉罐的工作性能。为了保证均匀而稳定地输送粉料，通常在喷粉 罐上或其内部设置流态化装置或松动装置。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  <w:sectPr>
          <w:type w:val="nextPage"/>
          <w:pgSz w:w="17861" w:h="25258"/>
          <w:pgMar w:top="1699" w:right="2485" w:bottom="2808" w:left="254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在喷粉罐的工作过程中，从流态化装置进入罐内的气体大部分将与粉料一起</w:t>
      </w:r>
      <w:r>
        <w:rPr>
          <w:color w:val="000000"/>
          <w:spacing w:val="0"/>
          <w:w w:val="100"/>
          <w:position w:val="0"/>
        </w:rPr>
        <w:t xml:space="preserve"> 进入出料管而向外输送，但是必须控制小部分气体留在罐内以填补粉料输出后而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 xml:space="preserve"> 空出的容积，这样能使罐压保持不变，实现均衡供料。此外，留在罐内的气体具</w:t>
      </w:r>
      <w:r>
        <w:rPr>
          <w:color w:val="000000"/>
          <w:spacing w:val="0"/>
          <w:w w:val="100"/>
          <w:position w:val="0"/>
        </w:rPr>
        <w:t xml:space="preserve"> 有上升的趋势，并能松动料层，使粉料连续地流向出料口。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在锥底型喷粉罐中，粉料流态化所需要的气体量比平底型喷粉罐的要少些。 可以通过冷态实验确定合适的流态化气体的流量。这时能使粉料沿罐壁发生流态 化，随着粉料的下降，锥体直径逐渐减少，当达到出料口处时，实现完全的流态 化。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流化装置的类型较多，用于冶金喷粉罐的主要有流化孔板、直形多孔管和螺 旋形多孔管等。目前多采用多孔流化板，因为这种装置能使气流均匀分布在整个 流化板表面上，使粉料流态化较均匀稳定，比多孔管式流化装置效果好，且耗气 量较少</w:t>
      </w:r>
      <w:r>
        <w:rPr>
          <w:color w:val="000000"/>
          <w:spacing w:val="0"/>
          <w:w w:val="100"/>
          <w:position w:val="0"/>
          <w:vertAlign w:val="superscript"/>
        </w:rPr>
        <w:t>［4］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92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通过以上的分析，本喷粉罐采用由多孔钢板和尼龙布钢丝网等迭合组成的复 合多孔流化板。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74" w:name="bookmark77"/>
      <w:bookmarkStart w:id="75" w:name="bookmark78"/>
      <w:bookmarkStart w:id="76" w:name="bookmark7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输送气流速度的确定</w:t>
      </w:r>
      <w:bookmarkEnd w:id="74"/>
      <w:bookmarkEnd w:id="75"/>
      <w:bookmarkEnd w:id="76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确定合适的输送气流速度是非常重要的，在设计时可以采用简便的方法加以 确定。首先根据理论计算或者实际测量来确定粉粒的沉降速度，然后再根据粉料 的物理性质，混合比的大小和管路配置情况等选取经验系数，同时参考已有的实 例，最后确定合适的输送气流速度，这里我们逆向运算，首先确定输送气流速度， 然后再确定混合比等气体参数，下面将有说明。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水平管比垂直管要求有更大的输送气流速度；细粉状物料亦要求较大的输送 气流速度。对于粘性较大，混合比大和管道布置复杂的情况，均应选取较大的输 送气流速度。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00" w:line="704" w:lineRule="exact"/>
        <w:ind w:left="0" w:right="0" w:firstLine="740"/>
        <w:jc w:val="both"/>
        <w:sectPr>
          <w:type w:val="nextPage"/>
          <w:pgSz w:w="17861" w:h="25258"/>
          <w:pgMar w:top="1699" w:right="2485" w:bottom="2808" w:left="254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根据张信昭编著的《冶金喷粉基本原理》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366</w:t>
      </w:r>
      <w:r>
        <w:rPr>
          <w:color w:val="000000"/>
          <w:spacing w:val="0"/>
          <w:w w:val="100"/>
          <w:position w:val="0"/>
        </w:rPr>
        <w:t>页表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6-4 </w:t>
      </w:r>
      <w:r>
        <w:rPr>
          <w:color w:val="000000"/>
          <w:spacing w:val="0"/>
          <w:w w:val="100"/>
          <w:position w:val="0"/>
        </w:rPr>
        <w:t>'各种物料的沉降速 度和常用的输送气流速度’，表中标明碳粉的输送气流速度一般为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 xml:space="preserve">30m/s。 </w:t>
      </w:r>
      <w:r>
        <w:rPr>
          <w:color w:val="000000"/>
          <w:spacing w:val="0"/>
          <w:w w:val="100"/>
          <w:position w:val="0"/>
        </w:rPr>
        <w:t>在本喷粉罐的设计中，取中间值</w:t>
      </w:r>
      <w:r>
        <w:rPr>
          <w:color w:val="000000"/>
          <w:spacing w:val="0"/>
          <w:w w:val="100"/>
          <w:position w:val="0"/>
        </w:rPr>
        <w:t>25m/s</w:t>
      </w:r>
      <w:r>
        <w:rPr>
          <w:color w:val="000000"/>
          <w:spacing w:val="0"/>
          <w:w w:val="100"/>
          <w:position w:val="0"/>
        </w:rPr>
        <w:t>。即输送气体的速度</w:t>
      </w:r>
      <w:r>
        <w:rPr>
          <w:color w:val="000000"/>
          <w:spacing w:val="0"/>
          <w:w w:val="100"/>
          <w:position w:val="0"/>
        </w:rPr>
        <w:t>Ug=25 m/s。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bookmarkStart w:id="77" w:name="bookmark80"/>
      <w:bookmarkStart w:id="78" w:name="bookmark81"/>
      <w:bookmarkStart w:id="79" w:name="bookmark8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粉气比的计算</w:t>
      </w:r>
      <w:bookmarkEnd w:id="77"/>
      <w:bookmarkEnd w:id="78"/>
      <w:bookmarkEnd w:id="7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20" w:line="682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粉气比也称质量浓度，是指在单位时间内通过输料管有效截面积的固体物 料量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Gs</w:t>
      </w:r>
      <w:r>
        <w:rPr>
          <w:color w:val="000000"/>
          <w:spacing w:val="0"/>
          <w:w w:val="100"/>
          <w:position w:val="0"/>
        </w:rPr>
        <w:t>与气体质量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Gg</w:t>
      </w:r>
      <w:r>
        <w:rPr>
          <w:color w:val="000000"/>
          <w:spacing w:val="0"/>
          <w:w w:val="100"/>
          <w:position w:val="0"/>
        </w:rPr>
        <w:t>之比，用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表示，即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769"/>
        </w:tabs>
        <w:bidi w:val="0"/>
        <w:spacing w:before="0" w:after="0" w:line="240" w:lineRule="auto"/>
        <w:ind w:left="0" w:right="0" w:firstLine="86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』=</w:t>
      </w:r>
      <w:r>
        <w:rPr>
          <w:rFonts w:ascii="Arial" w:eastAsia="Arial" w:hAnsi="Arial" w:cs="Arial"/>
          <w:i/>
          <w:iCs/>
          <w:strike/>
          <w:color w:val="000000"/>
          <w:spacing w:val="0"/>
          <w:w w:val="100"/>
          <w:position w:val="0"/>
          <w:sz w:val="40"/>
          <w:szCs w:val="40"/>
          <w:vertAlign w:val="superscript"/>
        </w:rPr>
        <w:t>G</w:t>
      </w:r>
      <w:r>
        <w:rPr>
          <w:rFonts w:ascii="Arial" w:eastAsia="Arial" w:hAnsi="Arial" w:cs="Arial"/>
          <w:i/>
          <w:iCs/>
          <w:strike/>
          <w:color w:val="000000"/>
          <w:spacing w:val="0"/>
          <w:w w:val="100"/>
          <w:position w:val="0"/>
          <w:sz w:val="40"/>
          <w:szCs w:val="40"/>
        </w:rPr>
        <w:t>s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(式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180" w:lineRule="auto"/>
        <w:ind w:left="140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p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224"/>
        </w:tabs>
        <w:bidi w:val="0"/>
        <w:spacing w:before="0" w:after="240" w:line="698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式中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质量浓度或称为粉气比，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kg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224"/>
        </w:tabs>
        <w:bidi w:val="0"/>
        <w:spacing w:before="0" w:after="240" w:line="240" w:lineRule="auto"/>
        <w:ind w:left="1200" w:right="0" w:firstLine="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物料的质量流量，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kg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224"/>
        </w:tabs>
        <w:bidi w:val="0"/>
        <w:spacing w:before="0" w:after="360" w:line="240" w:lineRule="auto"/>
        <w:ind w:left="1200" w:right="0" w:firstLine="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气体的质量流量，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kg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0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g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——气体的密度，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kg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0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七</w:t>
      </w:r>
      <w:r>
        <w:rPr>
          <w:color w:val="000000"/>
          <w:spacing w:val="0"/>
          <w:w w:val="100"/>
          <w:position w:val="0"/>
          <w:sz w:val="32"/>
          <w:szCs w:val="32"/>
        </w:rPr>
        <w:t>一一</w:t>
      </w:r>
      <w:r>
        <w:rPr>
          <w:color w:val="000000"/>
          <w:spacing w:val="0"/>
          <w:w w:val="100"/>
          <w:position w:val="0"/>
          <w:sz w:val="32"/>
          <w:szCs w:val="32"/>
        </w:rPr>
        <w:t>气体的体积流量，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 xml:space="preserve">3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9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在喷粉冶金中，采用稀相输送时的粉气比通常为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40 ；采用浓相输送时 的粉气比通常为80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150。应根据实际情况选定合适的粉气比值，并在以后的实 验中加以修正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［5］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780" w:line="73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根据题目要求，每分钟喷吹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25kg</w:t>
      </w:r>
      <w:r>
        <w:rPr>
          <w:color w:val="000000"/>
          <w:spacing w:val="0"/>
          <w:w w:val="100"/>
          <w:position w:val="0"/>
        </w:rPr>
        <w:t>碳粉，即物料的质量流量为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Gs=25kg/min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依据以往喷吹的经验，取输送气体流量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Vg=100Nm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/h</w:t>
      </w:r>
      <w:r>
        <w:rPr>
          <w:color w:val="000000"/>
          <w:spacing w:val="0"/>
          <w:w w:val="100"/>
          <w:position w:val="0"/>
        </w:rPr>
        <w:t>，即为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Vg=1.667Nm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/min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喷吹气体为干空气，干空气的密度为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=1.29kg/m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Gs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Vg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?」弋入式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 xml:space="preserve">得：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m=11.6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kg </w:t>
      </w:r>
      <w:r>
        <w:rPr>
          <w:color w:val="000000"/>
          <w:spacing w:val="0"/>
          <w:w w:val="100"/>
          <w:position w:val="0"/>
        </w:rPr>
        <w:t xml:space="preserve">•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  <w:r>
        <w:rPr>
          <w:color w:val="000000"/>
          <w:spacing w:val="0"/>
          <w:w w:val="100"/>
          <w:position w:val="0"/>
        </w:rPr>
        <w:t>)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  <w:rPr>
          <w:sz w:val="26"/>
          <w:szCs w:val="26"/>
        </w:rPr>
      </w:pPr>
      <w:bookmarkStart w:id="80" w:name="bookmark83"/>
      <w:bookmarkStart w:id="81" w:name="bookmark84"/>
      <w:bookmarkStart w:id="82" w:name="bookmark8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7</w:t>
      </w:r>
      <w:r>
        <w:rPr>
          <w:color w:val="000000"/>
          <w:spacing w:val="0"/>
          <w:w w:val="100"/>
          <w:position w:val="0"/>
          <w:sz w:val="42"/>
          <w:szCs w:val="42"/>
        </w:rPr>
        <w:t>输送管道的设计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［6］</w:t>
      </w:r>
      <w:bookmarkEnd w:id="80"/>
      <w:bookmarkEnd w:id="81"/>
      <w:bookmarkEnd w:id="82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60" w:line="69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为了保证均匀而稳定地输送粉料，必须根据喷粉冶金的工艺要求和现场的实 际条件合理地设计输送管路。也就是要求确定合适的输送管直径。输料管的内径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>可按下式计算：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1400" w:right="0" w:firstLine="0"/>
        <w:jc w:val="left"/>
      </w:pPr>
      <w:bookmarkStart w:id="83" w:name="bookmark86"/>
      <w:bookmarkStart w:id="84" w:name="bookmark87"/>
      <w:bookmarkStart w:id="85" w:name="bookmark88"/>
      <w:r>
        <w:rPr>
          <w:color w:val="000000"/>
          <w:spacing w:val="0"/>
          <w:w w:val="100"/>
          <w:position w:val="0"/>
        </w:rPr>
        <w:t>\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6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 xml:space="preserve">祈 </w:t>
      </w:r>
      <w:r>
        <w:rPr>
          <w:i/>
          <w:iCs/>
          <w:color w:val="000000"/>
          <w:spacing w:val="0"/>
          <w:w w:val="100"/>
          <w:position w:val="0"/>
        </w:rPr>
        <w:t>U</w:t>
      </w:r>
      <w:bookmarkEnd w:id="83"/>
      <w:bookmarkEnd w:id="84"/>
      <w:bookmarkEnd w:id="8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180" w:lineRule="auto"/>
        <w:ind w:left="140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T </w:t>
      </w:r>
      <w:r>
        <w:rPr>
          <w:color w:val="000000"/>
          <w:spacing w:val="0"/>
          <w:w w:val="100"/>
          <w:position w:val="0"/>
          <w:sz w:val="32"/>
          <w:szCs w:val="32"/>
        </w:rPr>
        <w:t>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式中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Vg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——</w:t>
      </w:r>
      <w:r>
        <w:rPr>
          <w:color w:val="000000"/>
          <w:spacing w:val="0"/>
          <w:w w:val="100"/>
          <w:position w:val="0"/>
          <w:sz w:val="32"/>
          <w:szCs w:val="32"/>
        </w:rPr>
        <w:t>输送气体的流量，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min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2898"/>
        </w:tabs>
        <w:bidi w:val="0"/>
        <w:spacing w:before="0" w:after="400" w:line="240" w:lineRule="auto"/>
        <w:ind w:left="1760" w:right="0" w:firstLine="0"/>
        <w:jc w:val="left"/>
        <w:rPr>
          <w:sz w:val="34"/>
          <w:szCs w:val="34"/>
        </w:rPr>
        <w:sectPr>
          <w:type w:val="nextPage"/>
          <w:pgSz w:w="17861" w:h="25258"/>
          <w:pgMar w:top="1699" w:right="2485" w:bottom="2808" w:left="254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Ug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输送气体的速度，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6"/>
          <w:szCs w:val="26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703" w:lineRule="exact"/>
        <w:ind w:left="188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把 </w:t>
      </w:r>
      <w:r>
        <w:rPr>
          <w:color w:val="000000"/>
          <w:spacing w:val="0"/>
          <w:w w:val="100"/>
          <w:position w:val="0"/>
        </w:rPr>
        <w:t xml:space="preserve">Ug=25 m/s,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Vg=1.667Nm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/min </w:t>
      </w:r>
      <w:r>
        <w:rPr>
          <w:i/>
          <w:iCs/>
          <w:color w:val="000000"/>
          <w:spacing w:val="0"/>
          <w:w w:val="100"/>
          <w:position w:val="0"/>
        </w:rPr>
        <w:t>代入得: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1880" w:right="0" w:firstLine="0"/>
        <w:jc w:val="left"/>
      </w:pPr>
      <w:bookmarkStart w:id="86" w:name="bookmark89"/>
      <w:bookmarkStart w:id="87" w:name="bookmark90"/>
      <w:bookmarkStart w:id="88" w:name="bookmark91"/>
      <w:r>
        <w:rPr>
          <w:color w:val="000000"/>
          <w:spacing w:val="0"/>
          <w:w w:val="100"/>
          <w:position w:val="0"/>
        </w:rPr>
        <w:t>D=0.037m</w:t>
      </w:r>
      <w:bookmarkEnd w:id="86"/>
      <w:bookmarkEnd w:id="87"/>
      <w:bookmarkEnd w:id="8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703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在管道的实际选取中，要查询钢管规格表，选取直径比理论计算稍大的管径， 即选择直径为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40mm</w:t>
      </w:r>
      <w:r>
        <w:rPr>
          <w:color w:val="000000"/>
          <w:spacing w:val="0"/>
          <w:w w:val="100"/>
          <w:position w:val="0"/>
        </w:rPr>
        <w:t>的管道，即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DN40</w:t>
      </w:r>
      <w:r>
        <w:rPr>
          <w:color w:val="000000"/>
          <w:spacing w:val="0"/>
          <w:w w:val="100"/>
          <w:position w:val="0"/>
        </w:rPr>
        <w:t>管，先将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DN40</w:t>
      </w:r>
      <w:r>
        <w:rPr>
          <w:color w:val="000000"/>
          <w:spacing w:val="0"/>
          <w:w w:val="100"/>
          <w:position w:val="0"/>
        </w:rPr>
        <w:t>管的规格及有关数据列于 下表。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DN40</w:t>
      </w:r>
      <w:r>
        <w:rPr>
          <w:color w:val="000000"/>
          <w:spacing w:val="0"/>
          <w:w w:val="100"/>
          <w:position w:val="0"/>
        </w:rPr>
        <w:t>管的规格及有关数据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89"/>
        <w:gridCol w:w="1603"/>
        <w:gridCol w:w="1579"/>
        <w:gridCol w:w="1598"/>
        <w:gridCol w:w="1598"/>
        <w:gridCol w:w="1603"/>
        <w:gridCol w:w="1579"/>
        <w:gridCol w:w="165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26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外径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近似内径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3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公称直径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壁厚(加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厚，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3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重量(加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厚,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kg/m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法兰外径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配用螺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栓(数量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规格)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32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管表面枳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/m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4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40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4.25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145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4-16*60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0.153</w:t>
            </w:r>
          </w:p>
        </w:tc>
      </w:tr>
    </w:tbl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/>
        <w:ind w:left="149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以上是对输送管直径的计算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DN40</w:t>
      </w:r>
      <w:r>
        <w:rPr>
          <w:color w:val="000000"/>
          <w:spacing w:val="0"/>
          <w:w w:val="100"/>
          <w:position w:val="0"/>
          <w:sz w:val="32"/>
          <w:szCs w:val="32"/>
        </w:rPr>
        <w:t>也就是主吹管路的的直径，在喷粉罐工艺流程图中， 有一个总管和三个支管，主吹管就是其中的一个支管，另外两个分别是罐压气管和流化气管。 一般情况下，罐压气管和流化气管的直径选取和主吹管一样，即都选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DN40</w:t>
      </w:r>
      <w:r>
        <w:rPr>
          <w:color w:val="000000"/>
          <w:spacing w:val="0"/>
          <w:w w:val="100"/>
          <w:position w:val="0"/>
          <w:sz w:val="32"/>
          <w:szCs w:val="32"/>
        </w:rPr>
        <w:t>管。在有三个支 路的情况下，总管的选取一般为支管的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3倍，查询钢管规格表，总管的内径选为 </w:t>
      </w:r>
      <w:r>
        <w:rPr>
          <w:color w:val="000000"/>
          <w:spacing w:val="0"/>
          <w:w w:val="100"/>
          <w:position w:val="0"/>
          <w:sz w:val="36"/>
          <w:szCs w:val="36"/>
        </w:rPr>
        <w:t>100mm</w:t>
      </w:r>
      <w:r>
        <w:rPr>
          <w:color w:val="000000"/>
          <w:spacing w:val="0"/>
          <w:w w:val="100"/>
          <w:position w:val="0"/>
          <w:sz w:val="36"/>
          <w:szCs w:val="36"/>
        </w:rPr>
        <w:t>，即</w:t>
      </w:r>
      <w:r>
        <w:rPr>
          <w:color w:val="000000"/>
          <w:spacing w:val="0"/>
          <w:w w:val="100"/>
          <w:position w:val="0"/>
          <w:sz w:val="36"/>
          <w:szCs w:val="36"/>
        </w:rPr>
        <w:t>DN100</w:t>
      </w:r>
      <w:r>
        <w:rPr>
          <w:color w:val="000000"/>
          <w:spacing w:val="0"/>
          <w:w w:val="100"/>
          <w:position w:val="0"/>
          <w:sz w:val="36"/>
          <w:szCs w:val="36"/>
        </w:rPr>
        <w:t>管，现将</w:t>
      </w:r>
      <w:r>
        <w:rPr>
          <w:color w:val="000000"/>
          <w:spacing w:val="0"/>
          <w:w w:val="100"/>
          <w:position w:val="0"/>
          <w:sz w:val="36"/>
          <w:szCs w:val="36"/>
        </w:rPr>
        <w:t>DN100</w:t>
      </w:r>
      <w:r>
        <w:rPr>
          <w:color w:val="000000"/>
          <w:spacing w:val="0"/>
          <w:w w:val="100"/>
          <w:position w:val="0"/>
          <w:sz w:val="36"/>
          <w:szCs w:val="36"/>
        </w:rPr>
        <w:t>管的规格及有关数据列于表4。</w:t>
      </w:r>
    </w:p>
    <w:p>
      <w:pPr>
        <w:widowControl w:val="0"/>
        <w:spacing w:after="179" w:line="1" w:lineRule="exact"/>
      </w:pPr>
    </w:p>
    <w:p>
      <w:pPr>
        <w:widowControl w:val="0"/>
        <w:spacing w:line="1" w:lineRule="exact"/>
      </w:pP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color w:val="000000"/>
          <w:spacing w:val="0"/>
          <w:w w:val="100"/>
          <w:position w:val="0"/>
          <w:sz w:val="32"/>
          <w:szCs w:val="32"/>
        </w:rPr>
        <w:t>DN100</w:t>
      </w:r>
      <w:r>
        <w:rPr>
          <w:color w:val="000000"/>
          <w:spacing w:val="0"/>
          <w:w w:val="100"/>
          <w:position w:val="0"/>
        </w:rPr>
        <w:t>管的规格及有关数据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89"/>
        <w:gridCol w:w="1603"/>
        <w:gridCol w:w="1579"/>
        <w:gridCol w:w="1598"/>
        <w:gridCol w:w="1598"/>
        <w:gridCol w:w="1603"/>
        <w:gridCol w:w="1579"/>
        <w:gridCol w:w="165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31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外径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4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近似内径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公称直径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0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壁厚(加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厚，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重量(加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厚,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kg/m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00" w:after="36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法兰外径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配用螺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栓(数量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规格)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32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管表面积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/m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100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5.0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13.44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215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8-16*70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0.359</w:t>
            </w:r>
          </w:p>
        </w:tc>
      </w:tr>
    </w:tbl>
    <w:p>
      <w:pPr>
        <w:widowControl w:val="0"/>
        <w:spacing w:after="1439" w:line="1" w:lineRule="exact"/>
      </w:pPr>
    </w:p>
    <w:p>
      <w:pPr>
        <w:pStyle w:val="2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160"/>
        <w:jc w:val="both"/>
      </w:pPr>
      <w:bookmarkStart w:id="89" w:name="bookmark92"/>
      <w:bookmarkStart w:id="90" w:name="bookmark93"/>
      <w:bookmarkStart w:id="91" w:name="bookmark9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对是否发生堵塞的验证⑺</w:t>
      </w:r>
      <w:bookmarkEnd w:id="89"/>
      <w:bookmarkEnd w:id="90"/>
      <w:bookmarkEnd w:id="91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160" w:right="0" w:firstLine="880"/>
        <w:jc w:val="left"/>
      </w:pPr>
      <w:r>
        <w:rPr>
          <w:color w:val="000000"/>
          <w:spacing w:val="0"/>
          <w:w w:val="100"/>
          <w:position w:val="0"/>
        </w:rPr>
        <w:t>根据以上的计算，得出粉气比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m=11.6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-1</w:t>
      </w:r>
      <w:r>
        <w:rPr>
          <w:color w:val="000000"/>
          <w:spacing w:val="0"/>
          <w:w w:val="100"/>
          <w:position w:val="0"/>
        </w:rPr>
        <w:t>)，</w:t>
      </w:r>
      <w:r>
        <w:rPr>
          <w:color w:val="000000"/>
          <w:spacing w:val="0"/>
          <w:w w:val="100"/>
          <w:position w:val="0"/>
        </w:rPr>
        <w:t>输送气体的速度</w:t>
      </w:r>
      <w:r>
        <w:rPr>
          <w:color w:val="000000"/>
          <w:spacing w:val="0"/>
          <w:w w:val="100"/>
          <w:position w:val="0"/>
        </w:rPr>
        <w:t>Ug=25 m/s</w:t>
      </w:r>
      <w:r>
        <w:rPr>
          <w:color w:val="000000"/>
          <w:spacing w:val="0"/>
          <w:w w:val="100"/>
          <w:position w:val="0"/>
        </w:rPr>
        <w:t>，管道直径</w:t>
      </w:r>
      <w:r>
        <w:rPr>
          <w:color w:val="000000"/>
          <w:spacing w:val="0"/>
          <w:w w:val="100"/>
          <w:position w:val="0"/>
        </w:rPr>
        <w:t>D=0.04m，</w:t>
      </w:r>
      <w:r>
        <w:rPr>
          <w:color w:val="000000"/>
          <w:spacing w:val="0"/>
          <w:w w:val="100"/>
          <w:position w:val="0"/>
        </w:rPr>
        <w:t>利用西格勒和巴斯德实验结果来验证是否发生堵塞。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60" w:line="701" w:lineRule="exact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根据他们的实验结果，得到不发生堵塞的输送条件为：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4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Fr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V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180" w:lineRule="auto"/>
        <w:ind w:left="0" w:right="0" w:firstLine="1000"/>
        <w:jc w:val="left"/>
      </w:pPr>
      <w:bookmarkStart w:id="92" w:name="bookmark95"/>
      <w:bookmarkStart w:id="93" w:name="bookmark96"/>
      <w:bookmarkStart w:id="94" w:name="bookmark97"/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&lt;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0.31 </w:t>
      </w:r>
      <w:r>
        <w:rPr>
          <w:color w:val="000000"/>
          <w:spacing w:val="0"/>
          <w:w w:val="100"/>
          <w:position w:val="0"/>
        </w:rPr>
        <w:t>——</w:t>
      </w:r>
      <w:bookmarkEnd w:id="92"/>
      <w:bookmarkEnd w:id="93"/>
      <w:bookmarkEnd w:id="94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300" w:line="240" w:lineRule="auto"/>
        <w:ind w:left="2240" w:right="0" w:firstLine="0"/>
        <w:jc w:val="left"/>
      </w:pPr>
      <w:bookmarkStart w:id="95" w:name="bookmark100"/>
      <w:bookmarkStart w:id="96" w:name="bookmark98"/>
      <w:bookmarkStart w:id="97" w:name="bookmark9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10 )</w:t>
      </w:r>
      <w:bookmarkEnd w:id="95"/>
      <w:bookmarkEnd w:id="96"/>
      <w:bookmarkEnd w:id="97"/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https://d.book118.com/477052134004006035</w:t>
        </w:r>
      </w:hyperlink>
    </w:p>
    <w:p>
      <w:pPr>
        <w:pStyle w:val="41"/>
        <w:keepNext/>
        <w:keepLines/>
        <w:widowControl w:val="0"/>
        <w:shd w:val="clear" w:color="auto" w:fill="auto"/>
        <w:bidi w:val="0"/>
        <w:spacing w:before="0" w:after="300" w:line="240" w:lineRule="auto"/>
        <w:ind w:left="2240" w:right="0" w:firstLine="0"/>
        <w:jc w:val="left"/>
      </w:pPr>
    </w:p>
    <w:sectPr>
      <w:type w:val="nextPage"/>
      <w:pgSz w:w="17861" w:h="25258"/>
      <w:pgMar w:top="1699" w:right="2485" w:bottom="2808" w:left="2545" w:header="0" w:footer="3" w:gutter="0"/>
      <w:pgNumType w:start="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F603A7"/>
    <w:multiLevelType w:val="multilevel"/>
    <w:tmpl w:val="00000000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FA3612E"/>
    <w:multiLevelType w:val="multilevel"/>
    <w:tmpl w:val="00000000"/>
    <w:lvl w:ilvl="0">
      <w:start w:val="12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15C4BA6"/>
    <w:multiLevelType w:val="multilevel"/>
    <w:tmpl w:val="00000000"/>
    <w:lvl w:ilvl="0">
      <w:start w:val="1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634E33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74E0388"/>
    <w:multiLevelType w:val="multilevel"/>
    <w:tmpl w:val="00000000"/>
    <w:lvl w:ilvl="0">
      <w:start w:val="16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9038C62"/>
    <w:multiLevelType w:val="multilevel"/>
    <w:tmpl w:val="00000000"/>
    <w:lvl w:ilvl="0">
      <w:start w:val="3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C634DCE"/>
    <w:multiLevelType w:val="multilevel"/>
    <w:tmpl w:val="00000000"/>
    <w:lvl w:ilvl="0">
      <w:start w:val="25"/>
      <w:numFmt w:val="decimal"/>
      <w:lvlText w:val="%1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0">
    <w:name w:val="标题编号 #4_"/>
    <w:basedOn w:val="DefaultParagraphFont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图片标题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2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正文文本"/>
    <w:basedOn w:val="Normal"/>
    <w:link w:val="a1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140"/>
      <w:ind w:firstLine="450"/>
      <w:outlineLvl w:val="2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74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after="700"/>
      <w:ind w:firstLine="8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spacing w:after="70"/>
      <w:ind w:left="1080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7">
    <w:name w:val="图片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2">
    <w:name w:val="标题编号 #4"/>
    <w:basedOn w:val="Normal"/>
    <w:link w:val="40"/>
    <w:pPr>
      <w:widowControl w:val="0"/>
      <w:shd w:val="clear" w:color="auto" w:fill="auto"/>
      <w:spacing w:after="1000" w:line="156" w:lineRule="auto"/>
      <w:ind w:left="4280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  <w:spacing w:line="694" w:lineRule="exact"/>
      <w:ind w:firstLine="7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3">
    <w:name w:val="图片标题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477052134004006035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