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899"/>
        <w:outlineLvl w:val="0"/>
        <w:rPr>
          <w:rFonts w:ascii="黑体" w:eastAsia="黑体" w:hAnsi="黑体" w:cs="黑体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126pt;height:95pt;margin-top:259.45pt;margin-left:47.4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4" o:spid="_x0000_s1026" type="#_x0000_t75" style="width:130.5pt;height:91.5pt;margin-top:392pt;margin-left:42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pict>
          <v:shape id="IM 6" o:spid="_x0000_s1027" type="#_x0000_t75" style="width:151.5pt;height:149pt;margin-top:519.45pt;margin-left:40.4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rFonts w:ascii="黑体" w:eastAsia="黑体" w:hAnsi="黑体" w:cs="黑体"/>
          <w:spacing w:val="13"/>
          <w:sz w:val="28"/>
          <w:szCs w:val="28"/>
        </w:rPr>
        <w:t>豫东名校2024届高三最后一模化学试题</w:t>
      </w:r>
    </w:p>
    <w:p>
      <w:pPr>
        <w:pStyle w:val="BodyText"/>
        <w:spacing w:before="165" w:line="220" w:lineRule="auto"/>
      </w:pPr>
      <w:r>
        <w:rPr>
          <w:spacing w:val="5"/>
        </w:rPr>
        <w:t>注意事项</w:t>
      </w:r>
    </w:p>
    <w:p>
      <w:pPr>
        <w:pStyle w:val="BodyText"/>
        <w:spacing w:before="67" w:line="219" w:lineRule="auto"/>
        <w:ind w:left="30"/>
      </w:pPr>
      <w:r>
        <w:rPr>
          <w:spacing w:val="1"/>
        </w:rPr>
        <w:t>1. 考试结束后，请将本试卷和答题卡一</w:t>
      </w:r>
      <w:r>
        <w:t>并交回.</w:t>
      </w:r>
    </w:p>
    <w:p>
      <w:pPr>
        <w:pStyle w:val="BodyText"/>
        <w:spacing w:before="62" w:line="245" w:lineRule="auto"/>
        <w:ind w:left="30" w:right="702" w:hanging="10"/>
      </w:pPr>
      <w:r>
        <w:rPr>
          <w:spacing w:val="5"/>
        </w:rPr>
        <w:t>2. 答题前，请务必将自己的姓名、准考证号用0.5毫米黑色墨水的签字笔填写在试卷及答题卡的规定位置.</w:t>
      </w:r>
      <w:r>
        <w:rPr>
          <w:spacing w:val="10"/>
        </w:rPr>
        <w:t xml:space="preserve"> </w:t>
      </w:r>
      <w:r>
        <w:rPr>
          <w:spacing w:val="1"/>
        </w:rPr>
        <w:t>3.</w:t>
      </w:r>
      <w:r>
        <w:rPr>
          <w:spacing w:val="-11"/>
        </w:rPr>
        <w:t xml:space="preserve"> </w:t>
      </w:r>
      <w:r>
        <w:rPr>
          <w:spacing w:val="1"/>
        </w:rPr>
        <w:t>请认真核对监考员在答题卡上所粘贴的条形码上的姓名、准考证号与本人是否相符.</w:t>
      </w:r>
    </w:p>
    <w:p>
      <w:pPr>
        <w:pStyle w:val="BodyText"/>
        <w:spacing w:before="62" w:line="246" w:lineRule="auto"/>
        <w:ind w:left="20" w:firstLine="10"/>
      </w:pPr>
      <w:r>
        <w:rPr>
          <w:spacing w:val="2"/>
        </w:rPr>
        <w:t>4.</w:t>
      </w:r>
      <w:r>
        <w:rPr>
          <w:spacing w:val="-27"/>
        </w:rPr>
        <w:t xml:space="preserve"> </w:t>
      </w:r>
      <w:r>
        <w:rPr>
          <w:spacing w:val="2"/>
        </w:rPr>
        <w:t>作答选择题，必须用2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spacing w:val="2"/>
        </w:rPr>
        <w:t>铅笔将答题卡上对应选项的方框涂满、涂黑；如需改动，请用橡皮擦干净后，再选涂其他</w:t>
      </w:r>
      <w:r>
        <w:t xml:space="preserve"> </w:t>
      </w:r>
      <w:r>
        <w:rPr>
          <w:spacing w:val="6"/>
        </w:rPr>
        <w:t>答案.作答非选择题，必须用05毫米黑色墨水的签字笔在答题卡</w:t>
      </w:r>
      <w:r>
        <w:rPr>
          <w:spacing w:val="5"/>
        </w:rPr>
        <w:t>上的指定位置作答，在其他位置作答一律无效.</w:t>
      </w:r>
    </w:p>
    <w:p>
      <w:pPr>
        <w:pStyle w:val="BodyText"/>
        <w:spacing w:before="70" w:line="219" w:lineRule="auto"/>
        <w:ind w:left="30"/>
      </w:pPr>
      <w:r>
        <w:rPr>
          <w:spacing w:val="4"/>
        </w:rPr>
        <w:t>5.</w:t>
      </w:r>
      <w:r>
        <w:rPr>
          <w:spacing w:val="-22"/>
        </w:rPr>
        <w:t xml:space="preserve"> </w:t>
      </w:r>
      <w:r>
        <w:rPr>
          <w:spacing w:val="4"/>
        </w:rPr>
        <w:t>如需作图，须用2</w:t>
      </w:r>
      <w:r>
        <w:rPr>
          <w:rFonts w:ascii="Times New Roman" w:eastAsia="Times New Roman" w:hAnsi="Times New Roman" w:cs="Times New Roman"/>
          <w:spacing w:val="4"/>
        </w:rPr>
        <w:t>B</w:t>
      </w:r>
      <w:r>
        <w:rPr>
          <w:spacing w:val="4"/>
        </w:rPr>
        <w:t>铅笔绘、写清楚，线条、符号等须加黑、加</w:t>
      </w:r>
      <w:r>
        <w:rPr>
          <w:spacing w:val="3"/>
        </w:rPr>
        <w:t>粗.</w:t>
      </w:r>
    </w:p>
    <w:p>
      <w:pPr>
        <w:spacing w:line="300" w:lineRule="auto"/>
      </w:pPr>
    </w:p>
    <w:p>
      <w:pPr>
        <w:pStyle w:val="BodyText"/>
        <w:spacing w:before="69" w:line="391" w:lineRule="exact"/>
        <w:ind w:left="30"/>
      </w:pPr>
      <w:r>
        <w:rPr>
          <w:spacing w:val="6"/>
          <w:position w:val="13"/>
        </w:rPr>
        <w:t>一、选择题(每题只有一个选项符合题意)</w:t>
      </w:r>
    </w:p>
    <w:p>
      <w:pPr>
        <w:pStyle w:val="BodyText"/>
        <w:spacing w:line="220" w:lineRule="auto"/>
        <w:ind w:left="40"/>
      </w:pPr>
      <w:r>
        <w:rPr>
          <w:spacing w:val="-3"/>
        </w:rPr>
        <w:t>1、下列各表述与示意图一致的是</w:t>
      </w: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before="60" w:line="188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</w:t>
      </w: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pStyle w:val="BodyText"/>
        <w:spacing w:before="69" w:line="212" w:lineRule="auto"/>
        <w:ind w:left="30"/>
      </w:pPr>
      <w:r>
        <w:rPr>
          <w:spacing w:val="1"/>
        </w:rPr>
        <w:t>25℃时，用0.1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 xml:space="preserve">-L¹  </w:t>
      </w:r>
      <w:r>
        <w:rPr>
          <w:spacing w:val="1"/>
        </w:rPr>
        <w:t>盐酸滴定20</w:t>
      </w:r>
      <w:r>
        <w:rPr>
          <w:rFonts w:ascii="Times New Roman" w:eastAsia="Times New Roman" w:hAnsi="Times New Roman" w:cs="Times New Roman"/>
        </w:rPr>
        <w:t>mL</w:t>
      </w:r>
      <w:r>
        <w:rPr>
          <w:rFonts w:ascii="Times New Roman" w:eastAsia="Times New Roman" w:hAnsi="Times New Roman" w:cs="Times New Roman"/>
          <w:spacing w:val="1"/>
        </w:rPr>
        <w:t>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1"/>
        </w:rPr>
        <w:t>-L-</w:t>
      </w:r>
      <w:r>
        <w:rPr>
          <w:rFonts w:ascii="Times New Roman" w:eastAsia="Times New Roman" w:hAnsi="Times New Roman" w:cs="Times New Roman"/>
        </w:rPr>
        <w:t>INaOH</w:t>
      </w:r>
      <w:r>
        <w:rPr>
          <w:rFonts w:ascii="Times New Roman" w:eastAsia="Times New Roman" w:hAnsi="Times New Roman" w:cs="Times New Roman"/>
          <w:spacing w:val="52"/>
        </w:rPr>
        <w:t xml:space="preserve"> </w:t>
      </w:r>
      <w:r>
        <w:rPr>
          <w:spacing w:val="1"/>
        </w:rPr>
        <w:t>溶液，溶液的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</w:rPr>
        <w:t>pH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"/>
        </w:rPr>
        <w:t>随加入酸体积的变化</w:t>
      </w:r>
    </w:p>
    <w:p>
      <w:pPr>
        <w:spacing w:line="268" w:lineRule="auto"/>
      </w:pPr>
    </w:p>
    <w:p>
      <w:pPr>
        <w:spacing w:line="268" w:lineRule="auto"/>
      </w:pPr>
    </w:p>
    <w:p>
      <w:pPr>
        <w:spacing w:line="268" w:lineRule="auto"/>
      </w:pPr>
    </w:p>
    <w:p>
      <w:pPr>
        <w:spacing w:line="269" w:lineRule="auto"/>
      </w:pPr>
    </w:p>
    <w:p>
      <w:pPr>
        <w:spacing w:before="60" w:line="185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B.</w:t>
      </w:r>
    </w:p>
    <w:p>
      <w:pPr>
        <w:spacing w:line="251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spacing w:line="252" w:lineRule="auto"/>
      </w:pPr>
    </w:p>
    <w:p>
      <w:pPr>
        <w:pStyle w:val="BodyText"/>
        <w:spacing w:before="69" w:line="212" w:lineRule="auto"/>
        <w:ind w:left="20"/>
      </w:pPr>
      <w:r>
        <w:rPr>
          <w:rFonts w:ascii="Times New Roman" w:eastAsia="Times New Roman" w:hAnsi="Times New Roman" w:cs="Times New Roman"/>
        </w:rPr>
        <w:t xml:space="preserve">10mL0.01mol-L¹KMnO₄    </w:t>
      </w:r>
      <w:r>
        <w:t>酸性溶液与过量的0.1</w:t>
      </w:r>
      <w:r>
        <w:rPr>
          <w:rFonts w:ascii="Times New Roman" w:eastAsia="Times New Roman" w:hAnsi="Times New Roman" w:cs="Times New Roman"/>
        </w:rPr>
        <w:t>mol-L¹H₂C₂O₄</w:t>
      </w:r>
      <w:r>
        <w:rPr>
          <w:rFonts w:ascii="Times New Roman" w:eastAsia="Times New Roman" w:hAnsi="Times New Roman" w:cs="Times New Roman"/>
          <w:spacing w:val="-1"/>
        </w:rPr>
        <w:t xml:space="preserve">    </w:t>
      </w:r>
      <w:r>
        <w:rPr>
          <w:spacing w:val="-1"/>
        </w:rPr>
        <w:t>溶液混合时，</w:t>
      </w:r>
      <w:r>
        <w:rPr>
          <w:rFonts w:ascii="Times New Roman" w:eastAsia="Times New Roman" w:hAnsi="Times New Roman" w:cs="Times New Roman"/>
          <w:spacing w:val="-1"/>
        </w:rPr>
        <w:t xml:space="preserve">n(Mn²)   </w:t>
      </w:r>
      <w:r>
        <w:rPr>
          <w:spacing w:val="-1"/>
        </w:rPr>
        <w:t>随时间的变化</w:t>
      </w: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6" w:lineRule="auto"/>
      </w:pPr>
    </w:p>
    <w:p>
      <w:pPr>
        <w:spacing w:line="257" w:lineRule="auto"/>
      </w:pPr>
    </w:p>
    <w:p>
      <w:pPr>
        <w:spacing w:before="61" w:line="188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4"/>
          <w:sz w:val="21"/>
          <w:szCs w:val="21"/>
        </w:rPr>
        <w:t>C.</w:t>
      </w:r>
    </w:p>
    <w:p>
      <w:pPr>
        <w:spacing w:line="248" w:lineRule="auto"/>
      </w:pPr>
    </w:p>
    <w:p>
      <w:pPr>
        <w:spacing w:line="248" w:lineRule="auto"/>
      </w:pPr>
    </w:p>
    <w:p>
      <w:pPr>
        <w:spacing w:line="248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spacing w:line="249" w:lineRule="auto"/>
      </w:pPr>
    </w:p>
    <w:p>
      <w:pPr>
        <w:pStyle w:val="BodyText"/>
        <w:spacing w:before="69" w:line="214" w:lineRule="auto"/>
        <w:ind w:left="50"/>
      </w:pPr>
      <w:r>
        <w:rPr>
          <w:spacing w:val="-2"/>
        </w:rPr>
        <w:t>曲线表示反应2SO</w:t>
      </w:r>
      <w:r>
        <w:rPr>
          <w:rFonts w:ascii="Calibri" w:eastAsia="Calibri" w:hAnsi="Calibri" w:cs="Calibri"/>
          <w:spacing w:val="-2"/>
        </w:rPr>
        <w:t xml:space="preserve">₂ </w:t>
      </w:r>
      <w:r>
        <w:rPr>
          <w:spacing w:val="-2"/>
        </w:rPr>
        <w:t>(g)+O</w:t>
      </w:r>
      <w:r>
        <w:rPr>
          <w:rFonts w:ascii="Calibri" w:eastAsia="Calibri" w:hAnsi="Calibri" w:cs="Calibri"/>
          <w:spacing w:val="-2"/>
        </w:rPr>
        <w:t xml:space="preserve">₂ </w:t>
      </w:r>
      <w:r>
        <w:rPr>
          <w:spacing w:val="-2"/>
        </w:rPr>
        <w:t>(g</w:t>
      </w:r>
      <w:r>
        <w:rPr>
          <w:spacing w:val="-32"/>
        </w:rPr>
        <w:t xml:space="preserve"> </w:t>
      </w:r>
      <w:r>
        <w:rPr>
          <w:spacing w:val="-2"/>
        </w:rPr>
        <w:t>)</w:t>
      </w:r>
      <w:r>
        <w:rPr>
          <w:spacing w:val="17"/>
        </w:rPr>
        <w:t xml:space="preserve">     </w:t>
      </w:r>
      <w:r>
        <w:rPr>
          <w:spacing w:val="-2"/>
        </w:rPr>
        <w:t>2SO</w:t>
      </w:r>
      <w:r>
        <w:rPr>
          <w:rFonts w:ascii="Calibri" w:eastAsia="Calibri" w:hAnsi="Calibri" w:cs="Calibri"/>
          <w:spacing w:val="-2"/>
        </w:rPr>
        <w:t xml:space="preserve">₃ </w:t>
      </w:r>
      <w:r>
        <w:rPr>
          <w:spacing w:val="-2"/>
        </w:rPr>
        <w:t>(</w:t>
      </w:r>
      <w:r>
        <w:rPr>
          <w:spacing w:val="-3"/>
        </w:rPr>
        <w:t>g)△H&lt;0   正、逆反应的平衡常数</w:t>
      </w:r>
      <w:r>
        <w:rPr>
          <w:spacing w:val="-40"/>
        </w:rPr>
        <w:t xml:space="preserve"> </w:t>
      </w:r>
      <w:r>
        <w:rPr>
          <w:spacing w:val="-3"/>
        </w:rPr>
        <w:t>K 随温度的变化</w:t>
      </w:r>
    </w:p>
    <w:p>
      <w:pPr>
        <w:spacing w:line="214" w:lineRule="auto"/>
        <w:sectPr>
          <w:pgSz w:w="11910" w:h="16840"/>
          <w:pgMar w:top="1252" w:right="621" w:bottom="0" w:left="539" w:header="0" w:footer="0" w:gutter="0"/>
          <w:cols w:space="708"/>
        </w:sectPr>
      </w:pPr>
    </w:p>
    <w:p>
      <w:pPr>
        <w:spacing w:line="319" w:lineRule="auto"/>
      </w:pPr>
      <w:r>
        <w:pict>
          <v:shape id="IM 8" o:spid="_x0000_s1028" type="#_x0000_t75" style="width:154pt;height:117.5pt;margin-top:73.45pt;margin-left:53.95pt;mso-position-horizontal-relative:page;mso-position-vertical-relative:page;mso-wrap-distance-left:0;mso-wrap-distance-right:0;position:absolute;z-index:251661312" o:allowincell="f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spacing w:line="320" w:lineRule="auto"/>
      </w:pPr>
    </w:p>
    <w:p>
      <w:pPr>
        <w:spacing w:line="320" w:lineRule="auto"/>
      </w:pPr>
    </w:p>
    <w:p>
      <w:pPr>
        <w:spacing w:before="63" w:line="185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D.</w:t>
      </w:r>
    </w:p>
    <w:p>
      <w:pPr>
        <w:spacing w:line="261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2" w:lineRule="auto"/>
      </w:pPr>
    </w:p>
    <w:p>
      <w:pPr>
        <w:pStyle w:val="BodyText"/>
        <w:spacing w:before="72" w:line="212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spacing w:val="16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曲线分别表示反应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CH₂=CH₂(g)+H₂(g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)→CH₃CH₃(g)</w:t>
      </w:r>
      <w:r>
        <w:rPr>
          <w:spacing w:val="-4"/>
          <w:sz w:val="22"/>
          <w:szCs w:val="22"/>
        </w:rPr>
        <w:t>△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 xml:space="preserve">H&lt;0    </w:t>
      </w:r>
      <w:r>
        <w:rPr>
          <w:spacing w:val="-4"/>
          <w:sz w:val="22"/>
          <w:szCs w:val="22"/>
        </w:rPr>
        <w:t>使用和未使用催化剂时，反应过程中的能量变化</w:t>
      </w:r>
    </w:p>
    <w:p>
      <w:pPr>
        <w:pStyle w:val="BodyText"/>
        <w:spacing w:before="227" w:line="219" w:lineRule="auto"/>
        <w:ind w:left="118"/>
        <w:outlineLvl w:val="0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2、几种无机物之间转化关系如下图(反应条件省略。部分产物</w:t>
      </w:r>
      <w:r>
        <w:rPr>
          <w:b/>
          <w:bCs/>
          <w:spacing w:val="-13"/>
          <w:sz w:val="22"/>
          <w:szCs w:val="22"/>
        </w:rPr>
        <w:t>省略)。下列推断不正确的是</w:t>
      </w:r>
    </w:p>
    <w:p>
      <w:pPr>
        <w:pStyle w:val="BodyText"/>
        <w:spacing w:before="164" w:line="1380" w:lineRule="exact"/>
        <w:ind w:firstLine="235"/>
      </w:pPr>
      <w:r>
        <w:rPr>
          <w:position w:val="-27"/>
        </w:rPr>
        <w:pict>
          <v:group id="组合 2" o:spid="_x0000_i1029" style="width:283.5pt;height:69.05pt;mso-position-horizontal-relative:char;mso-position-vertical-relative:line" coordorigin="0,0" coordsize="5670,1381">
            <v:shape id="图片 3" o:spid="_x0000_s1030" type="#_x0000_t75" style="width:5670;height:1381;position:absolute" filled="f" stroked="f">
              <v:imagedata r:id="rId8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31" type="#_x0000_t202" style="width:731;height:905;left:1679;position:absolute;top:215" filled="f" stroked="f">
              <o:lock v:ext="edit" aspectratio="f"/>
              <v:textbox inset="0,0,0,0">
                <w:txbxContent>
                  <w:p>
                    <w:pPr>
                      <w:spacing w:before="20" w:line="198" w:lineRule="auto"/>
                      <w:ind w:left="40"/>
                      <w:rPr>
                        <w:sz w:val="34"/>
                        <w:szCs w:val="34"/>
                      </w:rPr>
                    </w:pPr>
                    <w:r>
                      <w:rPr>
                        <w:rFonts w:ascii="Arial" w:eastAsia="Arial" w:hAnsi="Arial" w:cs="Arial"/>
                        <w:sz w:val="34"/>
                        <w:szCs w:val="34"/>
                      </w:rPr>
                      <w:t>G</w:t>
                    </w:r>
                  </w:p>
                  <w:p>
                    <w:pPr>
                      <w:spacing w:before="93" w:line="244" w:lineRule="exact"/>
                      <w:jc w:val="right"/>
                      <w:rPr>
                        <w:rFonts w:ascii="宋体" w:eastAsia="宋体" w:hAnsi="宋体" w:cs="宋体"/>
                        <w:sz w:val="34"/>
                        <w:szCs w:val="34"/>
                      </w:rPr>
                    </w:pPr>
                    <w:r>
                      <w:rPr>
                        <w:rFonts w:ascii="宋体" w:eastAsia="宋体" w:hAnsi="宋体" w:cs="宋体"/>
                        <w:spacing w:val="-55"/>
                        <w:position w:val="-3"/>
                        <w:sz w:val="34"/>
                        <w:szCs w:val="34"/>
                      </w:rPr>
                      <w:t>0;</w:t>
                    </w:r>
                  </w:p>
                  <w:p>
                    <w:pPr>
                      <w:spacing w:line="170" w:lineRule="auto"/>
                      <w:ind w:left="20"/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1A1712"/>
                        <w:sz w:val="34"/>
                        <w:szCs w:val="34"/>
                      </w:rPr>
                      <w:t>H</w:t>
                    </w:r>
                  </w:p>
                </w:txbxContent>
              </v:textbox>
            </v:shape>
            <v:shape id="文本框 5" o:spid="_x0000_s1032" type="#_x0000_t202" style="width:241;height:939;left:229;position:absolute;top:181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  <w:t>E</w:t>
                    </w:r>
                  </w:p>
                  <w:p>
                    <w:pPr>
                      <w:spacing w:line="269" w:lineRule="auto"/>
                    </w:pPr>
                  </w:p>
                  <w:p>
                    <w:pPr>
                      <w:spacing w:before="97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  <w:t>F</w:t>
                    </w:r>
                  </w:p>
                </w:txbxContent>
              </v:textbox>
            </v:shape>
            <v:shape id="文本框 6" o:spid="_x0000_s1033" type="#_x0000_t202" style="width:475;height:227;left:4369;position:absolute;top:812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2"/>
                        <w:szCs w:val="22"/>
                      </w:rPr>
                      <w:t>H₂O,</w:t>
                    </w:r>
                  </w:p>
                </w:txbxContent>
              </v:textbox>
            </v:shape>
            <v:shape id="文本框 7" o:spid="_x0000_s1034" type="#_x0000_t202" style="width:375;height:281;left:3240;position:absolute;top:80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34"/>
                        <w:szCs w:val="34"/>
                      </w:rPr>
                      <w:t>O₂</w:t>
                    </w:r>
                  </w:p>
                </w:txbxContent>
              </v:textbox>
            </v:shape>
            <v:shape id="文本框 8" o:spid="_x0000_s1035" type="#_x0000_t202" style="width:282;height:268;left:3929;position:absolute;top:901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  <w:t>K</w:t>
                    </w:r>
                  </w:p>
                </w:txbxContent>
              </v:textbox>
            </v:shape>
            <v:shape id="文本框 9" o:spid="_x0000_s1036" type="#_x0000_t202" style="width:241;height:268;left:5219;position:absolute;top:941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34"/>
                        <w:szCs w:val="34"/>
                      </w:rPr>
                      <w:t>L</w:t>
                    </w:r>
                  </w:p>
                </w:txbxContent>
              </v:textbox>
            </v:shape>
            <v:shape id="文本框 10" o:spid="_x0000_s1037" type="#_x0000_t202" style="width:115;height:168;left:2829;position:absolute;top:971" filled="f" stroked="f">
              <o:lock v:ext="edit" aspectratio="f"/>
              <v:textbox inset="0,0,0,0">
                <w:txbxContent>
                  <w:p>
                    <w:pPr>
                      <w:spacing w:before="19" w:line="182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>J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29" w:line="460" w:lineRule="exact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position w:val="18"/>
          <w:sz w:val="22"/>
          <w:szCs w:val="22"/>
        </w:rPr>
        <w:t xml:space="preserve">A.  </w:t>
      </w:r>
      <w:r>
        <w:rPr>
          <w:position w:val="18"/>
          <w:sz w:val="22"/>
          <w:szCs w:val="22"/>
        </w:rPr>
        <w:t>若</w:t>
      </w:r>
      <w:r>
        <w:rPr>
          <w:spacing w:val="-55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position w:val="18"/>
          <w:sz w:val="22"/>
          <w:szCs w:val="22"/>
        </w:rPr>
        <w:t xml:space="preserve">L </w:t>
      </w:r>
      <w:r>
        <w:rPr>
          <w:position w:val="18"/>
          <w:sz w:val="22"/>
          <w:szCs w:val="22"/>
        </w:rPr>
        <w:t>为强碱，则</w:t>
      </w:r>
      <w:r>
        <w:rPr>
          <w:rFonts w:ascii="Times New Roman" w:eastAsia="Times New Roman" w:hAnsi="Times New Roman" w:cs="Times New Roman"/>
          <w:position w:val="18"/>
          <w:sz w:val="22"/>
          <w:szCs w:val="22"/>
        </w:rPr>
        <w:t xml:space="preserve">E </w:t>
      </w:r>
      <w:r>
        <w:rPr>
          <w:position w:val="18"/>
          <w:sz w:val="22"/>
          <w:szCs w:val="22"/>
        </w:rPr>
        <w:t>可能为</w:t>
      </w:r>
      <w:r>
        <w:rPr>
          <w:rFonts w:ascii="Times New Roman" w:eastAsia="Times New Roman" w:hAnsi="Times New Roman" w:cs="Times New Roman"/>
          <w:position w:val="18"/>
          <w:sz w:val="22"/>
          <w:szCs w:val="22"/>
        </w:rPr>
        <w:t>NaCl</w:t>
      </w:r>
      <w:r>
        <w:rPr>
          <w:rFonts w:ascii="Times New Roman" w:eastAsia="Times New Roman" w:hAnsi="Times New Roman" w:cs="Times New Roman"/>
          <w:spacing w:val="-11"/>
          <w:position w:val="18"/>
          <w:sz w:val="22"/>
          <w:szCs w:val="22"/>
        </w:rPr>
        <w:t xml:space="preserve"> </w:t>
      </w:r>
      <w:r>
        <w:rPr>
          <w:position w:val="18"/>
          <w:sz w:val="22"/>
          <w:szCs w:val="22"/>
        </w:rPr>
        <w:t>溶液、</w:t>
      </w:r>
      <w:r>
        <w:rPr>
          <w:rFonts w:ascii="Times New Roman" w:eastAsia="Times New Roman" w:hAnsi="Times New Roman" w:cs="Times New Roman"/>
          <w:position w:val="18"/>
          <w:sz w:val="22"/>
          <w:szCs w:val="22"/>
        </w:rPr>
        <w:t xml:space="preserve">F </w:t>
      </w:r>
      <w:r>
        <w:rPr>
          <w:position w:val="18"/>
          <w:sz w:val="22"/>
          <w:szCs w:val="22"/>
        </w:rPr>
        <w:t>为钾</w:t>
      </w:r>
    </w:p>
    <w:p>
      <w:pPr>
        <w:pStyle w:val="BodyText"/>
        <w:spacing w:line="220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B.  </w:t>
      </w:r>
      <w:r>
        <w:rPr>
          <w:sz w:val="22"/>
          <w:szCs w:val="22"/>
        </w:rPr>
        <w:t>若</w:t>
      </w:r>
      <w:r>
        <w:rPr>
          <w:spacing w:val="-5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L </w:t>
      </w:r>
      <w:r>
        <w:rPr>
          <w:sz w:val="22"/>
          <w:szCs w:val="22"/>
        </w:rPr>
        <w:t>为强酸，则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E </w:t>
      </w:r>
      <w:r>
        <w:rPr>
          <w:sz w:val="22"/>
          <w:szCs w:val="22"/>
        </w:rPr>
        <w:t>可能为</w:t>
      </w:r>
      <w:r>
        <w:rPr>
          <w:rFonts w:ascii="Times New Roman" w:eastAsia="Times New Roman" w:hAnsi="Times New Roman" w:cs="Times New Roman"/>
          <w:sz w:val="22"/>
          <w:szCs w:val="22"/>
        </w:rPr>
        <w:t>NaH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S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F</w:t>
      </w:r>
      <w:r>
        <w:rPr>
          <w:rFonts w:ascii="Times New Roman" w:eastAsia="Times New Roman" w:hAnsi="Times New Roman" w:cs="Times New Roman"/>
          <w:spacing w:val="-18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为</w:t>
      </w:r>
      <w:r>
        <w:rPr>
          <w:spacing w:val="-5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HNO₃</w:t>
      </w:r>
    </w:p>
    <w:p>
      <w:pPr>
        <w:pStyle w:val="BodyText"/>
        <w:spacing w:before="192" w:line="212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spacing w:val="26"/>
          <w:sz w:val="22"/>
          <w:szCs w:val="22"/>
        </w:rPr>
        <w:t xml:space="preserve">  </w:t>
      </w:r>
      <w:r>
        <w:rPr>
          <w:spacing w:val="-2"/>
          <w:sz w:val="22"/>
          <w:szCs w:val="22"/>
        </w:rPr>
        <w:t>若</w:t>
      </w:r>
      <w:r>
        <w:rPr>
          <w:spacing w:val="-5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L</w:t>
      </w:r>
      <w:r>
        <w:rPr>
          <w:rFonts w:ascii="Times New Roman" w:eastAsia="Times New Roman" w:hAnsi="Times New Roman" w:cs="Times New Roman"/>
          <w:spacing w:val="-15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为弱酸，则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 xml:space="preserve">E </w:t>
      </w:r>
      <w:r>
        <w:rPr>
          <w:spacing w:val="-2"/>
          <w:sz w:val="22"/>
          <w:szCs w:val="22"/>
        </w:rPr>
        <w:t>可能为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Mg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F</w:t>
      </w:r>
      <w:r>
        <w:rPr>
          <w:rFonts w:ascii="Times New Roman" w:eastAsia="Times New Roman" w:hAnsi="Times New Roman" w:cs="Times New Roman"/>
          <w:spacing w:val="-19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为</w:t>
      </w:r>
      <w:r>
        <w:rPr>
          <w:spacing w:val="-4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CO₂</w:t>
      </w:r>
    </w:p>
    <w:p>
      <w:pPr>
        <w:pStyle w:val="BodyText"/>
        <w:spacing w:before="218" w:line="495" w:lineRule="exact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position w:val="21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spacing w:val="14"/>
          <w:w w:val="101"/>
          <w:position w:val="21"/>
          <w:sz w:val="22"/>
          <w:szCs w:val="22"/>
        </w:rPr>
        <w:t xml:space="preserve">  </w:t>
      </w:r>
      <w:r>
        <w:rPr>
          <w:position w:val="21"/>
          <w:sz w:val="22"/>
          <w:szCs w:val="22"/>
        </w:rPr>
        <w:t>若</w:t>
      </w:r>
      <w:r>
        <w:rPr>
          <w:spacing w:val="-50"/>
          <w:position w:val="2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2"/>
          <w:szCs w:val="22"/>
        </w:rPr>
        <w:t xml:space="preserve">L </w:t>
      </w:r>
      <w:r>
        <w:rPr>
          <w:position w:val="21"/>
          <w:sz w:val="22"/>
          <w:szCs w:val="22"/>
        </w:rPr>
        <w:t>为强酸，则</w:t>
      </w:r>
      <w:r>
        <w:rPr>
          <w:rFonts w:ascii="Times New Roman" w:eastAsia="Times New Roman" w:hAnsi="Times New Roman" w:cs="Times New Roman"/>
          <w:position w:val="21"/>
          <w:sz w:val="22"/>
          <w:szCs w:val="22"/>
        </w:rPr>
        <w:t xml:space="preserve">E </w:t>
      </w:r>
      <w:r>
        <w:rPr>
          <w:position w:val="21"/>
          <w:sz w:val="22"/>
          <w:szCs w:val="22"/>
        </w:rPr>
        <w:t>可能为</w:t>
      </w:r>
      <w:r>
        <w:rPr>
          <w:rFonts w:ascii="Times New Roman" w:eastAsia="Times New Roman" w:hAnsi="Times New Roman" w:cs="Times New Roman"/>
          <w:position w:val="21"/>
          <w:sz w:val="22"/>
          <w:szCs w:val="22"/>
        </w:rPr>
        <w:t>NH₄Cl</w:t>
      </w:r>
      <w:r>
        <w:rPr>
          <w:rFonts w:ascii="Times New Roman" w:eastAsia="Times New Roman" w:hAnsi="Times New Roman" w:cs="Times New Roman"/>
          <w:spacing w:val="-31"/>
          <w:position w:val="21"/>
          <w:sz w:val="22"/>
          <w:szCs w:val="22"/>
        </w:rPr>
        <w:t xml:space="preserve"> </w:t>
      </w:r>
      <w:r>
        <w:rPr>
          <w:position w:val="2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position w:val="21"/>
          <w:sz w:val="22"/>
          <w:szCs w:val="22"/>
        </w:rPr>
        <w:t>F</w:t>
      </w:r>
      <w:r>
        <w:rPr>
          <w:position w:val="21"/>
          <w:sz w:val="22"/>
          <w:szCs w:val="22"/>
        </w:rPr>
        <w:t>为</w:t>
      </w:r>
      <w:r>
        <w:rPr>
          <w:spacing w:val="-39"/>
          <w:position w:val="2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position w:val="21"/>
          <w:sz w:val="22"/>
          <w:szCs w:val="22"/>
        </w:rPr>
        <w:t>Ca(OH)₂</w:t>
      </w:r>
    </w:p>
    <w:p>
      <w:pPr>
        <w:pStyle w:val="BodyText"/>
        <w:spacing w:line="219" w:lineRule="auto"/>
        <w:ind w:left="115"/>
        <w:rPr>
          <w:sz w:val="22"/>
          <w:szCs w:val="22"/>
        </w:rPr>
      </w:pPr>
      <w:r>
        <w:rPr>
          <w:spacing w:val="-9"/>
          <w:sz w:val="22"/>
          <w:szCs w:val="22"/>
        </w:rPr>
        <w:t>3、下列根据实验操作和现象所得出的结论正确的是</w:t>
      </w:r>
    </w:p>
    <w:p>
      <w:pPr>
        <w:spacing w:line="85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624"/>
        <w:gridCol w:w="6574"/>
        <w:gridCol w:w="1539"/>
        <w:gridCol w:w="22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2"/>
        </w:trPr>
        <w:tc>
          <w:tcPr>
            <w:tcW w:w="624" w:type="dxa"/>
            <w:textDirection w:val="tbRlV"/>
          </w:tcPr>
          <w:p>
            <w:pPr>
              <w:pStyle w:val="TableText"/>
              <w:spacing w:before="298" w:line="217" w:lineRule="auto"/>
              <w:ind w:left="160"/>
            </w:pPr>
            <w:r>
              <w:rPr>
                <w:b/>
                <w:bCs/>
                <w:spacing w:val="-1"/>
              </w:rPr>
              <w:t>选</w:t>
            </w:r>
            <w:r>
              <w:rPr>
                <w:spacing w:val="-1"/>
              </w:rPr>
              <w:t xml:space="preserve">   </w:t>
            </w:r>
            <w:r>
              <w:rPr>
                <w:b/>
                <w:bCs/>
                <w:spacing w:val="-1"/>
              </w:rPr>
              <w:t>项</w:t>
            </w:r>
          </w:p>
        </w:tc>
        <w:tc>
          <w:tcPr>
            <w:tcW w:w="6574" w:type="dxa"/>
          </w:tcPr>
          <w:p>
            <w:pPr>
              <w:spacing w:line="370" w:lineRule="auto"/>
            </w:pPr>
          </w:p>
          <w:p>
            <w:pPr>
              <w:pStyle w:val="TableText"/>
              <w:spacing w:before="68" w:line="219" w:lineRule="auto"/>
              <w:ind w:left="144"/>
            </w:pPr>
            <w:r>
              <w:rPr>
                <w:b/>
                <w:bCs/>
                <w:spacing w:val="-1"/>
              </w:rPr>
              <w:t>实验操作</w:t>
            </w:r>
          </w:p>
        </w:tc>
        <w:tc>
          <w:tcPr>
            <w:tcW w:w="1539" w:type="dxa"/>
          </w:tcPr>
          <w:p>
            <w:pPr>
              <w:spacing w:line="370" w:lineRule="auto"/>
            </w:pPr>
          </w:p>
          <w:p>
            <w:pPr>
              <w:pStyle w:val="TableText"/>
              <w:spacing w:before="68" w:line="219" w:lineRule="auto"/>
              <w:ind w:left="150"/>
            </w:pPr>
            <w:r>
              <w:rPr>
                <w:b/>
                <w:bCs/>
                <w:spacing w:val="-5"/>
              </w:rPr>
              <w:t>实验现象</w:t>
            </w:r>
          </w:p>
        </w:tc>
        <w:tc>
          <w:tcPr>
            <w:tcW w:w="2283" w:type="dxa"/>
          </w:tcPr>
          <w:p>
            <w:pPr>
              <w:spacing w:line="371" w:lineRule="auto"/>
            </w:pPr>
          </w:p>
          <w:p>
            <w:pPr>
              <w:pStyle w:val="TableText"/>
              <w:spacing w:before="68" w:line="221" w:lineRule="auto"/>
              <w:ind w:left="121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624" w:type="dxa"/>
          </w:tcPr>
          <w:p>
            <w:pPr>
              <w:pStyle w:val="TableText"/>
              <w:spacing w:before="264" w:line="184" w:lineRule="auto"/>
              <w:ind w:left="105"/>
            </w:pPr>
            <w:r>
              <w:t>A</w:t>
            </w:r>
          </w:p>
        </w:tc>
        <w:tc>
          <w:tcPr>
            <w:tcW w:w="6574" w:type="dxa"/>
          </w:tcPr>
          <w:p>
            <w:pPr>
              <w:pStyle w:val="TableText"/>
              <w:spacing w:before="211" w:line="219" w:lineRule="auto"/>
              <w:ind w:left="141"/>
            </w:pPr>
            <w:r>
              <w:rPr>
                <w:spacing w:val="-2"/>
              </w:rPr>
              <w:t>蘸有浓氨水的玻璃棒靠近溶液X</w:t>
            </w:r>
          </w:p>
        </w:tc>
        <w:tc>
          <w:tcPr>
            <w:tcW w:w="1539" w:type="dxa"/>
          </w:tcPr>
          <w:p>
            <w:pPr>
              <w:pStyle w:val="TableText"/>
              <w:spacing w:before="208" w:line="219" w:lineRule="auto"/>
              <w:ind w:left="150"/>
            </w:pPr>
            <w:r>
              <w:rPr>
                <w:b/>
                <w:bCs/>
                <w:spacing w:val="-4"/>
              </w:rPr>
              <w:t>有白烟产生</w:t>
            </w:r>
          </w:p>
        </w:tc>
        <w:tc>
          <w:tcPr>
            <w:tcW w:w="2283" w:type="dxa"/>
          </w:tcPr>
          <w:p>
            <w:pPr>
              <w:pStyle w:val="TableText"/>
              <w:spacing w:before="209" w:line="220" w:lineRule="auto"/>
              <w:ind w:left="121"/>
            </w:pPr>
            <w:r>
              <w:rPr>
                <w:b/>
                <w:bCs/>
                <w:spacing w:val="-4"/>
              </w:rPr>
              <w:t>溶液X一定是浓盐酸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624" w:type="dxa"/>
          </w:tcPr>
          <w:p>
            <w:pPr>
              <w:pStyle w:val="TableText"/>
              <w:spacing w:before="268" w:line="182" w:lineRule="auto"/>
              <w:ind w:left="105"/>
            </w:pPr>
            <w:r>
              <w:t>B</w:t>
            </w:r>
          </w:p>
        </w:tc>
        <w:tc>
          <w:tcPr>
            <w:tcW w:w="6574" w:type="dxa"/>
          </w:tcPr>
          <w:p>
            <w:pPr>
              <w:pStyle w:val="TableText"/>
              <w:spacing w:before="213" w:line="219" w:lineRule="auto"/>
              <w:ind w:left="141"/>
            </w:pPr>
            <w:r>
              <w:rPr>
                <w:spacing w:val="-1"/>
              </w:rPr>
              <w:t>用玻璃棒蘸取溶液Y进行焰色反应实验</w:t>
            </w:r>
          </w:p>
        </w:tc>
        <w:tc>
          <w:tcPr>
            <w:tcW w:w="1539" w:type="dxa"/>
          </w:tcPr>
          <w:p>
            <w:pPr>
              <w:pStyle w:val="TableText"/>
              <w:spacing w:before="213" w:line="219" w:lineRule="auto"/>
              <w:ind w:left="147"/>
            </w:pPr>
            <w:r>
              <w:rPr>
                <w:spacing w:val="-2"/>
              </w:rPr>
              <w:t>火焰呈黄色</w:t>
            </w:r>
          </w:p>
        </w:tc>
        <w:tc>
          <w:tcPr>
            <w:tcW w:w="2283" w:type="dxa"/>
          </w:tcPr>
          <w:p>
            <w:pPr>
              <w:pStyle w:val="TableText"/>
              <w:spacing w:before="210" w:line="219" w:lineRule="auto"/>
              <w:ind w:left="121"/>
            </w:pPr>
            <w:r>
              <w:rPr>
                <w:b/>
                <w:bCs/>
                <w:spacing w:val="-4"/>
              </w:rPr>
              <w:t>溶液Y中一定含Na*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624" w:type="dxa"/>
          </w:tcPr>
          <w:p>
            <w:pPr>
              <w:pStyle w:val="TableText"/>
              <w:spacing w:before="258" w:line="183" w:lineRule="auto"/>
              <w:ind w:left="115"/>
            </w:pPr>
            <w:r>
              <w:t>C</w:t>
            </w:r>
          </w:p>
        </w:tc>
        <w:tc>
          <w:tcPr>
            <w:tcW w:w="6574" w:type="dxa"/>
          </w:tcPr>
          <w:p>
            <w:pPr>
              <w:pStyle w:val="TableText"/>
              <w:spacing w:before="203" w:line="219" w:lineRule="auto"/>
              <w:ind w:left="141"/>
            </w:pPr>
            <w:r>
              <w:rPr>
                <w:spacing w:val="17"/>
              </w:rPr>
              <w:t>向</w:t>
            </w:r>
            <w:r>
              <w:t>Fe</w:t>
            </w:r>
            <w:r>
              <w:rPr>
                <w:spacing w:val="17"/>
              </w:rPr>
              <w:t>(</w:t>
            </w:r>
            <w:r>
              <w:t>NO</w:t>
            </w:r>
            <w:r>
              <w:rPr>
                <w:rFonts w:ascii="Calibri" w:eastAsia="Calibri" w:hAnsi="Calibri" w:cs="Calibri"/>
                <w:spacing w:val="17"/>
              </w:rPr>
              <w:t>₃</w:t>
            </w:r>
            <w:r>
              <w:rPr>
                <w:spacing w:val="17"/>
              </w:rPr>
              <w:t>)</w:t>
            </w:r>
            <w:r>
              <w:rPr>
                <w:rFonts w:ascii="Calibri" w:eastAsia="Calibri" w:hAnsi="Calibri" w:cs="Calibri"/>
                <w:spacing w:val="17"/>
              </w:rPr>
              <w:t>₂</w:t>
            </w:r>
            <w:r>
              <w:rPr>
                <w:spacing w:val="17"/>
              </w:rPr>
              <w:t>溶液中滴加硫酸酸化的H</w:t>
            </w:r>
            <w:r>
              <w:rPr>
                <w:rFonts w:ascii="Calibri" w:eastAsia="Calibri" w:hAnsi="Calibri" w:cs="Calibri"/>
                <w:spacing w:val="17"/>
              </w:rPr>
              <w:t>₂</w:t>
            </w:r>
            <w:r>
              <w:rPr>
                <w:spacing w:val="17"/>
              </w:rPr>
              <w:t>O</w:t>
            </w:r>
            <w:r>
              <w:rPr>
                <w:rFonts w:ascii="Calibri" w:eastAsia="Calibri" w:hAnsi="Calibri" w:cs="Calibri"/>
                <w:spacing w:val="17"/>
              </w:rPr>
              <w:t>₂</w:t>
            </w:r>
            <w:r>
              <w:rPr>
                <w:spacing w:val="17"/>
              </w:rPr>
              <w:t>溶液</w:t>
            </w:r>
          </w:p>
        </w:tc>
        <w:tc>
          <w:tcPr>
            <w:tcW w:w="1539" w:type="dxa"/>
          </w:tcPr>
          <w:p>
            <w:pPr>
              <w:pStyle w:val="TableText"/>
              <w:spacing w:before="204" w:line="219" w:lineRule="auto"/>
              <w:ind w:left="147"/>
            </w:pPr>
            <w:r>
              <w:rPr>
                <w:spacing w:val="-3"/>
              </w:rPr>
              <w:t>溶液变黄</w:t>
            </w:r>
          </w:p>
        </w:tc>
        <w:tc>
          <w:tcPr>
            <w:tcW w:w="2283" w:type="dxa"/>
          </w:tcPr>
          <w:p>
            <w:pPr>
              <w:pStyle w:val="TableText"/>
              <w:spacing w:before="200" w:line="219" w:lineRule="auto"/>
              <w:ind w:left="121"/>
            </w:pPr>
            <w:r>
              <w:rPr>
                <w:b/>
                <w:bCs/>
                <w:spacing w:val="20"/>
              </w:rPr>
              <w:t>氧化性：H</w:t>
            </w:r>
            <w:r>
              <w:rPr>
                <w:rFonts w:ascii="Calibri" w:eastAsia="Calibri" w:hAnsi="Calibri" w:cs="Calibri"/>
                <w:b/>
                <w:bCs/>
                <w:spacing w:val="20"/>
              </w:rPr>
              <w:t>₂</w:t>
            </w:r>
            <w:r>
              <w:rPr>
                <w:b/>
                <w:bCs/>
                <w:spacing w:val="20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pacing w:val="20"/>
              </w:rPr>
              <w:t>₂</w:t>
            </w:r>
            <w:r>
              <w:rPr>
                <w:b/>
                <w:bCs/>
                <w:spacing w:val="20"/>
              </w:rPr>
              <w:t>&gt;</w:t>
            </w:r>
            <w:r>
              <w:rPr>
                <w:b/>
                <w:bCs/>
              </w:rPr>
              <w:t>Fe</w:t>
            </w:r>
            <w:r>
              <w:rPr>
                <w:b/>
                <w:bCs/>
                <w:spacing w:val="20"/>
              </w:rPr>
              <w:t>³+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12"/>
        </w:trPr>
        <w:tc>
          <w:tcPr>
            <w:tcW w:w="624" w:type="dxa"/>
          </w:tcPr>
          <w:p>
            <w:pPr>
              <w:spacing w:line="439" w:lineRule="auto"/>
            </w:pPr>
          </w:p>
          <w:p>
            <w:pPr>
              <w:pStyle w:val="TableText"/>
              <w:spacing w:before="69" w:line="182" w:lineRule="auto"/>
              <w:ind w:left="105"/>
            </w:pPr>
            <w:r>
              <w:t>D</w:t>
            </w:r>
          </w:p>
        </w:tc>
        <w:tc>
          <w:tcPr>
            <w:tcW w:w="6574" w:type="dxa"/>
          </w:tcPr>
          <w:p>
            <w:pPr>
              <w:pStyle w:val="TableText"/>
              <w:spacing w:before="244" w:line="472" w:lineRule="exact"/>
              <w:ind w:left="121"/>
            </w:pPr>
            <w:r>
              <w:rPr>
                <w:spacing w:val="5"/>
                <w:position w:val="20"/>
              </w:rPr>
              <w:t>用煮沸过的蒸馏水将</w:t>
            </w:r>
            <w:r>
              <w:rPr>
                <w:position w:val="20"/>
              </w:rPr>
              <w:t>Na</w:t>
            </w:r>
            <w:r>
              <w:rPr>
                <w:rFonts w:ascii="Calibri" w:eastAsia="Calibri" w:hAnsi="Calibri" w:cs="Calibri"/>
                <w:spacing w:val="5"/>
                <w:position w:val="20"/>
              </w:rPr>
              <w:t>₂</w:t>
            </w:r>
            <w:r>
              <w:rPr>
                <w:position w:val="20"/>
              </w:rPr>
              <w:t>SO</w:t>
            </w:r>
            <w:r>
              <w:rPr>
                <w:rFonts w:ascii="Calibri" w:eastAsia="Calibri" w:hAnsi="Calibri" w:cs="Calibri"/>
                <w:spacing w:val="5"/>
                <w:position w:val="20"/>
              </w:rPr>
              <w:t>₃</w:t>
            </w:r>
            <w:r>
              <w:rPr>
                <w:rFonts w:ascii="Calibri" w:eastAsia="Calibri" w:hAnsi="Calibri" w:cs="Calibri"/>
                <w:spacing w:val="-5"/>
                <w:position w:val="20"/>
              </w:rPr>
              <w:t xml:space="preserve"> </w:t>
            </w:r>
            <w:r>
              <w:rPr>
                <w:spacing w:val="5"/>
                <w:position w:val="20"/>
              </w:rPr>
              <w:t>固体样品溶解，加稀盐酸酸化，再加入氯</w:t>
            </w:r>
          </w:p>
          <w:p>
            <w:pPr>
              <w:pStyle w:val="TableText"/>
              <w:spacing w:line="220" w:lineRule="auto"/>
              <w:ind w:left="141"/>
            </w:pPr>
            <w:r>
              <w:rPr>
                <w:spacing w:val="-2"/>
              </w:rPr>
              <w:t>化钡溶液</w:t>
            </w:r>
          </w:p>
        </w:tc>
        <w:tc>
          <w:tcPr>
            <w:tcW w:w="1539" w:type="dxa"/>
          </w:tcPr>
          <w:p>
            <w:pPr>
              <w:pStyle w:val="TableText"/>
              <w:spacing w:before="235" w:line="481" w:lineRule="exact"/>
              <w:ind w:left="147"/>
            </w:pPr>
            <w:r>
              <w:rPr>
                <w:spacing w:val="2"/>
                <w:position w:val="20"/>
              </w:rPr>
              <w:t>有白色沉淀产</w:t>
            </w:r>
          </w:p>
          <w:p>
            <w:pPr>
              <w:pStyle w:val="TableText"/>
              <w:spacing w:line="229" w:lineRule="auto"/>
              <w:ind w:left="147"/>
            </w:pPr>
            <w:r>
              <w:t>生</w:t>
            </w:r>
          </w:p>
        </w:tc>
        <w:tc>
          <w:tcPr>
            <w:tcW w:w="2283" w:type="dxa"/>
          </w:tcPr>
          <w:p>
            <w:pPr>
              <w:pStyle w:val="TableText"/>
              <w:spacing w:before="242" w:line="493" w:lineRule="exact"/>
              <w:ind w:left="121"/>
            </w:pPr>
            <w:r>
              <w:rPr>
                <w:b/>
                <w:bCs/>
                <w:position w:val="22"/>
              </w:rPr>
              <w:t>Na</w:t>
            </w:r>
            <w:r>
              <w:rPr>
                <w:rFonts w:ascii="Calibri" w:eastAsia="Calibri" w:hAnsi="Calibri" w:cs="Calibri"/>
                <w:b/>
                <w:bCs/>
                <w:spacing w:val="21"/>
                <w:position w:val="22"/>
              </w:rPr>
              <w:t>₂</w:t>
            </w:r>
            <w:r>
              <w:rPr>
                <w:b/>
                <w:bCs/>
                <w:position w:val="22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21"/>
                <w:position w:val="22"/>
              </w:rPr>
              <w:t>₃</w:t>
            </w:r>
            <w:r>
              <w:rPr>
                <w:b/>
                <w:bCs/>
                <w:spacing w:val="21"/>
                <w:position w:val="22"/>
              </w:rPr>
              <w:t>样品中含有</w:t>
            </w:r>
          </w:p>
          <w:p>
            <w:pPr>
              <w:pStyle w:val="TableText"/>
              <w:spacing w:line="194" w:lineRule="auto"/>
              <w:ind w:left="121"/>
            </w:pPr>
            <w:r>
              <w:rPr>
                <w:b/>
                <w:bCs/>
                <w:spacing w:val="-4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>₄</w:t>
            </w:r>
            <w:r>
              <w:rPr>
                <w:b/>
                <w:bCs/>
                <w:spacing w:val="-4"/>
              </w:rPr>
              <w:t>²-</w:t>
            </w:r>
          </w:p>
        </w:tc>
      </w:tr>
    </w:tbl>
    <w:p>
      <w:pPr>
        <w:spacing w:before="161" w:line="188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A.A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B.B</w:t>
      </w:r>
      <w:r>
        <w:rPr>
          <w:rFonts w:ascii="Times New Roman" w:eastAsia="Times New Roman" w:hAnsi="Times New Roman" w:cs="Times New Roman"/>
          <w:spacing w:val="1"/>
          <w:sz w:val="22"/>
          <w:szCs w:val="22"/>
        </w:rPr>
        <w:t xml:space="preserve">                              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C.C</w:t>
      </w:r>
      <w:r>
        <w:rPr>
          <w:rFonts w:ascii="Times New Roman" w:eastAsia="Times New Roman" w:hAnsi="Times New Roman" w:cs="Times New Roman"/>
          <w:spacing w:val="1"/>
          <w:sz w:val="22"/>
          <w:szCs w:val="22"/>
        </w:rPr>
        <w:t xml:space="preserve">                              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D.D</w:t>
      </w:r>
    </w:p>
    <w:p>
      <w:pPr>
        <w:pStyle w:val="BodyText"/>
        <w:spacing w:before="223" w:line="219" w:lineRule="auto"/>
        <w:ind w:left="115"/>
        <w:rPr>
          <w:sz w:val="22"/>
          <w:szCs w:val="22"/>
        </w:rPr>
      </w:pPr>
      <w:r>
        <w:rPr>
          <w:spacing w:val="-10"/>
          <w:sz w:val="22"/>
          <w:szCs w:val="22"/>
        </w:rPr>
        <w:t>4、用</w:t>
      </w:r>
      <w:r>
        <w:rPr>
          <w:spacing w:val="-4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2"/>
          <w:szCs w:val="22"/>
        </w:rPr>
        <w:t>NA</w:t>
      </w:r>
      <w:r>
        <w:rPr>
          <w:spacing w:val="-10"/>
          <w:sz w:val="22"/>
          <w:szCs w:val="22"/>
        </w:rPr>
        <w:t>表示阿伏加德罗常数值，下列叙述中正确的</w:t>
      </w:r>
    </w:p>
    <w:p>
      <w:pPr>
        <w:pStyle w:val="BodyText"/>
        <w:spacing w:before="219" w:line="219" w:lineRule="auto"/>
        <w:ind w:left="115"/>
        <w:rPr>
          <w:sz w:val="22"/>
          <w:szCs w:val="22"/>
        </w:rPr>
      </w:pPr>
      <w:r>
        <w:rPr>
          <w:spacing w:val="-4"/>
          <w:sz w:val="22"/>
          <w:szCs w:val="22"/>
        </w:rPr>
        <w:t>A.0.4</w:t>
      </w:r>
      <w:r>
        <w:rPr>
          <w:spacing w:val="42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mol</w:t>
      </w:r>
      <w:r>
        <w:rPr>
          <w:spacing w:val="40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NH</w:t>
      </w:r>
      <w:r>
        <w:rPr>
          <w:rFonts w:ascii="Calibri" w:eastAsia="Calibri" w:hAnsi="Calibri" w:cs="Calibri"/>
          <w:spacing w:val="-4"/>
          <w:sz w:val="22"/>
          <w:szCs w:val="22"/>
        </w:rPr>
        <w:t>₃</w:t>
      </w:r>
      <w:r>
        <w:rPr>
          <w:spacing w:val="-4"/>
          <w:sz w:val="22"/>
          <w:szCs w:val="22"/>
        </w:rPr>
        <w:t>与0.6 mol O</w:t>
      </w:r>
      <w:r>
        <w:rPr>
          <w:rFonts w:ascii="Calibri" w:eastAsia="Calibri" w:hAnsi="Calibri" w:cs="Calibri"/>
          <w:spacing w:val="-4"/>
          <w:sz w:val="22"/>
          <w:szCs w:val="22"/>
        </w:rPr>
        <w:t>₂</w:t>
      </w:r>
      <w:r>
        <w:rPr>
          <w:rFonts w:ascii="Calibri" w:eastAsia="Calibri" w:hAnsi="Calibri" w:cs="Calibri"/>
          <w:spacing w:val="-31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在催化剂的作用下充分反应，得到NO</w:t>
      </w:r>
      <w:r>
        <w:rPr>
          <w:spacing w:val="42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的分子数为</w:t>
      </w:r>
      <w:r>
        <w:rPr>
          <w:spacing w:val="-5"/>
          <w:sz w:val="22"/>
          <w:szCs w:val="22"/>
        </w:rPr>
        <w:t>0.4NA</w:t>
      </w:r>
    </w:p>
    <w:p>
      <w:pPr>
        <w:pStyle w:val="BodyText"/>
        <w:spacing w:before="200" w:line="214" w:lineRule="auto"/>
        <w:ind w:left="118"/>
        <w:outlineLvl w:val="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B.Co</w:t>
      </w:r>
      <w:r>
        <w:rPr>
          <w:spacing w:val="-9"/>
          <w:sz w:val="22"/>
          <w:szCs w:val="22"/>
        </w:rPr>
        <w:t xml:space="preserve">  </w:t>
      </w:r>
      <w:r>
        <w:rPr>
          <w:b/>
          <w:bCs/>
          <w:spacing w:val="-9"/>
          <w:sz w:val="22"/>
          <w:szCs w:val="22"/>
        </w:rPr>
        <w:t>和石墨的混合物共1.8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g,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含碳原子数目为0.15NA</w:t>
      </w:r>
    </w:p>
    <w:p>
      <w:pPr>
        <w:pStyle w:val="BodyText"/>
        <w:spacing w:before="226" w:line="219" w:lineRule="auto"/>
        <w:ind w:left="115"/>
        <w:rPr>
          <w:sz w:val="22"/>
          <w:szCs w:val="22"/>
        </w:rPr>
      </w:pPr>
      <w:r>
        <w:rPr>
          <w:spacing w:val="-2"/>
          <w:sz w:val="22"/>
          <w:szCs w:val="22"/>
        </w:rPr>
        <w:t>C.1L0.1mol/LNH</w:t>
      </w:r>
      <w:r>
        <w:rPr>
          <w:rFonts w:ascii="Calibri" w:eastAsia="Calibri" w:hAnsi="Calibri" w:cs="Calibri"/>
          <w:spacing w:val="-2"/>
          <w:sz w:val="22"/>
          <w:szCs w:val="22"/>
        </w:rPr>
        <w:t>₄</w:t>
      </w:r>
      <w:r>
        <w:rPr>
          <w:spacing w:val="-2"/>
          <w:sz w:val="22"/>
          <w:szCs w:val="22"/>
        </w:rPr>
        <w:t>AI(SO</w:t>
      </w:r>
      <w:r>
        <w:rPr>
          <w:rFonts w:ascii="Calibri" w:eastAsia="Calibri" w:hAnsi="Calibri" w:cs="Calibri"/>
          <w:spacing w:val="-2"/>
          <w:sz w:val="22"/>
          <w:szCs w:val="22"/>
        </w:rPr>
        <w:t>₄</w:t>
      </w:r>
      <w:r>
        <w:rPr>
          <w:spacing w:val="-2"/>
          <w:sz w:val="22"/>
          <w:szCs w:val="22"/>
        </w:rPr>
        <w:t>)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₂       </w:t>
      </w:r>
      <w:r>
        <w:rPr>
          <w:spacing w:val="-3"/>
          <w:sz w:val="22"/>
          <w:szCs w:val="22"/>
        </w:rPr>
        <w:t>溶液中阳离子总数小于0.2NA</w:t>
      </w:r>
    </w:p>
    <w:p>
      <w:pPr>
        <w:pStyle w:val="BodyText"/>
        <w:spacing w:before="208" w:line="214" w:lineRule="auto"/>
        <w:ind w:left="118"/>
        <w:outlineLvl w:val="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D.5.6g</w:t>
      </w:r>
      <w:r>
        <w:rPr>
          <w:spacing w:val="70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铁在足量的</w:t>
      </w:r>
      <w:r>
        <w:rPr>
          <w:spacing w:val="-40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O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₂</w:t>
      </w:r>
      <w:r>
        <w:rPr>
          <w:rFonts w:ascii="Calibri" w:eastAsia="Calibri" w:hAnsi="Calibri" w:cs="Calibri"/>
          <w:b/>
          <w:bCs/>
          <w:spacing w:val="33"/>
          <w:w w:val="101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中燃烧，转移的电子数为0.3NA</w:t>
      </w:r>
    </w:p>
    <w:p>
      <w:pPr>
        <w:spacing w:line="214" w:lineRule="auto"/>
        <w:rPr>
          <w:sz w:val="22"/>
          <w:szCs w:val="22"/>
        </w:rPr>
        <w:sectPr>
          <w:pgSz w:w="11910" w:h="16840"/>
          <w:pgMar w:top="1431" w:right="454" w:bottom="0" w:left="424" w:header="0" w:footer="0" w:gutter="0"/>
          <w:pgNumType w:start="2"/>
          <w:cols w:space="708"/>
        </w:sectPr>
      </w:pPr>
    </w:p>
    <w:p>
      <w:pPr>
        <w:pStyle w:val="BodyText"/>
        <w:spacing w:before="45" w:line="490" w:lineRule="exact"/>
        <w:jc w:val="right"/>
      </w:pPr>
      <w:r>
        <w:pict>
          <v:shape id="TextBox 10" o:spid="_x0000_s1038" type="#_x0000_t202" style="width:23.3pt;height:10.3pt;margin-top:167.15pt;margin-left:24.55pt;mso-position-horizontal-relative:page;mso-position-vertical-relative:page;mso-wrap-distance-left:0;mso-wrap-distance-right:0;mso-wrap-style:square;position:absolute;rotation:-90;v-text-anchor:top;z-index:25166233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42" w:line="219" w:lineRule="auto"/>
                    <w:ind w:left="20"/>
                    <w:rPr>
                      <w:sz w:val="12"/>
                      <w:szCs w:val="12"/>
                    </w:rPr>
                  </w:pPr>
                  <w:r>
                    <w:rPr>
                      <w:spacing w:val="-5"/>
                      <w:sz w:val="12"/>
                      <w:szCs w:val="12"/>
                    </w:rPr>
                    <w:t>酒</w:t>
                  </w:r>
                  <w:r>
                    <w:rPr>
                      <w:spacing w:val="13"/>
                      <w:sz w:val="12"/>
                      <w:szCs w:val="12"/>
                    </w:rPr>
                    <w:t xml:space="preserve"> </w:t>
                  </w:r>
                  <w:r>
                    <w:rPr>
                      <w:spacing w:val="-5"/>
                      <w:sz w:val="12"/>
                      <w:szCs w:val="12"/>
                    </w:rPr>
                    <w:t>)</w:t>
                  </w:r>
                  <w:r>
                    <w:rPr>
                      <w:spacing w:val="15"/>
                      <w:sz w:val="12"/>
                      <w:szCs w:val="12"/>
                    </w:rPr>
                    <w:t xml:space="preserve"> </w:t>
                  </w:r>
                  <w:r>
                    <w:rPr>
                      <w:spacing w:val="-5"/>
                      <w:sz w:val="12"/>
                      <w:szCs w:val="12"/>
                    </w:rPr>
                    <w:t>断</w:t>
                  </w:r>
                </w:p>
              </w:txbxContent>
            </v:textbox>
          </v:shape>
        </w:pict>
      </w:r>
      <w:r>
        <w:rPr>
          <w:spacing w:val="2"/>
          <w:position w:val="22"/>
        </w:rPr>
        <w:t>5、常温下，用0.10</w:t>
      </w:r>
      <w:r>
        <w:rPr>
          <w:rFonts w:ascii="Times New Roman" w:eastAsia="Times New Roman" w:hAnsi="Times New Roman" w:cs="Times New Roman"/>
          <w:position w:val="22"/>
        </w:rPr>
        <w:t>mol</w:t>
      </w:r>
      <w:r>
        <w:rPr>
          <w:rFonts w:ascii="Times New Roman" w:eastAsia="Times New Roman" w:hAnsi="Times New Roman" w:cs="Times New Roman"/>
          <w:spacing w:val="2"/>
          <w:position w:val="22"/>
        </w:rPr>
        <w:t>·L¹</w:t>
      </w:r>
      <w:r>
        <w:rPr>
          <w:rFonts w:ascii="Times New Roman" w:eastAsia="Times New Roman" w:hAnsi="Times New Roman" w:cs="Times New Roman"/>
          <w:spacing w:val="15"/>
          <w:w w:val="101"/>
          <w:position w:val="22"/>
        </w:rPr>
        <w:t xml:space="preserve">   </w:t>
      </w:r>
      <w:r>
        <w:rPr>
          <w:spacing w:val="2"/>
          <w:position w:val="22"/>
        </w:rPr>
        <w:t>的</w:t>
      </w:r>
      <w:r>
        <w:rPr>
          <w:spacing w:val="-49"/>
          <w:position w:val="22"/>
        </w:rPr>
        <w:t xml:space="preserve"> </w:t>
      </w:r>
      <w:r>
        <w:rPr>
          <w:rFonts w:ascii="Times New Roman" w:eastAsia="Times New Roman" w:hAnsi="Times New Roman" w:cs="Times New Roman"/>
          <w:position w:val="22"/>
        </w:rPr>
        <w:t>AgNO</w:t>
      </w:r>
      <w:r>
        <w:rPr>
          <w:rFonts w:ascii="Times New Roman" w:eastAsia="Times New Roman" w:hAnsi="Times New Roman" w:cs="Times New Roman"/>
          <w:spacing w:val="2"/>
          <w:position w:val="22"/>
        </w:rPr>
        <w:t xml:space="preserve">₃ </w:t>
      </w:r>
      <w:r>
        <w:rPr>
          <w:spacing w:val="2"/>
          <w:position w:val="22"/>
        </w:rPr>
        <w:t>溶液分别滴定体积均为5</w:t>
      </w:r>
      <w:r>
        <w:rPr>
          <w:spacing w:val="1"/>
          <w:position w:val="22"/>
        </w:rPr>
        <w:t>0.0</w:t>
      </w:r>
      <w:r>
        <w:rPr>
          <w:rFonts w:ascii="Times New Roman" w:eastAsia="Times New Roman" w:hAnsi="Times New Roman" w:cs="Times New Roman"/>
          <w:position w:val="22"/>
        </w:rPr>
        <w:t>mL</w:t>
      </w:r>
      <w:r>
        <w:rPr>
          <w:spacing w:val="1"/>
          <w:position w:val="22"/>
        </w:rPr>
        <w:t>的</w:t>
      </w:r>
      <w:r>
        <w:rPr>
          <w:spacing w:val="38"/>
          <w:position w:val="22"/>
        </w:rPr>
        <w:t xml:space="preserve"> </w:t>
      </w:r>
      <w:r>
        <w:rPr>
          <w:spacing w:val="1"/>
          <w:position w:val="22"/>
        </w:rPr>
        <w:t>由</w:t>
      </w:r>
      <w:r>
        <w:rPr>
          <w:rFonts w:ascii="Times New Roman" w:eastAsia="Times New Roman" w:hAnsi="Times New Roman" w:cs="Times New Roman"/>
          <w:position w:val="22"/>
        </w:rPr>
        <w:t>Cr</w:t>
      </w:r>
      <w:r>
        <w:rPr>
          <w:spacing w:val="1"/>
          <w:position w:val="22"/>
        </w:rPr>
        <w:t>与</w:t>
      </w:r>
      <w:r>
        <w:rPr>
          <w:spacing w:val="-23"/>
          <w:position w:val="22"/>
        </w:rPr>
        <w:t xml:space="preserve"> </w:t>
      </w:r>
      <w:r>
        <w:rPr>
          <w:rFonts w:ascii="Times New Roman" w:eastAsia="Times New Roman" w:hAnsi="Times New Roman" w:cs="Times New Roman"/>
          <w:position w:val="22"/>
        </w:rPr>
        <w:t>Br</w:t>
      </w:r>
      <w:r>
        <w:rPr>
          <w:spacing w:val="1"/>
          <w:position w:val="22"/>
        </w:rPr>
        <w:t>组成的混合溶液和由</w:t>
      </w:r>
      <w:r>
        <w:rPr>
          <w:rFonts w:ascii="Times New Roman" w:eastAsia="Times New Roman" w:hAnsi="Times New Roman" w:cs="Times New Roman"/>
          <w:spacing w:val="1"/>
          <w:position w:val="22"/>
        </w:rPr>
        <w:t>C1</w:t>
      </w:r>
      <w:r>
        <w:rPr>
          <w:rFonts w:ascii="Times New Roman" w:eastAsia="Times New Roman" w:hAnsi="Times New Roman" w:cs="Times New Roman"/>
          <w:spacing w:val="31"/>
          <w:position w:val="22"/>
        </w:rPr>
        <w:t xml:space="preserve"> </w:t>
      </w:r>
      <w:r>
        <w:rPr>
          <w:spacing w:val="1"/>
          <w:position w:val="22"/>
        </w:rPr>
        <w:t>与</w:t>
      </w:r>
      <w:r>
        <w:rPr>
          <w:spacing w:val="-53"/>
          <w:position w:val="22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22"/>
        </w:rPr>
        <w:t>I</w:t>
      </w:r>
      <w:r>
        <w:rPr>
          <w:rFonts w:ascii="Times New Roman" w:eastAsia="Times New Roman" w:hAnsi="Times New Roman" w:cs="Times New Roman"/>
          <w:spacing w:val="-17"/>
          <w:position w:val="22"/>
        </w:rPr>
        <w:t xml:space="preserve"> </w:t>
      </w:r>
      <w:r>
        <w:rPr>
          <w:spacing w:val="1"/>
          <w:position w:val="22"/>
        </w:rPr>
        <w:t>组</w:t>
      </w:r>
      <w:r>
        <w:rPr>
          <w:spacing w:val="-35"/>
          <w:position w:val="22"/>
        </w:rPr>
        <w:t xml:space="preserve"> </w:t>
      </w:r>
      <w:r>
        <w:rPr>
          <w:spacing w:val="1"/>
          <w:position w:val="22"/>
        </w:rPr>
        <w:t>成</w:t>
      </w:r>
    </w:p>
    <w:p>
      <w:pPr>
        <w:pStyle w:val="BodyText"/>
        <w:spacing w:line="216" w:lineRule="auto"/>
        <w:ind w:left="30"/>
      </w:pPr>
      <w:r>
        <w:rPr>
          <w:spacing w:val="-3"/>
        </w:rPr>
        <w:t>的混合溶液(两混合溶液中</w:t>
      </w:r>
      <w:r>
        <w:rPr>
          <w:spacing w:val="-45"/>
        </w:rPr>
        <w:t xml:space="preserve"> </w:t>
      </w:r>
      <w:r>
        <w:rPr>
          <w:spacing w:val="-3"/>
        </w:rPr>
        <w:t>Cl</w:t>
      </w:r>
      <w:r>
        <w:rPr>
          <w:spacing w:val="-58"/>
        </w:rPr>
        <w:t xml:space="preserve"> </w:t>
      </w:r>
      <w:r>
        <w:rPr>
          <w:spacing w:val="-3"/>
        </w:rPr>
        <w:t>浓度相同， Br 与</w:t>
      </w:r>
      <w:r>
        <w:rPr>
          <w:spacing w:val="-53"/>
        </w:rPr>
        <w:t xml:space="preserve"> </w:t>
      </w:r>
      <w:r>
        <w:rPr>
          <w:spacing w:val="-3"/>
        </w:rPr>
        <w:t>I</w:t>
      </w:r>
      <w:r>
        <w:rPr>
          <w:spacing w:val="-50"/>
        </w:rPr>
        <w:t xml:space="preserve"> </w:t>
      </w:r>
      <w:r>
        <w:rPr>
          <w:spacing w:val="-3"/>
        </w:rPr>
        <w:t>的浓度也相同),其滴定曲线如图所示。已知25℃时：</w:t>
      </w:r>
    </w:p>
    <w:p>
      <w:pPr>
        <w:pStyle w:val="BodyText"/>
        <w:spacing w:before="246" w:line="183" w:lineRule="auto"/>
        <w:ind w:left="10"/>
      </w:pPr>
      <w:r>
        <w:rPr>
          <w:rFonts w:ascii="Times New Roman" w:eastAsia="Times New Roman" w:hAnsi="Times New Roman" w:cs="Times New Roman"/>
        </w:rPr>
        <w:t>Ksp(AgCl)=1.8×10¹⁰,Kg(AgBr)=4.9×10-¹³,Kp(AgD)=8</w:t>
      </w:r>
      <w:r>
        <w:rPr>
          <w:rFonts w:ascii="Times New Roman" w:eastAsia="Times New Roman" w:hAnsi="Times New Roman" w:cs="Times New Roman"/>
          <w:spacing w:val="-1"/>
        </w:rPr>
        <w:t>.5×10¹⁶</w:t>
      </w:r>
      <w:r>
        <w:rPr>
          <w:spacing w:val="-1"/>
        </w:rPr>
        <w:t>。</w:t>
      </w:r>
    </w:p>
    <w:p>
      <w:pPr>
        <w:spacing w:before="204" w:line="2136" w:lineRule="exact"/>
        <w:ind w:firstLine="219"/>
      </w:pPr>
      <w:r>
        <w:rPr>
          <w:position w:val="-42"/>
        </w:rPr>
        <w:pict>
          <v:shape id="IM 12" o:spid="_x0000_i1039" type="#_x0000_t75" style="width:93.45pt;height:106.77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spacing w:line="174" w:lineRule="auto"/>
        <w:ind w:left="850"/>
        <w:rPr>
          <w:rFonts w:ascii="Times New Roman" w:eastAsia="Times New Roman" w:hAnsi="Times New Roman" w:cs="Times New Roman"/>
          <w:sz w:val="12"/>
          <w:szCs w:val="12"/>
        </w:rPr>
      </w:pPr>
      <w:r>
        <w:rPr>
          <w:rFonts w:ascii="Times New Roman" w:eastAsia="Times New Roman" w:hAnsi="Times New Roman" w:cs="Times New Roman"/>
          <w:spacing w:val="-3"/>
          <w:w w:val="87"/>
          <w:sz w:val="12"/>
          <w:szCs w:val="12"/>
        </w:rPr>
        <w:t>VCAgNO₂</w:t>
      </w:r>
      <w:r>
        <w:rPr>
          <w:rFonts w:ascii="LiSu" w:eastAsia="LiSu" w:hAnsi="LiSu" w:cs="LiSu"/>
          <w:spacing w:val="-3"/>
          <w:w w:val="87"/>
          <w:sz w:val="12"/>
          <w:szCs w:val="12"/>
        </w:rPr>
        <w:t>溶液</w:t>
      </w:r>
      <w:r>
        <w:rPr>
          <w:rFonts w:ascii="LiSu" w:eastAsia="LiSu" w:hAnsi="LiSu" w:cs="LiSu"/>
          <w:spacing w:val="-7"/>
          <w:sz w:val="12"/>
          <w:szCs w:val="12"/>
        </w:rPr>
        <w:t xml:space="preserve"> </w:t>
      </w:r>
      <w:r>
        <w:rPr>
          <w:rFonts w:ascii="Times New Roman" w:eastAsia="Times New Roman" w:hAnsi="Times New Roman" w:cs="Times New Roman"/>
          <w:spacing w:val="-3"/>
          <w:w w:val="87"/>
          <w:sz w:val="12"/>
          <w:szCs w:val="12"/>
        </w:rPr>
        <w:t>MaL</w:t>
      </w:r>
    </w:p>
    <w:p>
      <w:pPr>
        <w:pStyle w:val="BodyText"/>
        <w:spacing w:before="290" w:line="220" w:lineRule="auto"/>
        <w:ind w:left="10"/>
      </w:pPr>
      <w:r>
        <w:rPr>
          <w:spacing w:val="8"/>
        </w:rPr>
        <w:t>下列有关描述正确的是(   )</w:t>
      </w:r>
    </w:p>
    <w:p>
      <w:pPr>
        <w:pStyle w:val="BodyText"/>
        <w:spacing w:before="219" w:line="220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21"/>
        </w:rPr>
        <w:t xml:space="preserve">  </w:t>
      </w:r>
      <w:r>
        <w:rPr>
          <w:spacing w:val="2"/>
        </w:rPr>
        <w:t>图中</w:t>
      </w:r>
      <w:r>
        <w:rPr>
          <w:rFonts w:ascii="Times New Roman" w:eastAsia="Times New Roman" w:hAnsi="Times New Roman" w:cs="Times New Roman"/>
          <w:spacing w:val="2"/>
        </w:rPr>
        <w:t>X-</w:t>
      </w:r>
      <w:r>
        <w:rPr>
          <w:spacing w:val="2"/>
        </w:rPr>
        <w:t>为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</w:rPr>
        <w:t>Br</w:t>
      </w:r>
    </w:p>
    <w:p>
      <w:pPr>
        <w:pStyle w:val="BodyText"/>
        <w:spacing w:before="196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25"/>
          <w:w w:val="101"/>
        </w:rPr>
        <w:t xml:space="preserve">  </w:t>
      </w:r>
      <w:r>
        <w:rPr>
          <w:spacing w:val="2"/>
        </w:rPr>
        <w:t>混合溶液中</w:t>
      </w:r>
      <w:r>
        <w:rPr>
          <w:rFonts w:ascii="Times New Roman" w:eastAsia="Times New Roman" w:hAnsi="Times New Roman" w:cs="Times New Roman"/>
          <w:spacing w:val="2"/>
        </w:rPr>
        <w:t>n(</w:t>
      </w:r>
      <w:r>
        <w:rPr>
          <w:rFonts w:ascii="Times New Roman" w:eastAsia="Times New Roman" w:hAnsi="Times New Roman" w:cs="Times New Roman"/>
        </w:rPr>
        <w:t>Cr</w:t>
      </w:r>
      <w:r>
        <w:rPr>
          <w:rFonts w:ascii="Times New Roman" w:eastAsia="Times New Roman" w:hAnsi="Times New Roman" w:cs="Times New Roman"/>
          <w:spacing w:val="2"/>
        </w:rPr>
        <w:t>):n(I)=8:5</w:t>
      </w:r>
    </w:p>
    <w:p>
      <w:pPr>
        <w:pStyle w:val="BodyText"/>
        <w:spacing w:before="228" w:line="212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C.</w:t>
      </w:r>
      <w:r>
        <w:rPr>
          <w:rFonts w:ascii="Times New Roman" w:eastAsia="Times New Roman" w:hAnsi="Times New Roman" w:cs="Times New Roman"/>
          <w:spacing w:val="30"/>
        </w:rPr>
        <w:t xml:space="preserve">  </w:t>
      </w:r>
      <w:r>
        <w:rPr>
          <w:spacing w:val="3"/>
        </w:rPr>
        <w:t>滴定过程中首先沉淀的是</w:t>
      </w:r>
      <w:r>
        <w:rPr>
          <w:rFonts w:ascii="Times New Roman" w:eastAsia="Times New Roman" w:hAnsi="Times New Roman" w:cs="Times New Roman"/>
        </w:rPr>
        <w:t>AgCl</w:t>
      </w:r>
    </w:p>
    <w:p>
      <w:pPr>
        <w:pStyle w:val="BodyText"/>
        <w:spacing w:before="219" w:line="494" w:lineRule="exac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  <w:position w:val="22"/>
        </w:rPr>
        <w:t>D.</w:t>
      </w:r>
      <w:r>
        <w:rPr>
          <w:rFonts w:ascii="Times New Roman" w:eastAsia="Times New Roman" w:hAnsi="Times New Roman" w:cs="Times New Roman"/>
          <w:spacing w:val="22"/>
          <w:position w:val="22"/>
        </w:rPr>
        <w:t xml:space="preserve">  </w:t>
      </w:r>
      <w:r>
        <w:rPr>
          <w:spacing w:val="3"/>
          <w:position w:val="22"/>
        </w:rPr>
        <w:t>当滴入</w:t>
      </w:r>
      <w:r>
        <w:rPr>
          <w:rFonts w:ascii="Times New Roman" w:eastAsia="Times New Roman" w:hAnsi="Times New Roman" w:cs="Times New Roman"/>
          <w:position w:val="22"/>
        </w:rPr>
        <w:t>AgNO</w:t>
      </w:r>
      <w:r>
        <w:rPr>
          <w:rFonts w:ascii="Times New Roman" w:eastAsia="Times New Roman" w:hAnsi="Times New Roman" w:cs="Times New Roman"/>
          <w:spacing w:val="3"/>
          <w:position w:val="22"/>
        </w:rPr>
        <w:t>₃</w:t>
      </w:r>
      <w:r>
        <w:rPr>
          <w:rFonts w:ascii="Times New Roman" w:eastAsia="Times New Roman" w:hAnsi="Times New Roman" w:cs="Times New Roman"/>
          <w:spacing w:val="-13"/>
          <w:position w:val="22"/>
        </w:rPr>
        <w:t xml:space="preserve"> </w:t>
      </w:r>
      <w:r>
        <w:rPr>
          <w:spacing w:val="3"/>
          <w:position w:val="22"/>
        </w:rPr>
        <w:t>溶液25</w:t>
      </w:r>
      <w:r>
        <w:rPr>
          <w:rFonts w:ascii="Times New Roman" w:eastAsia="Times New Roman" w:hAnsi="Times New Roman" w:cs="Times New Roman"/>
          <w:position w:val="22"/>
        </w:rPr>
        <w:t>mL</w:t>
      </w:r>
      <w:r>
        <w:rPr>
          <w:rFonts w:ascii="Times New Roman" w:eastAsia="Times New Roman" w:hAnsi="Times New Roman" w:cs="Times New Roman"/>
          <w:spacing w:val="3"/>
          <w:position w:val="22"/>
        </w:rPr>
        <w:t xml:space="preserve"> </w:t>
      </w:r>
      <w:r>
        <w:rPr>
          <w:spacing w:val="3"/>
          <w:position w:val="22"/>
        </w:rPr>
        <w:t>时</w:t>
      </w:r>
      <w:r>
        <w:rPr>
          <w:spacing w:val="-45"/>
          <w:position w:val="22"/>
        </w:rPr>
        <w:t xml:space="preserve"> </w:t>
      </w:r>
      <w:r>
        <w:rPr>
          <w:spacing w:val="3"/>
          <w:position w:val="22"/>
        </w:rPr>
        <w:t>，</w:t>
      </w:r>
      <w:r>
        <w:rPr>
          <w:rFonts w:ascii="Times New Roman" w:eastAsia="Times New Roman" w:hAnsi="Times New Roman" w:cs="Times New Roman"/>
          <w:position w:val="22"/>
        </w:rPr>
        <w:t>Cr</w:t>
      </w:r>
      <w:r>
        <w:rPr>
          <w:rFonts w:ascii="Times New Roman" w:eastAsia="Times New Roman" w:hAnsi="Times New Roman" w:cs="Times New Roman"/>
          <w:spacing w:val="24"/>
          <w:position w:val="22"/>
        </w:rPr>
        <w:t xml:space="preserve"> </w:t>
      </w:r>
      <w:r>
        <w:rPr>
          <w:spacing w:val="3"/>
          <w:position w:val="22"/>
        </w:rPr>
        <w:t>与</w:t>
      </w:r>
      <w:r>
        <w:rPr>
          <w:spacing w:val="-63"/>
          <w:position w:val="22"/>
        </w:rPr>
        <w:t xml:space="preserve"> </w:t>
      </w:r>
      <w:r>
        <w:rPr>
          <w:rFonts w:ascii="Times New Roman" w:eastAsia="Times New Roman" w:hAnsi="Times New Roman" w:cs="Times New Roman"/>
          <w:position w:val="22"/>
        </w:rPr>
        <w:t>Br</w:t>
      </w:r>
      <w:r>
        <w:rPr>
          <w:rFonts w:ascii="Times New Roman" w:eastAsia="Times New Roman" w:hAnsi="Times New Roman" w:cs="Times New Roman"/>
          <w:spacing w:val="40"/>
          <w:w w:val="101"/>
          <w:position w:val="22"/>
        </w:rPr>
        <w:t xml:space="preserve"> </w:t>
      </w:r>
      <w:r>
        <w:rPr>
          <w:spacing w:val="3"/>
          <w:position w:val="22"/>
        </w:rPr>
        <w:t>组成的混合溶液中</w:t>
      </w:r>
      <w:r>
        <w:rPr>
          <w:rFonts w:ascii="Times New Roman" w:eastAsia="Times New Roman" w:hAnsi="Times New Roman" w:cs="Times New Roman"/>
          <w:spacing w:val="3"/>
          <w:position w:val="22"/>
        </w:rPr>
        <w:t>c(</w:t>
      </w:r>
      <w:r>
        <w:rPr>
          <w:rFonts w:ascii="Times New Roman" w:eastAsia="Times New Roman" w:hAnsi="Times New Roman" w:cs="Times New Roman"/>
          <w:position w:val="22"/>
        </w:rPr>
        <w:t>Ag</w:t>
      </w:r>
      <w:r>
        <w:rPr>
          <w:rFonts w:ascii="Times New Roman" w:eastAsia="Times New Roman" w:hAnsi="Times New Roman" w:cs="Times New Roman"/>
          <w:spacing w:val="3"/>
          <w:position w:val="22"/>
        </w:rPr>
        <w:t>*)=</w:t>
      </w:r>
      <w:r>
        <w:rPr>
          <w:rFonts w:ascii="Times New Roman" w:eastAsia="Times New Roman" w:hAnsi="Times New Roman" w:cs="Times New Roman"/>
          <w:spacing w:val="2"/>
          <w:position w:val="22"/>
        </w:rPr>
        <w:t>7×10-⁷</w:t>
      </w:r>
      <w:r>
        <w:rPr>
          <w:rFonts w:ascii="Times New Roman" w:eastAsia="Times New Roman" w:hAnsi="Times New Roman" w:cs="Times New Roman"/>
          <w:position w:val="22"/>
        </w:rPr>
        <w:t>mol</w:t>
      </w:r>
      <w:r>
        <w:rPr>
          <w:rFonts w:ascii="Times New Roman" w:eastAsia="Times New Roman" w:hAnsi="Times New Roman" w:cs="Times New Roman"/>
          <w:spacing w:val="2"/>
          <w:position w:val="22"/>
        </w:rPr>
        <w:t>·L¹</w:t>
      </w:r>
    </w:p>
    <w:p>
      <w:pPr>
        <w:pStyle w:val="BodyText"/>
        <w:spacing w:line="219" w:lineRule="auto"/>
        <w:ind w:left="10"/>
      </w:pPr>
      <w:r>
        <w:rPr>
          <w:spacing w:val="1"/>
        </w:rPr>
        <w:t>6、Y</w:t>
      </w:r>
      <w:r>
        <w:rPr>
          <w:spacing w:val="-25"/>
        </w:rPr>
        <w:t xml:space="preserve"> </w:t>
      </w:r>
      <w:r>
        <w:rPr>
          <w:spacing w:val="1"/>
        </w:rPr>
        <w:t>是合成香料、医药、农药及染料的重要中间体，可由X</w:t>
      </w:r>
      <w:r>
        <w:t xml:space="preserve"> 在一定条件下合成：</w:t>
      </w:r>
    </w:p>
    <w:p>
      <w:pPr>
        <w:spacing w:before="172" w:line="1350" w:lineRule="exact"/>
      </w:pPr>
      <w:r>
        <w:rPr>
          <w:position w:val="-27"/>
        </w:rPr>
        <w:pict>
          <v:shape id="IM 14" o:spid="_x0000_i1040" type="#_x0000_t75" style="width:219.52pt;height:67.51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pStyle w:val="BodyText"/>
        <w:spacing w:before="259" w:line="446" w:lineRule="exact"/>
        <w:ind w:left="10"/>
      </w:pPr>
      <w:r>
        <w:rPr>
          <w:spacing w:val="10"/>
          <w:position w:val="17"/>
        </w:rPr>
        <w:t>下列说法错误的是(   )</w:t>
      </w:r>
    </w:p>
    <w:p>
      <w:pPr>
        <w:pStyle w:val="BodyText"/>
        <w:spacing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</w:rPr>
        <w:t xml:space="preserve">A.Y   </w:t>
      </w:r>
      <w:r>
        <w:rPr>
          <w:spacing w:val="4"/>
        </w:rPr>
        <w:t>的分子式为</w:t>
      </w:r>
      <w:r>
        <w:rPr>
          <w:rFonts w:ascii="Times New Roman" w:eastAsia="Times New Roman" w:hAnsi="Times New Roman" w:cs="Times New Roman"/>
          <w:spacing w:val="4"/>
        </w:rPr>
        <w:t>C₀</w:t>
      </w:r>
      <w:r>
        <w:rPr>
          <w:rFonts w:ascii="Times New Roman" w:eastAsia="Times New Roman" w:hAnsi="Times New Roman" w:cs="Times New Roman"/>
        </w:rPr>
        <w:t>HgO</w:t>
      </w:r>
      <w:r>
        <w:rPr>
          <w:rFonts w:ascii="Times New Roman" w:eastAsia="Times New Roman" w:hAnsi="Times New Roman" w:cs="Times New Roman"/>
          <w:spacing w:val="4"/>
        </w:rPr>
        <w:t>₃</w:t>
      </w:r>
    </w:p>
    <w:p>
      <w:pPr>
        <w:pStyle w:val="BodyText"/>
        <w:spacing w:before="252" w:line="470" w:lineRule="exact"/>
        <w:ind w:left="30"/>
      </w:pPr>
      <w:r>
        <w:rPr>
          <w:rFonts w:ascii="Times New Roman" w:eastAsia="Times New Roman" w:hAnsi="Times New Roman" w:cs="Times New Roman"/>
          <w:spacing w:val="3"/>
          <w:position w:val="20"/>
        </w:rPr>
        <w:t>B.</w:t>
      </w:r>
      <w:r>
        <w:rPr>
          <w:rFonts w:ascii="Times New Roman" w:eastAsia="Times New Roman" w:hAnsi="Times New Roman" w:cs="Times New Roman"/>
          <w:spacing w:val="24"/>
          <w:position w:val="20"/>
        </w:rPr>
        <w:t xml:space="preserve">  </w:t>
      </w:r>
      <w:r>
        <w:rPr>
          <w:spacing w:val="3"/>
          <w:position w:val="20"/>
        </w:rPr>
        <w:t>由</w:t>
      </w:r>
      <w:r>
        <w:rPr>
          <w:spacing w:val="-31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3"/>
          <w:position w:val="20"/>
        </w:rPr>
        <w:t>X</w:t>
      </w:r>
      <w:r>
        <w:rPr>
          <w:rFonts w:ascii="Times New Roman" w:eastAsia="Times New Roman" w:hAnsi="Times New Roman" w:cs="Times New Roman"/>
          <w:spacing w:val="-13"/>
          <w:position w:val="20"/>
        </w:rPr>
        <w:t xml:space="preserve"> </w:t>
      </w:r>
      <w:r>
        <w:rPr>
          <w:spacing w:val="3"/>
          <w:position w:val="20"/>
        </w:rPr>
        <w:t>制取</w:t>
      </w:r>
      <w:r>
        <w:rPr>
          <w:rFonts w:ascii="Times New Roman" w:eastAsia="Times New Roman" w:hAnsi="Times New Roman" w:cs="Times New Roman"/>
          <w:spacing w:val="3"/>
          <w:position w:val="20"/>
        </w:rPr>
        <w:t>Y</w:t>
      </w:r>
      <w:r>
        <w:rPr>
          <w:spacing w:val="3"/>
          <w:position w:val="20"/>
        </w:rPr>
        <w:t>过程中可得到乙醇</w:t>
      </w:r>
    </w:p>
    <w:p>
      <w:pPr>
        <w:pStyle w:val="BodyText"/>
        <w:spacing w:before="1" w:line="219" w:lineRule="auto"/>
        <w:ind w:left="20"/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-1"/>
        </w:rPr>
        <w:t>一定条件下，</w:t>
      </w:r>
      <w:r>
        <w:rPr>
          <w:rFonts w:ascii="Times New Roman" w:eastAsia="Times New Roman" w:hAnsi="Times New Roman" w:cs="Times New Roman"/>
          <w:spacing w:val="-1"/>
        </w:rPr>
        <w:t xml:space="preserve">Y </w:t>
      </w:r>
      <w:r>
        <w:rPr>
          <w:spacing w:val="-1"/>
        </w:rPr>
        <w:t>能发生加聚反应</w:t>
      </w:r>
    </w:p>
    <w:p>
      <w:pPr>
        <w:pStyle w:val="BodyText"/>
        <w:spacing w:before="201" w:line="219" w:lineRule="auto"/>
        <w:ind w:left="20"/>
      </w:pPr>
      <w:r>
        <w:rPr>
          <w:rFonts w:ascii="Times New Roman" w:eastAsia="Times New Roman" w:hAnsi="Times New Roman" w:cs="Times New Roman"/>
          <w:spacing w:val="9"/>
        </w:rPr>
        <w:t xml:space="preserve">D.  </w:t>
      </w:r>
      <w:r>
        <w:rPr>
          <w:spacing w:val="9"/>
        </w:rPr>
        <w:t>等物质的量的</w:t>
      </w:r>
      <w:r>
        <w:rPr>
          <w:rFonts w:ascii="Times New Roman" w:eastAsia="Times New Roman" w:hAnsi="Times New Roman" w:cs="Times New Roman"/>
          <w:spacing w:val="9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9"/>
        </w:rPr>
        <w:t>、</w:t>
      </w:r>
      <w:r>
        <w:rPr>
          <w:rFonts w:ascii="Times New Roman" w:eastAsia="Times New Roman" w:hAnsi="Times New Roman" w:cs="Times New Roman"/>
          <w:spacing w:val="9"/>
        </w:rPr>
        <w:t>Y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9"/>
        </w:rPr>
        <w:t>分别与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18"/>
        </w:rPr>
        <w:t xml:space="preserve"> </w:t>
      </w:r>
      <w:r>
        <w:rPr>
          <w:spacing w:val="9"/>
        </w:rPr>
        <w:t>溶液反应，最多消耗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37"/>
        </w:rPr>
        <w:t xml:space="preserve"> </w:t>
      </w:r>
      <w:r>
        <w:rPr>
          <w:spacing w:val="9"/>
        </w:rPr>
        <w:t>的物</w:t>
      </w:r>
      <w:r>
        <w:rPr>
          <w:spacing w:val="8"/>
        </w:rPr>
        <w:t>质的量之比为3:2</w:t>
      </w:r>
    </w:p>
    <w:p>
      <w:pPr>
        <w:pStyle w:val="BodyText"/>
        <w:spacing w:before="230" w:line="470" w:lineRule="exact"/>
        <w:ind w:left="20"/>
      </w:pPr>
      <w:r>
        <w:rPr>
          <w:spacing w:val="7"/>
          <w:position w:val="20"/>
        </w:rPr>
        <w:t>7、常温下，将1</w:t>
      </w:r>
      <w:r>
        <w:rPr>
          <w:rFonts w:ascii="Times New Roman" w:eastAsia="Times New Roman" w:hAnsi="Times New Roman" w:cs="Times New Roman"/>
          <w:position w:val="20"/>
        </w:rPr>
        <w:t>molCaC</w:t>
      </w:r>
      <w:r>
        <w:rPr>
          <w:rFonts w:ascii="Times New Roman" w:eastAsia="Times New Roman" w:hAnsi="Times New Roman" w:cs="Times New Roman"/>
          <w:spacing w:val="7"/>
          <w:position w:val="20"/>
        </w:rPr>
        <w:t>₂O₄</w:t>
      </w:r>
      <w:r>
        <w:rPr>
          <w:rFonts w:ascii="Times New Roman" w:eastAsia="Times New Roman" w:hAnsi="Times New Roman" w:cs="Times New Roman"/>
          <w:spacing w:val="20"/>
          <w:position w:val="20"/>
        </w:rPr>
        <w:t xml:space="preserve">  </w:t>
      </w:r>
      <w:r>
        <w:rPr>
          <w:spacing w:val="7"/>
          <w:position w:val="20"/>
        </w:rPr>
        <w:t>粉末置于盛有500</w:t>
      </w:r>
      <w:r>
        <w:rPr>
          <w:rFonts w:ascii="Times New Roman" w:eastAsia="Times New Roman" w:hAnsi="Times New Roman" w:cs="Times New Roman"/>
          <w:position w:val="20"/>
        </w:rPr>
        <w:t>mL</w:t>
      </w:r>
      <w:r>
        <w:rPr>
          <w:rFonts w:ascii="Times New Roman" w:eastAsia="Times New Roman" w:hAnsi="Times New Roman" w:cs="Times New Roman"/>
          <w:spacing w:val="18"/>
          <w:w w:val="101"/>
          <w:position w:val="20"/>
        </w:rPr>
        <w:t xml:space="preserve"> </w:t>
      </w:r>
      <w:r>
        <w:rPr>
          <w:spacing w:val="7"/>
          <w:position w:val="20"/>
        </w:rPr>
        <w:t>蒸馏水的烧杯中</w:t>
      </w:r>
      <w:r>
        <w:rPr>
          <w:spacing w:val="6"/>
          <w:position w:val="20"/>
        </w:rPr>
        <w:t>，然后向烧杯中加入</w:t>
      </w:r>
      <w:r>
        <w:rPr>
          <w:rFonts w:ascii="Times New Roman" w:eastAsia="Times New Roman" w:hAnsi="Times New Roman" w:cs="Times New Roman"/>
          <w:position w:val="20"/>
        </w:rPr>
        <w:t>Na</w:t>
      </w:r>
      <w:r>
        <w:rPr>
          <w:rFonts w:ascii="Times New Roman" w:eastAsia="Times New Roman" w:hAnsi="Times New Roman" w:cs="Times New Roman"/>
          <w:spacing w:val="6"/>
          <w:position w:val="20"/>
        </w:rPr>
        <w:t>₂</w:t>
      </w:r>
      <w:r>
        <w:rPr>
          <w:rFonts w:ascii="Times New Roman" w:eastAsia="Times New Roman" w:hAnsi="Times New Roman" w:cs="Times New Roman"/>
          <w:position w:val="20"/>
        </w:rPr>
        <w:t>CO</w:t>
      </w:r>
      <w:r>
        <w:rPr>
          <w:rFonts w:ascii="Times New Roman" w:eastAsia="Times New Roman" w:hAnsi="Times New Roman" w:cs="Times New Roman"/>
          <w:spacing w:val="6"/>
          <w:position w:val="20"/>
        </w:rPr>
        <w:t>₃</w:t>
      </w:r>
      <w:r>
        <w:rPr>
          <w:rFonts w:ascii="Times New Roman" w:eastAsia="Times New Roman" w:hAnsi="Times New Roman" w:cs="Times New Roman"/>
          <w:spacing w:val="43"/>
          <w:position w:val="20"/>
        </w:rPr>
        <w:t xml:space="preserve"> </w:t>
      </w:r>
      <w:r>
        <w:rPr>
          <w:spacing w:val="6"/>
          <w:position w:val="20"/>
        </w:rPr>
        <w:t>固体(忽视溶液体积</w:t>
      </w:r>
    </w:p>
    <w:p>
      <w:pPr>
        <w:pStyle w:val="BodyText"/>
        <w:spacing w:before="1" w:line="219" w:lineRule="auto"/>
        <w:ind w:left="30"/>
      </w:pPr>
      <w:r>
        <w:rPr>
          <w:spacing w:val="2"/>
        </w:rPr>
        <w:t>的变化)并充分搅拌，加入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 </w:t>
      </w:r>
      <w:r>
        <w:rPr>
          <w:spacing w:val="2"/>
        </w:rPr>
        <w:t>固体的过程中，溶液中</w:t>
      </w:r>
      <w:r>
        <w:rPr>
          <w:rFonts w:ascii="Times New Roman" w:eastAsia="Times New Roman" w:hAnsi="Times New Roman" w:cs="Times New Roman"/>
        </w:rPr>
        <w:t>Ca</w:t>
      </w:r>
      <w:r>
        <w:rPr>
          <w:rFonts w:ascii="Times New Roman" w:eastAsia="Times New Roman" w:hAnsi="Times New Roman" w:cs="Times New Roman"/>
          <w:spacing w:val="1"/>
        </w:rPr>
        <w:t>²+</w:t>
      </w:r>
      <w:r>
        <w:rPr>
          <w:rFonts w:ascii="Times New Roman" w:eastAsia="Times New Roman" w:hAnsi="Times New Roman" w:cs="Times New Roman"/>
          <w:spacing w:val="41"/>
          <w:w w:val="101"/>
        </w:rPr>
        <w:t xml:space="preserve"> </w:t>
      </w:r>
      <w:r>
        <w:rPr>
          <w:spacing w:val="1"/>
        </w:rPr>
        <w:t xml:space="preserve">和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 xml:space="preserve">₃²  </w:t>
      </w:r>
      <w:r>
        <w:rPr>
          <w:spacing w:val="1"/>
        </w:rPr>
        <w:t>的浓度变化曲线如图所示，下列说法中不正</w:t>
      </w:r>
    </w:p>
    <w:p>
      <w:pPr>
        <w:pStyle w:val="BodyText"/>
        <w:spacing w:before="221" w:line="220" w:lineRule="auto"/>
      </w:pPr>
      <w:r>
        <w:rPr>
          <w:spacing w:val="6"/>
        </w:rPr>
        <w:t>确的是</w:t>
      </w:r>
    </w:p>
    <w:p>
      <w:pPr>
        <w:spacing w:line="220" w:lineRule="auto"/>
        <w:sectPr>
          <w:pgSz w:w="11910" w:h="16840"/>
          <w:pgMar w:top="1189" w:right="570" w:bottom="0" w:left="560" w:header="0" w:footer="0" w:gutter="0"/>
          <w:pgNumType w:start="3"/>
          <w:cols w:space="708"/>
        </w:sectPr>
      </w:pPr>
    </w:p>
    <w:p>
      <w:pPr>
        <w:spacing w:line="2570" w:lineRule="exact"/>
        <w:ind w:firstLine="45"/>
      </w:pPr>
      <w:r>
        <w:rPr>
          <w:position w:val="-51"/>
        </w:rPr>
        <w:pict>
          <v:shape id="IM 16" o:spid="_x0000_i1041" type="#_x0000_t75" style="width:161.45pt;height:128.5pt;mso-wrap-distance-left:0;mso-wrap-distance-right:0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p>
      <w:pPr>
        <w:spacing w:line="251" w:lineRule="auto"/>
      </w:pPr>
    </w:p>
    <w:p>
      <w:pPr>
        <w:spacing w:before="60" w:line="188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A.a=5.6</w:t>
      </w:r>
    </w:p>
    <w:p>
      <w:pPr>
        <w:pStyle w:val="BodyText"/>
        <w:spacing w:before="242" w:line="212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B.  </w:t>
      </w:r>
      <w:r>
        <w:t>常温下，</w:t>
      </w:r>
      <w:r>
        <w:rPr>
          <w:rFonts w:ascii="Times New Roman" w:eastAsia="Times New Roman" w:hAnsi="Times New Roman" w:cs="Times New Roman"/>
        </w:rPr>
        <w:t>Ksp(CaC₂O₄)&gt;Ksp(C</w:t>
      </w:r>
      <w:r>
        <w:rPr>
          <w:rFonts w:ascii="Times New Roman" w:eastAsia="Times New Roman" w:hAnsi="Times New Roman" w:cs="Times New Roman"/>
          <w:spacing w:val="-1"/>
        </w:rPr>
        <w:t>aCO₃)</w:t>
      </w:r>
    </w:p>
    <w:p>
      <w:pPr>
        <w:pStyle w:val="BodyText"/>
        <w:spacing w:before="208" w:line="212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 xml:space="preserve">C.b     </w:t>
      </w:r>
      <w:r>
        <w:rPr>
          <w:spacing w:val="2"/>
        </w:rPr>
        <w:t>点对应的溶液中，离子浓度关系为</w:t>
      </w:r>
      <w:r>
        <w:rPr>
          <w:rFonts w:ascii="Times New Roman" w:eastAsia="Times New Roman" w:hAnsi="Times New Roman" w:cs="Times New Roman"/>
          <w:spacing w:val="2"/>
        </w:rPr>
        <w:t>c(C₂O²)&lt;c(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>₃</w:t>
      </w:r>
      <w:r>
        <w:rPr>
          <w:rFonts w:ascii="Times New Roman" w:eastAsia="Times New Roman" w:hAnsi="Times New Roman" w:cs="Times New Roman"/>
          <w:spacing w:val="1"/>
        </w:rPr>
        <w:t>²)</w:t>
      </w:r>
    </w:p>
    <w:p>
      <w:pPr>
        <w:pStyle w:val="BodyText"/>
        <w:spacing w:before="248" w:line="483" w:lineRule="exact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21"/>
        </w:rPr>
        <w:t>D.</w:t>
      </w:r>
      <w:r>
        <w:rPr>
          <w:rFonts w:ascii="Times New Roman" w:eastAsia="Times New Roman" w:hAnsi="Times New Roman" w:cs="Times New Roman"/>
          <w:spacing w:val="17"/>
          <w:w w:val="101"/>
          <w:position w:val="21"/>
        </w:rPr>
        <w:t xml:space="preserve">  </w:t>
      </w:r>
      <w:r>
        <w:rPr>
          <w:position w:val="21"/>
        </w:rPr>
        <w:t>若</w:t>
      </w:r>
      <w:r>
        <w:rPr>
          <w:spacing w:val="-34"/>
          <w:position w:val="21"/>
        </w:rPr>
        <w:t xml:space="preserve"> </w:t>
      </w:r>
      <w:r>
        <w:rPr>
          <w:position w:val="21"/>
        </w:rPr>
        <w:t>使</w:t>
      </w:r>
      <w:r>
        <w:rPr>
          <w:spacing w:val="-18"/>
          <w:position w:val="21"/>
        </w:rPr>
        <w:t xml:space="preserve"> </w:t>
      </w:r>
      <w:r>
        <w:rPr>
          <w:position w:val="21"/>
        </w:rPr>
        <w:t>1</w:t>
      </w:r>
      <w:r>
        <w:rPr>
          <w:rFonts w:ascii="Times New Roman" w:eastAsia="Times New Roman" w:hAnsi="Times New Roman" w:cs="Times New Roman"/>
          <w:position w:val="21"/>
        </w:rPr>
        <w:t>molCaC₂O₄</w:t>
      </w:r>
      <w:r>
        <w:rPr>
          <w:rFonts w:ascii="Times New Roman" w:eastAsia="Times New Roman" w:hAnsi="Times New Roman" w:cs="Times New Roman"/>
          <w:spacing w:val="25"/>
          <w:position w:val="21"/>
        </w:rPr>
        <w:t xml:space="preserve">  </w:t>
      </w:r>
      <w:r>
        <w:rPr>
          <w:position w:val="21"/>
        </w:rPr>
        <w:t>全部转化为</w:t>
      </w:r>
      <w:r>
        <w:rPr>
          <w:spacing w:val="-25"/>
          <w:position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</w:rPr>
        <w:t>CaCO₃,</w:t>
      </w:r>
      <w:r>
        <w:rPr>
          <w:rFonts w:ascii="Times New Roman" w:eastAsia="Times New Roman" w:hAnsi="Times New Roman" w:cs="Times New Roman"/>
          <w:spacing w:val="16"/>
          <w:w w:val="101"/>
          <w:position w:val="21"/>
        </w:rPr>
        <w:t xml:space="preserve">   </w:t>
      </w:r>
      <w:r>
        <w:rPr>
          <w:position w:val="21"/>
        </w:rPr>
        <w:t>至少要加入2</w:t>
      </w:r>
      <w:r>
        <w:rPr>
          <w:spacing w:val="-1"/>
          <w:position w:val="21"/>
        </w:rPr>
        <w:t>.12</w:t>
      </w:r>
      <w:r>
        <w:rPr>
          <w:rFonts w:ascii="Times New Roman" w:eastAsia="Times New Roman" w:hAnsi="Times New Roman" w:cs="Times New Roman"/>
          <w:spacing w:val="-1"/>
          <w:position w:val="21"/>
        </w:rPr>
        <w:t>molNa₂CO₃</w:t>
      </w:r>
    </w:p>
    <w:p>
      <w:pPr>
        <w:pStyle w:val="BodyText"/>
        <w:spacing w:before="1" w:line="218" w:lineRule="auto"/>
        <w:ind w:left="125"/>
      </w:pPr>
      <w:r>
        <w:rPr>
          <w:spacing w:val="3"/>
        </w:rPr>
        <w:t>8、阿伏加德罗常数用</w:t>
      </w:r>
      <w:r>
        <w:rPr>
          <w:rFonts w:ascii="Times New Roman" w:eastAsia="Times New Roman" w:hAnsi="Times New Roman" w:cs="Times New Roman"/>
        </w:rPr>
        <w:t>NA</w:t>
      </w:r>
      <w:r>
        <w:rPr>
          <w:spacing w:val="3"/>
        </w:rPr>
        <w:t>表示，下列叙述正确</w:t>
      </w:r>
      <w:r>
        <w:rPr>
          <w:spacing w:val="2"/>
        </w:rPr>
        <w:t>的是</w:t>
      </w:r>
    </w:p>
    <w:p>
      <w:pPr>
        <w:pStyle w:val="BodyText"/>
        <w:spacing w:before="222" w:line="219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6"/>
        </w:rPr>
        <w:t xml:space="preserve">A.18   </w:t>
      </w:r>
      <w:r>
        <w:rPr>
          <w:spacing w:val="6"/>
        </w:rPr>
        <w:t>克液态水与18克冰中氢键数目均为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10" w:line="219" w:lineRule="auto"/>
        <w:ind w:left="115"/>
      </w:pPr>
      <w:r>
        <w:rPr>
          <w:spacing w:val="1"/>
        </w:rPr>
        <w:t>B.</w:t>
      </w:r>
      <w:r>
        <w:rPr>
          <w:spacing w:val="41"/>
        </w:rPr>
        <w:t xml:space="preserve"> </w:t>
      </w:r>
      <w:r>
        <w:rPr>
          <w:spacing w:val="1"/>
        </w:rPr>
        <w:t>工业酸性废水中的</w:t>
      </w:r>
      <w:r>
        <w:rPr>
          <w:spacing w:val="-51"/>
        </w:rPr>
        <w:t xml:space="preserve"> </w:t>
      </w:r>
      <w:r>
        <w:t>Cr</w:t>
      </w:r>
      <w:r>
        <w:rPr>
          <w:rFonts w:ascii="Calibri" w:eastAsia="Calibri" w:hAnsi="Calibri" w:cs="Calibri"/>
          <w:spacing w:val="1"/>
        </w:rPr>
        <w:t>₂</w:t>
      </w:r>
      <w:r>
        <w:rPr>
          <w:spacing w:val="1"/>
        </w:rPr>
        <w:t>O</w:t>
      </w:r>
      <w:r>
        <w:rPr>
          <w:rFonts w:ascii="Calibri" w:eastAsia="Calibri" w:hAnsi="Calibri" w:cs="Calibri"/>
          <w:spacing w:val="1"/>
        </w:rPr>
        <w:t>₇</w:t>
      </w:r>
      <w:r>
        <w:rPr>
          <w:spacing w:val="1"/>
        </w:rPr>
        <w:t>²</w:t>
      </w:r>
      <w:r>
        <w:rPr>
          <w:spacing w:val="-46"/>
        </w:rPr>
        <w:t xml:space="preserve"> </w:t>
      </w:r>
      <w:r>
        <w:rPr>
          <w:spacing w:val="1"/>
        </w:rPr>
        <w:t>可转化为</w:t>
      </w:r>
      <w:r>
        <w:t>Cr</w:t>
      </w:r>
      <w:r>
        <w:rPr>
          <w:spacing w:val="1"/>
        </w:rPr>
        <w:t>* 除出，现用电解的方法模拟该过程，阴极为石墨，阳极为铁，理论上电路</w:t>
      </w:r>
    </w:p>
    <w:p>
      <w:pPr>
        <w:pStyle w:val="BodyText"/>
        <w:spacing w:before="222" w:line="219" w:lineRule="auto"/>
        <w:ind w:left="135"/>
      </w:pPr>
      <w:r>
        <w:rPr>
          <w:spacing w:val="2"/>
        </w:rPr>
        <w:t>中每通过6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6"/>
        </w:rPr>
        <w:t xml:space="preserve"> </w:t>
      </w:r>
      <w:r>
        <w:rPr>
          <w:spacing w:val="2"/>
        </w:rPr>
        <w:t>电子，就有</w:t>
      </w:r>
      <w:r>
        <w:rPr>
          <w:rFonts w:ascii="Times New Roman" w:eastAsia="Times New Roman" w:hAnsi="Times New Roman" w:cs="Times New Roman"/>
        </w:rPr>
        <w:t>NA</w:t>
      </w:r>
      <w:r>
        <w:rPr>
          <w:spacing w:val="2"/>
        </w:rPr>
        <w:t>个</w:t>
      </w:r>
      <w:r>
        <w:rPr>
          <w:spacing w:val="-57"/>
        </w:rPr>
        <w:t xml:space="preserve"> </w:t>
      </w:r>
      <w:r>
        <w:rPr>
          <w:rFonts w:ascii="Times New Roman" w:eastAsia="Times New Roman" w:hAnsi="Times New Roman" w:cs="Times New Roman"/>
        </w:rPr>
        <w:t>Cr</w:t>
      </w:r>
      <w:r>
        <w:rPr>
          <w:rFonts w:ascii="Times New Roman" w:eastAsia="Times New Roman" w:hAnsi="Times New Roman" w:cs="Times New Roman"/>
          <w:spacing w:val="2"/>
        </w:rPr>
        <w:t>₂O₇²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 </w:t>
      </w:r>
      <w:r>
        <w:rPr>
          <w:spacing w:val="2"/>
        </w:rPr>
        <w:t>被还原</w:t>
      </w:r>
    </w:p>
    <w:p>
      <w:pPr>
        <w:pStyle w:val="BodyText"/>
        <w:spacing w:before="221" w:line="219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1"/>
        </w:rPr>
        <w:t>标准状况下，22.4</w:t>
      </w:r>
      <w:r>
        <w:rPr>
          <w:rFonts w:ascii="Times New Roman" w:eastAsia="Times New Roman" w:hAnsi="Times New Roman" w:cs="Times New Roman"/>
        </w:rPr>
        <w:t>LNO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  <w:spacing w:val="-12"/>
        </w:rPr>
        <w:t xml:space="preserve"> </w:t>
      </w:r>
      <w:r>
        <w:rPr>
          <w:spacing w:val="1"/>
        </w:rPr>
        <w:t>含有的原子数小于3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07" w:line="212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5"/>
        </w:rPr>
        <w:t>D.1</w:t>
      </w:r>
      <w:r>
        <w:rPr>
          <w:rFonts w:ascii="Times New Roman" w:eastAsia="Times New Roman" w:hAnsi="Times New Roman" w:cs="Times New Roman"/>
        </w:rPr>
        <w:t>molLiAIH</w:t>
      </w:r>
      <w:r>
        <w:rPr>
          <w:rFonts w:ascii="Times New Roman" w:eastAsia="Times New Roman" w:hAnsi="Times New Roman" w:cs="Times New Roman"/>
          <w:spacing w:val="5"/>
        </w:rPr>
        <w:t xml:space="preserve">₄    </w:t>
      </w:r>
      <w:r>
        <w:rPr>
          <w:spacing w:val="5"/>
        </w:rPr>
        <w:t>在125℃完全分解成</w:t>
      </w:r>
      <w:r>
        <w:rPr>
          <w:rFonts w:ascii="Times New Roman" w:eastAsia="Times New Roman" w:hAnsi="Times New Roman" w:cs="Times New Roman"/>
        </w:rPr>
        <w:t>LiH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5"/>
        </w:rPr>
        <w:t>、</w:t>
      </w:r>
      <w:r>
        <w:rPr>
          <w:rFonts w:ascii="Times New Roman" w:eastAsia="Times New Roman" w:hAnsi="Times New Roman" w:cs="Times New Roman"/>
          <w:spacing w:val="5"/>
        </w:rPr>
        <w:t>H</w:t>
      </w:r>
      <w:r>
        <w:rPr>
          <w:rFonts w:ascii="Times New Roman" w:eastAsia="Times New Roman" w:hAnsi="Times New Roman" w:cs="Times New Roman"/>
          <w:spacing w:val="4"/>
        </w:rPr>
        <w:t>₂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4"/>
        </w:rPr>
        <w:t>、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4"/>
        </w:rPr>
        <w:t xml:space="preserve">,   </w:t>
      </w:r>
      <w:r>
        <w:rPr>
          <w:spacing w:val="4"/>
        </w:rPr>
        <w:t>转移电子数为3</w:t>
      </w:r>
      <w:r>
        <w:rPr>
          <w:rFonts w:ascii="Times New Roman" w:eastAsia="Times New Roman" w:hAnsi="Times New Roman" w:cs="Times New Roman"/>
        </w:rPr>
        <w:t>NA</w:t>
      </w:r>
    </w:p>
    <w:p>
      <w:pPr>
        <w:pStyle w:val="BodyText"/>
        <w:spacing w:before="295" w:line="557" w:lineRule="exact"/>
        <w:ind w:left="125"/>
        <w:rPr>
          <w:sz w:val="29"/>
          <w:szCs w:val="29"/>
        </w:rPr>
      </w:pPr>
      <w:r>
        <w:rPr>
          <w:spacing w:val="-28"/>
          <w:w w:val="97"/>
          <w:position w:val="20"/>
          <w:sz w:val="29"/>
          <w:szCs w:val="29"/>
        </w:rPr>
        <w:t>9、下列关于有机物(人)的说法错误的是</w:t>
      </w:r>
    </w:p>
    <w:p>
      <w:pPr>
        <w:pStyle w:val="BodyText"/>
        <w:spacing w:before="1" w:line="219" w:lineRule="auto"/>
        <w:ind w:left="135"/>
      </w:pPr>
      <w:r>
        <w:rPr>
          <w:spacing w:val="7"/>
        </w:rPr>
        <w:t>A. 该分子中的5个碳原子可能共面</w:t>
      </w:r>
    </w:p>
    <w:p>
      <w:pPr>
        <w:pStyle w:val="BodyText"/>
        <w:spacing w:before="220" w:line="470" w:lineRule="exact"/>
        <w:ind w:left="135"/>
      </w:pPr>
      <w:r>
        <w:rPr>
          <w:spacing w:val="5"/>
          <w:position w:val="20"/>
        </w:rPr>
        <w:t>B. 与该有机物含相同官能团的同分异构体只有3种</w:t>
      </w:r>
    </w:p>
    <w:p>
      <w:pPr>
        <w:pStyle w:val="BodyText"/>
        <w:spacing w:before="1" w:line="219" w:lineRule="auto"/>
        <w:ind w:left="135"/>
      </w:pP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24"/>
          <w:w w:val="101"/>
        </w:rPr>
        <w:t xml:space="preserve">  </w:t>
      </w:r>
      <w:r>
        <w:t>通过加成反应可分别制得烷烃、卤代烃</w:t>
      </w:r>
    </w:p>
    <w:p>
      <w:pPr>
        <w:pStyle w:val="BodyText"/>
        <w:spacing w:before="229" w:line="219" w:lineRule="auto"/>
        <w:ind w:left="115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8"/>
          <w:w w:val="101"/>
        </w:rPr>
        <w:t xml:space="preserve">  </w:t>
      </w:r>
      <w:r>
        <w:rPr>
          <w:spacing w:val="1"/>
        </w:rPr>
        <w:t>鉴别该有机物与戊烷可用酸性高锰酸钾溶液</w:t>
      </w:r>
    </w:p>
    <w:p>
      <w:pPr>
        <w:pStyle w:val="BodyText"/>
        <w:spacing w:before="199" w:line="212" w:lineRule="auto"/>
        <w:ind w:left="125"/>
        <w:rPr>
          <w:rFonts w:ascii="Times New Roman" w:eastAsia="Times New Roman" w:hAnsi="Times New Roman" w:cs="Times New Roman"/>
        </w:rPr>
      </w:pPr>
      <w:r>
        <w:rPr>
          <w:spacing w:val="4"/>
        </w:rPr>
        <w:t>10、下表记录了</w:t>
      </w:r>
      <w:r>
        <w:rPr>
          <w:rFonts w:ascii="Times New Roman" w:eastAsia="Times New Roman" w:hAnsi="Times New Roman" w:cs="Times New Roman"/>
          <w:spacing w:val="4"/>
        </w:rPr>
        <w:t>t℃</w:t>
      </w:r>
      <w:r>
        <w:rPr>
          <w:spacing w:val="4"/>
        </w:rPr>
        <w:t>时的4份相同的硫酸铜溶液中加入无水硫酸铜的质量以及析出的硫酸      铜晶体</w:t>
      </w:r>
      <w:r>
        <w:rPr>
          <w:rFonts w:ascii="Times New Roman" w:eastAsia="Times New Roman" w:hAnsi="Times New Roman" w:cs="Times New Roman"/>
          <w:spacing w:val="4"/>
        </w:rPr>
        <w:t>(</w:t>
      </w:r>
      <w:r>
        <w:rPr>
          <w:rFonts w:ascii="Times New Roman" w:eastAsia="Times New Roman" w:hAnsi="Times New Roman" w:cs="Times New Roman"/>
        </w:rPr>
        <w:t>CuSO</w:t>
      </w:r>
      <w:r>
        <w:rPr>
          <w:rFonts w:ascii="Times New Roman" w:eastAsia="Times New Roman" w:hAnsi="Times New Roman" w:cs="Times New Roman"/>
          <w:spacing w:val="4"/>
        </w:rPr>
        <w:t>₄·5H₂O)</w:t>
      </w:r>
    </w:p>
    <w:p>
      <w:pPr>
        <w:pStyle w:val="BodyText"/>
        <w:spacing w:before="252" w:line="219" w:lineRule="auto"/>
        <w:ind w:left="135"/>
      </w:pPr>
      <w:r>
        <w:rPr>
          <w:spacing w:val="-7"/>
        </w:rPr>
        <w:t>的质量(温度保持不变)的实验数椐：</w:t>
      </w:r>
    </w:p>
    <w:p>
      <w:pPr>
        <w:spacing w:line="77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3282"/>
        <w:gridCol w:w="1859"/>
        <w:gridCol w:w="1888"/>
        <w:gridCol w:w="2078"/>
        <w:gridCol w:w="188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2"/>
        </w:trPr>
        <w:tc>
          <w:tcPr>
            <w:tcW w:w="3282" w:type="dxa"/>
          </w:tcPr>
          <w:p>
            <w:pPr>
              <w:pStyle w:val="TableText"/>
              <w:spacing w:before="214" w:line="220" w:lineRule="auto"/>
              <w:ind w:left="105"/>
            </w:pPr>
            <w:r>
              <w:rPr>
                <w:spacing w:val="-2"/>
              </w:rPr>
              <w:t>硫酸铜溶液</w:t>
            </w:r>
          </w:p>
        </w:tc>
        <w:tc>
          <w:tcPr>
            <w:tcW w:w="1859" w:type="dxa"/>
          </w:tcPr>
          <w:p>
            <w:pPr>
              <w:pStyle w:val="TableText"/>
              <w:spacing w:before="211" w:line="217" w:lineRule="auto"/>
              <w:ind w:left="93"/>
            </w:pPr>
            <w:r>
              <w:t>①</w:t>
            </w:r>
          </w:p>
        </w:tc>
        <w:tc>
          <w:tcPr>
            <w:tcW w:w="1888" w:type="dxa"/>
          </w:tcPr>
          <w:p>
            <w:pPr>
              <w:pStyle w:val="TableText"/>
              <w:spacing w:before="211" w:line="217" w:lineRule="auto"/>
              <w:ind w:left="114"/>
            </w:pPr>
            <w:r>
              <w:t>②</w:t>
            </w:r>
          </w:p>
        </w:tc>
        <w:tc>
          <w:tcPr>
            <w:tcW w:w="2078" w:type="dxa"/>
          </w:tcPr>
          <w:p>
            <w:pPr>
              <w:pStyle w:val="TableText"/>
              <w:spacing w:before="208" w:line="217" w:lineRule="auto"/>
              <w:ind w:left="89"/>
            </w:pPr>
            <w:r>
              <w:rPr>
                <w:b/>
                <w:bCs/>
                <w:spacing w:val="-3"/>
              </w:rPr>
              <w:t>③</w:t>
            </w:r>
          </w:p>
        </w:tc>
        <w:tc>
          <w:tcPr>
            <w:tcW w:w="1883" w:type="dxa"/>
          </w:tcPr>
          <w:p>
            <w:pPr>
              <w:pStyle w:val="TableText"/>
              <w:spacing w:before="208" w:line="217" w:lineRule="auto"/>
              <w:ind w:left="121"/>
            </w:pPr>
            <w:r>
              <w:rPr>
                <w:b/>
                <w:bCs/>
                <w:spacing w:val="-3"/>
              </w:rPr>
              <w:t>④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6"/>
        </w:trPr>
        <w:tc>
          <w:tcPr>
            <w:tcW w:w="3282" w:type="dxa"/>
          </w:tcPr>
          <w:p>
            <w:pPr>
              <w:pStyle w:val="TableText"/>
              <w:spacing w:before="194" w:line="214" w:lineRule="auto"/>
              <w:ind w:left="105"/>
            </w:pPr>
            <w:r>
              <w:rPr>
                <w:spacing w:val="-1"/>
              </w:rPr>
              <w:t>加入的无水硫酸铜(g</w:t>
            </w:r>
          </w:p>
        </w:tc>
        <w:tc>
          <w:tcPr>
            <w:tcW w:w="1859" w:type="dxa"/>
          </w:tcPr>
          <w:p>
            <w:pPr>
              <w:pStyle w:val="TableText"/>
              <w:spacing w:before="255" w:line="183" w:lineRule="auto"/>
              <w:ind w:left="93"/>
            </w:pPr>
            <w:r>
              <w:rPr>
                <w:spacing w:val="-3"/>
              </w:rPr>
              <w:t>3.00</w:t>
            </w:r>
          </w:p>
        </w:tc>
        <w:tc>
          <w:tcPr>
            <w:tcW w:w="1888" w:type="dxa"/>
          </w:tcPr>
          <w:p>
            <w:pPr>
              <w:pStyle w:val="TableText"/>
              <w:spacing w:before="255" w:line="183" w:lineRule="auto"/>
              <w:ind w:left="114"/>
            </w:pPr>
            <w:r>
              <w:rPr>
                <w:spacing w:val="-3"/>
              </w:rPr>
              <w:t>5.50</w:t>
            </w:r>
          </w:p>
        </w:tc>
        <w:tc>
          <w:tcPr>
            <w:tcW w:w="2078" w:type="dxa"/>
          </w:tcPr>
          <w:p>
            <w:pPr>
              <w:pStyle w:val="TableText"/>
              <w:spacing w:before="253" w:line="183" w:lineRule="auto"/>
              <w:ind w:left="89"/>
            </w:pPr>
            <w:r>
              <w:rPr>
                <w:b/>
                <w:bCs/>
                <w:spacing w:val="-4"/>
              </w:rPr>
              <w:t>8.50</w:t>
            </w:r>
          </w:p>
        </w:tc>
        <w:tc>
          <w:tcPr>
            <w:tcW w:w="1883" w:type="dxa"/>
          </w:tcPr>
          <w:p>
            <w:pPr>
              <w:pStyle w:val="TableText"/>
              <w:spacing w:before="252" w:line="184" w:lineRule="auto"/>
              <w:ind w:left="121"/>
            </w:pPr>
            <w:r>
              <w:rPr>
                <w:b/>
                <w:bCs/>
                <w:spacing w:val="-7"/>
              </w:rPr>
              <w:t>10.00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2"/>
        </w:trPr>
        <w:tc>
          <w:tcPr>
            <w:tcW w:w="3282" w:type="dxa"/>
          </w:tcPr>
          <w:p>
            <w:pPr>
              <w:pStyle w:val="TableText"/>
              <w:spacing w:before="208" w:line="214" w:lineRule="auto"/>
              <w:ind w:left="105"/>
            </w:pPr>
            <w:r>
              <w:rPr>
                <w:spacing w:val="3"/>
              </w:rPr>
              <w:t>析出的硫酸铜晶体(g)</w:t>
            </w:r>
          </w:p>
        </w:tc>
        <w:tc>
          <w:tcPr>
            <w:tcW w:w="1859" w:type="dxa"/>
          </w:tcPr>
          <w:p>
            <w:pPr>
              <w:pStyle w:val="TableText"/>
              <w:spacing w:before="268" w:line="184" w:lineRule="auto"/>
              <w:ind w:left="93"/>
            </w:pPr>
            <w:r>
              <w:rPr>
                <w:spacing w:val="-5"/>
              </w:rPr>
              <w:t>1.00</w:t>
            </w:r>
          </w:p>
        </w:tc>
        <w:tc>
          <w:tcPr>
            <w:tcW w:w="1888" w:type="dxa"/>
          </w:tcPr>
          <w:p>
            <w:pPr>
              <w:pStyle w:val="TableText"/>
              <w:spacing w:before="269" w:line="183" w:lineRule="auto"/>
              <w:ind w:left="114"/>
            </w:pPr>
            <w:r>
              <w:rPr>
                <w:spacing w:val="-3"/>
              </w:rPr>
              <w:t>5.50</w:t>
            </w:r>
          </w:p>
        </w:tc>
        <w:tc>
          <w:tcPr>
            <w:tcW w:w="2078" w:type="dxa"/>
          </w:tcPr>
          <w:p>
            <w:pPr>
              <w:pStyle w:val="TableText"/>
              <w:spacing w:before="266" w:line="184" w:lineRule="auto"/>
              <w:ind w:left="89"/>
            </w:pPr>
            <w:r>
              <w:rPr>
                <w:b/>
                <w:bCs/>
                <w:spacing w:val="-7"/>
              </w:rPr>
              <w:t>10.90</w:t>
            </w:r>
          </w:p>
        </w:tc>
        <w:tc>
          <w:tcPr>
            <w:tcW w:w="1883" w:type="dxa"/>
          </w:tcPr>
          <w:p>
            <w:pPr>
              <w:pStyle w:val="TableText"/>
              <w:spacing w:before="266" w:line="184" w:lineRule="auto"/>
              <w:ind w:left="121"/>
            </w:pPr>
            <w:r>
              <w:rPr>
                <w:b/>
                <w:bCs/>
                <w:spacing w:val="-7"/>
              </w:rPr>
              <w:t>13.60</w:t>
            </w:r>
          </w:p>
        </w:tc>
      </w:tr>
    </w:tbl>
    <w:p>
      <w:pPr>
        <w:pStyle w:val="BodyText"/>
        <w:spacing w:before="137" w:line="214" w:lineRule="auto"/>
        <w:ind w:left="135"/>
      </w:pPr>
      <w:r>
        <w:t>当加入6.20g无水硫酸铜时，析出硫酸铜晶体的质量(g</w:t>
      </w:r>
      <w:r>
        <w:rPr>
          <w:spacing w:val="-1"/>
        </w:rPr>
        <w:t>)为</w:t>
      </w:r>
    </w:p>
    <w:p>
      <w:pPr>
        <w:spacing w:before="268" w:line="188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A.7.70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B.6.76                             C.5.85      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D.9.00</w:t>
      </w:r>
    </w:p>
    <w:p>
      <w:pPr>
        <w:pStyle w:val="BodyText"/>
        <w:spacing w:before="247" w:line="220" w:lineRule="auto"/>
        <w:ind w:left="125"/>
      </w:pPr>
      <w:r>
        <w:rPr>
          <w:spacing w:val="2"/>
        </w:rPr>
        <w:t>11、</w:t>
      </w:r>
      <w:r>
        <w:rPr>
          <w:spacing w:val="-45"/>
        </w:rPr>
        <w:t xml:space="preserve"> </w:t>
      </w:r>
      <w:r>
        <w:rPr>
          <w:spacing w:val="2"/>
        </w:rPr>
        <w:t>关于金属钠单质及其化合物的说法中，不正确的是</w:t>
      </w:r>
      <w:r>
        <w:rPr>
          <w:spacing w:val="1"/>
        </w:rPr>
        <w:t>(  )</w:t>
      </w:r>
    </w:p>
    <w:p>
      <w:pPr>
        <w:spacing w:line="220" w:lineRule="auto"/>
        <w:sectPr>
          <w:pgSz w:w="11910" w:h="16840"/>
          <w:pgMar w:top="1209" w:right="464" w:bottom="0" w:left="444" w:header="0" w:footer="0" w:gutter="0"/>
          <w:pgNumType w:start="4"/>
          <w:cols w:space="708"/>
        </w:sectPr>
      </w:pPr>
    </w:p>
    <w:p>
      <w:pPr>
        <w:pStyle w:val="BodyText"/>
        <w:spacing w:before="41" w:line="219" w:lineRule="auto"/>
        <w:ind w:left="135"/>
        <w:rPr>
          <w:rFonts w:ascii="Times New Roman" w:eastAsia="Times New Roman" w:hAnsi="Times New Roman" w:cs="Times New Roman"/>
        </w:rPr>
      </w:pPr>
      <w:r>
        <w:rPr>
          <w:spacing w:val="6"/>
        </w:rPr>
        <w:t>A.</w:t>
      </w:r>
      <w:r>
        <w:t>NaCl</w:t>
      </w:r>
      <w:r>
        <w:rPr>
          <w:spacing w:val="96"/>
        </w:rPr>
        <w:t xml:space="preserve"> </w:t>
      </w:r>
      <w:r>
        <w:rPr>
          <w:spacing w:val="6"/>
        </w:rPr>
        <w:t>可用作食品调味剂</w:t>
      </w:r>
      <w:r>
        <w:rPr>
          <w:spacing w:val="2"/>
        </w:rPr>
        <w:t xml:space="preserve">               </w:t>
      </w:r>
      <w:r>
        <w:rPr>
          <w:rFonts w:ascii="Times New Roman" w:eastAsia="Times New Roman" w:hAnsi="Times New Roman" w:cs="Times New Roman"/>
          <w:spacing w:val="6"/>
        </w:rPr>
        <w:t>B.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</w:t>
      </w:r>
      <w:r>
        <w:rPr>
          <w:spacing w:val="6"/>
        </w:rPr>
        <w:t>相同温度下</w:t>
      </w:r>
      <w:r>
        <w:rPr>
          <w:rFonts w:ascii="Times New Roman" w:eastAsia="Times New Roman" w:hAnsi="Times New Roman" w:cs="Times New Roman"/>
        </w:rPr>
        <w:t>NaHCO</w:t>
      </w:r>
      <w:r>
        <w:rPr>
          <w:rFonts w:ascii="Times New Roman" w:eastAsia="Times New Roman" w:hAnsi="Times New Roman" w:cs="Times New Roman"/>
          <w:spacing w:val="6"/>
        </w:rPr>
        <w:t xml:space="preserve">₃ </w:t>
      </w:r>
      <w:r>
        <w:rPr>
          <w:spacing w:val="6"/>
        </w:rPr>
        <w:t>溶解度大于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5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5"/>
        </w:rPr>
        <w:t>₃</w:t>
      </w:r>
    </w:p>
    <w:p>
      <w:pPr>
        <w:pStyle w:val="BodyText"/>
        <w:spacing w:before="220" w:line="219" w:lineRule="auto"/>
        <w:ind w:left="125"/>
      </w:pPr>
      <w:r>
        <w:rPr>
          <w:spacing w:val="3"/>
        </w:rPr>
        <w:t>C.</w:t>
      </w:r>
      <w:r>
        <w:t>Na</w:t>
      </w:r>
      <w:r>
        <w:rPr>
          <w:rFonts w:ascii="Calibri" w:eastAsia="Calibri" w:hAnsi="Calibri" w:cs="Calibri"/>
          <w:spacing w:val="3"/>
        </w:rPr>
        <w:t>₂</w:t>
      </w:r>
      <w:r>
        <w:t>CO</w:t>
      </w:r>
      <w:r>
        <w:rPr>
          <w:rFonts w:ascii="Calibri" w:eastAsia="Calibri" w:hAnsi="Calibri" w:cs="Calibri"/>
          <w:spacing w:val="3"/>
        </w:rPr>
        <w:t xml:space="preserve">₃      </w:t>
      </w:r>
      <w:r>
        <w:rPr>
          <w:spacing w:val="3"/>
        </w:rPr>
        <w:t xml:space="preserve">的焰色反应呈黄色             </w:t>
      </w:r>
      <w:r>
        <w:rPr>
          <w:rFonts w:ascii="Times New Roman" w:eastAsia="Times New Roman" w:hAnsi="Times New Roman" w:cs="Times New Roman"/>
          <w:spacing w:val="3"/>
        </w:rPr>
        <w:t>D.</w:t>
      </w:r>
      <w:r>
        <w:rPr>
          <w:rFonts w:ascii="Times New Roman" w:eastAsia="Times New Roman" w:hAnsi="Times New Roman" w:cs="Times New Roman"/>
          <w:spacing w:val="19"/>
        </w:rPr>
        <w:t xml:space="preserve">  </w:t>
      </w:r>
      <w:r>
        <w:rPr>
          <w:spacing w:val="3"/>
        </w:rPr>
        <w:t>工业上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-20"/>
        </w:rPr>
        <w:t xml:space="preserve"> </w:t>
      </w:r>
      <w:r>
        <w:rPr>
          <w:spacing w:val="3"/>
        </w:rPr>
        <w:t>可用于制备钛、锆等金属</w:t>
      </w:r>
    </w:p>
    <w:p>
      <w:pPr>
        <w:pStyle w:val="BodyText"/>
        <w:spacing w:before="222" w:line="219" w:lineRule="auto"/>
        <w:ind w:left="125"/>
      </w:pPr>
      <w:r>
        <w:rPr>
          <w:spacing w:val="-3"/>
        </w:rPr>
        <w:t>12、</w:t>
      </w:r>
      <w:r>
        <w:rPr>
          <w:spacing w:val="-33"/>
        </w:rPr>
        <w:t xml:space="preserve"> </w:t>
      </w:r>
      <w:r>
        <w:rPr>
          <w:spacing w:val="-3"/>
        </w:rPr>
        <w:t>下列物质的转化在给定条件下能实现的是</w:t>
      </w:r>
    </w:p>
    <w:p/>
    <w:p>
      <w:pPr>
        <w:spacing w:line="340" w:lineRule="exact"/>
        <w:ind w:firstLine="105"/>
      </w:pPr>
      <w:r>
        <w:rPr>
          <w:position w:val="-6"/>
        </w:rPr>
        <w:pict>
          <v:shape id="IM 18" o:spid="_x0000_i1042" type="#_x0000_t75" style="width:175.46pt;height:16.95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before="240" w:line="480" w:lineRule="exact"/>
        <w:ind w:firstLine="105"/>
      </w:pPr>
      <w:r>
        <w:rPr>
          <w:position w:val="-9"/>
        </w:rPr>
        <w:pict>
          <v:shape id="IM 20" o:spid="_x0000_i1043" type="#_x0000_t75" style="width:174.96pt;height:23.97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spacing w:before="180" w:line="340" w:lineRule="exact"/>
        <w:ind w:firstLine="95"/>
      </w:pPr>
      <w:r>
        <w:rPr>
          <w:position w:val="-6"/>
        </w:rPr>
        <w:pict>
          <v:shape id="IM 22" o:spid="_x0000_i1044" type="#_x0000_t75" style="width:213.96pt;height:16.95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spacing w:line="308" w:lineRule="auto"/>
      </w:pPr>
    </w:p>
    <w:p>
      <w:pPr>
        <w:spacing w:line="340" w:lineRule="exact"/>
        <w:ind w:firstLine="95"/>
      </w:pPr>
      <w:r>
        <w:rPr>
          <w:position w:val="-6"/>
        </w:rPr>
        <w:pict>
          <v:shape id="IM 24" o:spid="_x0000_i1045" type="#_x0000_t75" style="width:164.51pt;height:17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</w:p>
    <w:p>
      <w:pPr>
        <w:pStyle w:val="BodyText"/>
        <w:spacing w:before="236" w:line="226" w:lineRule="auto"/>
        <w:ind w:left="125"/>
      </w:pPr>
      <w:r>
        <w:rPr>
          <w:rFonts w:ascii="Times New Roman" w:eastAsia="Times New Roman" w:hAnsi="Times New Roman" w:cs="Times New Roman"/>
          <w:spacing w:val="-1"/>
        </w:rPr>
        <w:t>A.</w:t>
      </w:r>
      <w:r>
        <w:rPr>
          <w:spacing w:val="-1"/>
        </w:rPr>
        <w:t>②③</w:t>
      </w:r>
      <w:r>
        <w:rPr>
          <w:spacing w:val="6"/>
        </w:rPr>
        <w:t xml:space="preserve">             </w:t>
      </w:r>
      <w:r>
        <w:rPr>
          <w:rFonts w:ascii="Times New Roman" w:eastAsia="Times New Roman" w:hAnsi="Times New Roman" w:cs="Times New Roman"/>
          <w:spacing w:val="-1"/>
        </w:rPr>
        <w:t>B.</w:t>
      </w:r>
      <w:r>
        <w:rPr>
          <w:spacing w:val="-1"/>
        </w:rPr>
        <w:t xml:space="preserve">①④              </w:t>
      </w: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spacing w:val="-1"/>
        </w:rPr>
        <w:t xml:space="preserve">②④              </w:t>
      </w: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spacing w:val="-1"/>
        </w:rPr>
        <w:t>③④</w:t>
      </w:r>
    </w:p>
    <w:p>
      <w:pPr>
        <w:pStyle w:val="BodyText"/>
        <w:spacing w:before="226" w:line="219" w:lineRule="auto"/>
        <w:ind w:left="125"/>
      </w:pPr>
      <w:r>
        <w:rPr>
          <w:spacing w:val="-2"/>
        </w:rPr>
        <w:t>13、</w:t>
      </w:r>
      <w:r>
        <w:rPr>
          <w:spacing w:val="-38"/>
        </w:rPr>
        <w:t xml:space="preserve"> </w:t>
      </w:r>
      <w:r>
        <w:rPr>
          <w:spacing w:val="-2"/>
        </w:rPr>
        <w:t>下列实验对应的现象及结论均正确且两者具有因果关系的是</w:t>
      </w:r>
    </w:p>
    <w:p>
      <w:pPr>
        <w:spacing w:line="77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54"/>
        <w:gridCol w:w="3176"/>
        <w:gridCol w:w="2847"/>
        <w:gridCol w:w="215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754" w:type="dxa"/>
          </w:tcPr>
          <w:p>
            <w:pPr>
              <w:pStyle w:val="TableText"/>
              <w:spacing w:before="211" w:line="220" w:lineRule="auto"/>
              <w:ind w:left="98"/>
            </w:pPr>
            <w:r>
              <w:rPr>
                <w:b/>
                <w:bCs/>
                <w:spacing w:val="-5"/>
              </w:rPr>
              <w:t>选项</w:t>
            </w:r>
          </w:p>
        </w:tc>
        <w:tc>
          <w:tcPr>
            <w:tcW w:w="3176" w:type="dxa"/>
          </w:tcPr>
          <w:p>
            <w:pPr>
              <w:pStyle w:val="TableText"/>
              <w:spacing w:before="211" w:line="220" w:lineRule="auto"/>
              <w:ind w:left="914"/>
            </w:pPr>
            <w:r>
              <w:rPr>
                <w:b/>
                <w:bCs/>
                <w:spacing w:val="-6"/>
              </w:rPr>
              <w:t>实验</w:t>
            </w:r>
          </w:p>
        </w:tc>
        <w:tc>
          <w:tcPr>
            <w:tcW w:w="2847" w:type="dxa"/>
          </w:tcPr>
          <w:p>
            <w:pPr>
              <w:pStyle w:val="TableText"/>
              <w:spacing w:before="210" w:line="219" w:lineRule="auto"/>
              <w:ind w:left="718"/>
            </w:pPr>
            <w:r>
              <w:rPr>
                <w:b/>
                <w:bCs/>
                <w:spacing w:val="-5"/>
              </w:rPr>
              <w:t>现象</w:t>
            </w:r>
          </w:p>
        </w:tc>
        <w:tc>
          <w:tcPr>
            <w:tcW w:w="2152" w:type="dxa"/>
          </w:tcPr>
          <w:p>
            <w:pPr>
              <w:pStyle w:val="TableText"/>
              <w:spacing w:before="211" w:line="221" w:lineRule="auto"/>
              <w:ind w:left="131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67"/>
        </w:trPr>
        <w:tc>
          <w:tcPr>
            <w:tcW w:w="754" w:type="dxa"/>
          </w:tcPr>
          <w:p>
            <w:pPr>
              <w:spacing w:line="330" w:lineRule="auto"/>
            </w:pPr>
          </w:p>
          <w:p>
            <w:pPr>
              <w:spacing w:line="331" w:lineRule="auto"/>
            </w:pPr>
          </w:p>
          <w:p>
            <w:pPr>
              <w:pStyle w:val="TableText"/>
              <w:spacing w:before="68" w:line="184" w:lineRule="auto"/>
              <w:ind w:left="95"/>
            </w:pPr>
            <w:r>
              <w:t>A</w:t>
            </w:r>
          </w:p>
        </w:tc>
        <w:tc>
          <w:tcPr>
            <w:tcW w:w="3176" w:type="dxa"/>
          </w:tcPr>
          <w:p>
            <w:pPr>
              <w:spacing w:line="386" w:lineRule="auto"/>
            </w:pPr>
          </w:p>
          <w:p>
            <w:pPr>
              <w:pStyle w:val="TableText"/>
              <w:spacing w:before="69" w:line="471" w:lineRule="exact"/>
              <w:ind w:left="134"/>
            </w:pPr>
            <w:r>
              <w:rPr>
                <w:b/>
                <w:bCs/>
                <w:spacing w:val="16"/>
                <w:position w:val="20"/>
              </w:rPr>
              <w:t>将</w:t>
            </w:r>
            <w:r>
              <w:rPr>
                <w:b/>
                <w:bCs/>
                <w:position w:val="20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16"/>
                <w:position w:val="20"/>
              </w:rPr>
              <w:t>₂</w:t>
            </w:r>
            <w:r>
              <w:rPr>
                <w:b/>
                <w:bCs/>
                <w:spacing w:val="16"/>
                <w:position w:val="20"/>
              </w:rPr>
              <w:t>通入</w:t>
            </w:r>
            <w:r>
              <w:rPr>
                <w:b/>
                <w:bCs/>
                <w:position w:val="20"/>
              </w:rPr>
              <w:t>BaCl</w:t>
            </w:r>
            <w:r>
              <w:rPr>
                <w:rFonts w:ascii="Calibri" w:eastAsia="Calibri" w:hAnsi="Calibri" w:cs="Calibri"/>
                <w:b/>
                <w:bCs/>
                <w:spacing w:val="16"/>
                <w:position w:val="20"/>
              </w:rPr>
              <w:t>₂</w:t>
            </w:r>
            <w:r>
              <w:rPr>
                <w:b/>
                <w:bCs/>
                <w:spacing w:val="16"/>
                <w:position w:val="20"/>
              </w:rPr>
              <w:t>溶液中，然后</w:t>
            </w:r>
          </w:p>
          <w:p>
            <w:pPr>
              <w:pStyle w:val="TableText"/>
              <w:spacing w:line="218" w:lineRule="auto"/>
              <w:ind w:left="124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32"/>
              </w:rPr>
              <w:t>滴入</w:t>
            </w:r>
            <w:r>
              <w:rPr>
                <w:b/>
                <w:bCs/>
              </w:rPr>
              <w:t>HNO</w:t>
            </w:r>
            <w:r>
              <w:rPr>
                <w:rFonts w:ascii="Calibri" w:eastAsia="Calibri" w:hAnsi="Calibri" w:cs="Calibri"/>
                <w:b/>
                <w:bCs/>
                <w:spacing w:val="32"/>
              </w:rPr>
              <w:t>₃</w:t>
            </w:r>
          </w:p>
        </w:tc>
        <w:tc>
          <w:tcPr>
            <w:tcW w:w="2847" w:type="dxa"/>
          </w:tcPr>
          <w:p>
            <w:pPr>
              <w:spacing w:line="387" w:lineRule="auto"/>
            </w:pPr>
          </w:p>
          <w:p>
            <w:pPr>
              <w:pStyle w:val="TableText"/>
              <w:spacing w:before="68" w:line="480" w:lineRule="exact"/>
              <w:ind w:left="107"/>
            </w:pPr>
            <w:r>
              <w:rPr>
                <w:b/>
                <w:bCs/>
                <w:spacing w:val="-3"/>
                <w:position w:val="20"/>
              </w:rPr>
              <w:t>有白色沉淀生成，且白色沉</w:t>
            </w:r>
          </w:p>
          <w:p>
            <w:pPr>
              <w:pStyle w:val="TableText"/>
              <w:spacing w:line="220" w:lineRule="auto"/>
              <w:ind w:left="117"/>
            </w:pPr>
            <w:r>
              <w:rPr>
                <w:b/>
                <w:bCs/>
                <w:spacing w:val="-4"/>
              </w:rPr>
              <w:t>淀不溶于稀硝酸</w:t>
            </w:r>
          </w:p>
        </w:tc>
        <w:tc>
          <w:tcPr>
            <w:tcW w:w="2152" w:type="dxa"/>
          </w:tcPr>
          <w:p>
            <w:pPr>
              <w:pStyle w:val="TableText"/>
              <w:spacing w:before="217" w:line="219" w:lineRule="auto"/>
              <w:ind w:left="131"/>
            </w:pPr>
            <w:r>
              <w:rPr>
                <w:b/>
                <w:bCs/>
                <w:spacing w:val="-4"/>
              </w:rPr>
              <w:t>所得的沉淀为</w:t>
            </w:r>
          </w:p>
          <w:p>
            <w:pPr>
              <w:pStyle w:val="TableText"/>
              <w:spacing w:before="227" w:line="519" w:lineRule="exact"/>
              <w:ind w:left="131"/>
            </w:pPr>
            <w:r>
              <w:rPr>
                <w:b/>
                <w:bCs/>
                <w:position w:val="24"/>
              </w:rPr>
              <w:t>BaSO</w:t>
            </w:r>
            <w:r>
              <w:rPr>
                <w:rFonts w:ascii="Calibri" w:eastAsia="Calibri" w:hAnsi="Calibri" w:cs="Calibri"/>
                <w:b/>
                <w:bCs/>
                <w:spacing w:val="14"/>
                <w:position w:val="24"/>
              </w:rPr>
              <w:t>₃</w:t>
            </w:r>
            <w:r>
              <w:rPr>
                <w:b/>
                <w:bCs/>
                <w:spacing w:val="14"/>
                <w:position w:val="24"/>
              </w:rPr>
              <w:t>,后转化为</w:t>
            </w:r>
          </w:p>
          <w:p>
            <w:pPr>
              <w:pStyle w:val="TableText"/>
              <w:spacing w:before="1" w:line="182" w:lineRule="auto"/>
              <w:ind w:left="131"/>
              <w:rPr>
                <w:rFonts w:ascii="Calibri" w:eastAsia="Calibri" w:hAnsi="Calibri" w:cs="Calibri"/>
              </w:rPr>
            </w:pPr>
            <w:r>
              <w:rPr>
                <w:b/>
                <w:bCs/>
                <w:spacing w:val="-3"/>
              </w:rPr>
              <w:t>BaSO</w:t>
            </w:r>
            <w:r>
              <w:rPr>
                <w:rFonts w:ascii="Calibri" w:eastAsia="Calibri" w:hAnsi="Calibri" w:cs="Calibri"/>
                <w:b/>
                <w:bCs/>
                <w:spacing w:val="-3"/>
              </w:rPr>
              <w:t>₄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88"/>
        </w:trPr>
        <w:tc>
          <w:tcPr>
            <w:tcW w:w="754" w:type="dxa"/>
          </w:tcPr>
          <w:p>
            <w:pPr>
              <w:spacing w:line="428" w:lineRule="auto"/>
            </w:pPr>
          </w:p>
          <w:p>
            <w:pPr>
              <w:pStyle w:val="TableText"/>
              <w:spacing w:before="68" w:line="182" w:lineRule="auto"/>
              <w:ind w:left="95"/>
            </w:pPr>
            <w:r>
              <w:t>B</w:t>
            </w:r>
          </w:p>
        </w:tc>
        <w:tc>
          <w:tcPr>
            <w:tcW w:w="3176" w:type="dxa"/>
          </w:tcPr>
          <w:p>
            <w:pPr>
              <w:pStyle w:val="TableText"/>
              <w:spacing w:before="223" w:line="470" w:lineRule="exact"/>
              <w:ind w:right="16"/>
              <w:jc w:val="right"/>
            </w:pPr>
            <w:r>
              <w:rPr>
                <w:spacing w:val="8"/>
                <w:position w:val="20"/>
              </w:rPr>
              <w:t>向足量含有淀粉的</w:t>
            </w:r>
            <w:r>
              <w:rPr>
                <w:position w:val="20"/>
              </w:rPr>
              <w:t>Fel</w:t>
            </w:r>
            <w:r>
              <w:rPr>
                <w:rFonts w:ascii="Calibri" w:eastAsia="Calibri" w:hAnsi="Calibri" w:cs="Calibri"/>
                <w:spacing w:val="8"/>
                <w:position w:val="20"/>
              </w:rPr>
              <w:t>₂</w:t>
            </w:r>
            <w:r>
              <w:rPr>
                <w:spacing w:val="8"/>
                <w:position w:val="20"/>
              </w:rPr>
              <w:t>溶液中滴</w:t>
            </w:r>
          </w:p>
          <w:p>
            <w:pPr>
              <w:pStyle w:val="TableText"/>
              <w:spacing w:line="219" w:lineRule="auto"/>
              <w:ind w:left="111"/>
            </w:pPr>
            <w:r>
              <w:rPr>
                <w:spacing w:val="-2"/>
              </w:rPr>
              <w:t>加2滴氯水</w:t>
            </w:r>
          </w:p>
        </w:tc>
        <w:tc>
          <w:tcPr>
            <w:tcW w:w="2847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69" w:line="220" w:lineRule="auto"/>
              <w:ind w:left="114"/>
            </w:pPr>
            <w:r>
              <w:rPr>
                <w:spacing w:val="2"/>
              </w:rPr>
              <w:t>溶液变蓝</w:t>
            </w:r>
          </w:p>
        </w:tc>
        <w:tc>
          <w:tcPr>
            <w:tcW w:w="2152" w:type="dxa"/>
          </w:tcPr>
          <w:p>
            <w:pPr>
              <w:spacing w:line="371" w:lineRule="auto"/>
            </w:pPr>
          </w:p>
          <w:p>
            <w:pPr>
              <w:pStyle w:val="TableText"/>
              <w:spacing w:before="68" w:line="221" w:lineRule="auto"/>
              <w:ind w:left="131"/>
            </w:pPr>
            <w:r>
              <w:rPr>
                <w:b/>
                <w:bCs/>
                <w:spacing w:val="9"/>
              </w:rPr>
              <w:t>还原性：I&gt;</w:t>
            </w:r>
            <w:r>
              <w:rPr>
                <w:b/>
                <w:bCs/>
              </w:rPr>
              <w:t>Fe</w:t>
            </w:r>
            <w:r>
              <w:rPr>
                <w:b/>
                <w:bCs/>
                <w:spacing w:val="9"/>
              </w:rPr>
              <w:t>²+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754" w:type="dxa"/>
          </w:tcPr>
          <w:p>
            <w:pPr>
              <w:pStyle w:val="TableText"/>
              <w:spacing w:before="269" w:line="183" w:lineRule="auto"/>
              <w:ind w:left="95"/>
            </w:pPr>
            <w:r>
              <w:t>C</w:t>
            </w:r>
          </w:p>
        </w:tc>
        <w:tc>
          <w:tcPr>
            <w:tcW w:w="3176" w:type="dxa"/>
          </w:tcPr>
          <w:p>
            <w:pPr>
              <w:pStyle w:val="TableText"/>
              <w:spacing w:before="215" w:line="219" w:lineRule="auto"/>
              <w:ind w:left="141"/>
            </w:pPr>
            <w:r>
              <w:rPr>
                <w:spacing w:val="20"/>
              </w:rPr>
              <w:t>向</w:t>
            </w:r>
            <w:r>
              <w:t>FeCl</w:t>
            </w:r>
            <w:r>
              <w:rPr>
                <w:rFonts w:ascii="Calibri" w:eastAsia="Calibri" w:hAnsi="Calibri" w:cs="Calibri"/>
                <w:spacing w:val="20"/>
              </w:rPr>
              <w:t>₂</w:t>
            </w:r>
            <w:r>
              <w:rPr>
                <w:spacing w:val="20"/>
              </w:rPr>
              <w:t>溶液中加入</w:t>
            </w:r>
            <w:r>
              <w:t>Na</w:t>
            </w:r>
            <w:r>
              <w:rPr>
                <w:rFonts w:ascii="Calibri" w:eastAsia="Calibri" w:hAnsi="Calibri" w:cs="Calibri"/>
                <w:spacing w:val="20"/>
              </w:rPr>
              <w:t>₂</w:t>
            </w:r>
            <w:r>
              <w:rPr>
                <w:spacing w:val="20"/>
              </w:rPr>
              <w:t>O</w:t>
            </w:r>
            <w:r>
              <w:rPr>
                <w:rFonts w:ascii="Calibri" w:eastAsia="Calibri" w:hAnsi="Calibri" w:cs="Calibri"/>
                <w:spacing w:val="20"/>
              </w:rPr>
              <w:t>₂</w:t>
            </w:r>
            <w:r>
              <w:rPr>
                <w:spacing w:val="20"/>
              </w:rPr>
              <w:t>粉末</w:t>
            </w:r>
          </w:p>
        </w:tc>
        <w:tc>
          <w:tcPr>
            <w:tcW w:w="2847" w:type="dxa"/>
          </w:tcPr>
          <w:p>
            <w:pPr>
              <w:pStyle w:val="TableText"/>
              <w:spacing w:before="215" w:line="219" w:lineRule="auto"/>
              <w:ind w:left="114"/>
            </w:pPr>
            <w:r>
              <w:t>出现红褐色沉淀和无色液体</w:t>
            </w:r>
          </w:p>
        </w:tc>
        <w:tc>
          <w:tcPr>
            <w:tcW w:w="2152" w:type="dxa"/>
          </w:tcPr>
          <w:p>
            <w:pPr>
              <w:pStyle w:val="TableText"/>
              <w:spacing w:before="212" w:line="219" w:lineRule="auto"/>
              <w:ind w:left="131"/>
            </w:pPr>
            <w:r>
              <w:rPr>
                <w:b/>
                <w:bCs/>
              </w:rPr>
              <w:t>FeCl</w:t>
            </w:r>
            <w:r>
              <w:rPr>
                <w:rFonts w:ascii="Calibri" w:eastAsia="Calibri" w:hAnsi="Calibri" w:cs="Calibri"/>
                <w:b/>
                <w:bCs/>
                <w:spacing w:val="14"/>
              </w:rPr>
              <w:t>₂</w:t>
            </w:r>
            <w:r>
              <w:rPr>
                <w:b/>
                <w:bCs/>
                <w:spacing w:val="14"/>
              </w:rPr>
              <w:t>溶液部分变质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3"/>
        </w:trPr>
        <w:tc>
          <w:tcPr>
            <w:tcW w:w="754" w:type="dxa"/>
          </w:tcPr>
          <w:p>
            <w:pPr>
              <w:spacing w:line="431" w:lineRule="auto"/>
            </w:pPr>
          </w:p>
          <w:p>
            <w:pPr>
              <w:pStyle w:val="TableText"/>
              <w:spacing w:before="68" w:line="182" w:lineRule="auto"/>
              <w:ind w:left="95"/>
            </w:pPr>
            <w:r>
              <w:t>D</w:t>
            </w:r>
          </w:p>
        </w:tc>
        <w:tc>
          <w:tcPr>
            <w:tcW w:w="3176" w:type="dxa"/>
          </w:tcPr>
          <w:p>
            <w:pPr>
              <w:spacing w:line="376" w:lineRule="auto"/>
            </w:pPr>
          </w:p>
          <w:p>
            <w:pPr>
              <w:pStyle w:val="TableText"/>
              <w:spacing w:before="68" w:line="219" w:lineRule="auto"/>
              <w:ind w:left="111"/>
            </w:pPr>
            <w:r>
              <w:rPr>
                <w:spacing w:val="-1"/>
              </w:rPr>
              <w:t>将浓硫酸滴入蔗糖中并搅拌</w:t>
            </w:r>
          </w:p>
        </w:tc>
        <w:tc>
          <w:tcPr>
            <w:tcW w:w="2847" w:type="dxa"/>
          </w:tcPr>
          <w:p>
            <w:pPr>
              <w:pStyle w:val="TableText"/>
              <w:spacing w:before="236" w:line="461" w:lineRule="exact"/>
              <w:ind w:left="104"/>
            </w:pPr>
            <w:r>
              <w:rPr>
                <w:spacing w:val="-1"/>
                <w:position w:val="19"/>
              </w:rPr>
              <w:t>得黑色蓬松的固体并有刺激</w:t>
            </w:r>
          </w:p>
          <w:p>
            <w:pPr>
              <w:pStyle w:val="TableText"/>
              <w:spacing w:line="220" w:lineRule="auto"/>
              <w:ind w:left="114"/>
            </w:pPr>
            <w:r>
              <w:rPr>
                <w:spacing w:val="-3"/>
              </w:rPr>
              <w:t>性气味</w:t>
            </w:r>
          </w:p>
        </w:tc>
        <w:tc>
          <w:tcPr>
            <w:tcW w:w="2152" w:type="dxa"/>
          </w:tcPr>
          <w:p>
            <w:pPr>
              <w:pStyle w:val="TableText"/>
              <w:spacing w:before="234" w:line="469" w:lineRule="exact"/>
              <w:ind w:left="131"/>
            </w:pPr>
            <w:r>
              <w:rPr>
                <w:b/>
                <w:bCs/>
                <w:spacing w:val="-4"/>
                <w:position w:val="19"/>
              </w:rPr>
              <w:t>该过程中浓硫酸仅体</w:t>
            </w:r>
          </w:p>
          <w:p>
            <w:pPr>
              <w:pStyle w:val="TableText"/>
              <w:spacing w:line="219" w:lineRule="auto"/>
              <w:ind w:left="131"/>
            </w:pPr>
            <w:r>
              <w:rPr>
                <w:b/>
                <w:bCs/>
                <w:spacing w:val="-4"/>
              </w:rPr>
              <w:t>现了吸水性和脱水性</w:t>
            </w:r>
          </w:p>
        </w:tc>
      </w:tr>
    </w:tbl>
    <w:p>
      <w:pPr>
        <w:spacing w:before="178" w:line="188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A.A</w:t>
      </w:r>
      <w:r>
        <w:rPr>
          <w:rFonts w:ascii="Times New Roman" w:eastAsia="Times New Roman" w:hAnsi="Times New Roman" w:cs="Times New Roman"/>
          <w:spacing w:val="1"/>
          <w:sz w:val="21"/>
          <w:szCs w:val="21"/>
        </w:rPr>
        <w:t xml:space="preserve">                         </w:t>
      </w:r>
      <w:r>
        <w:rPr>
          <w:rFonts w:ascii="Times New Roman" w:eastAsia="Times New Roman" w:hAnsi="Times New Roman" w:cs="Times New Roman"/>
          <w:sz w:val="21"/>
          <w:szCs w:val="21"/>
        </w:rPr>
        <w:t xml:space="preserve">       B.B                                  C.C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         D.D</w:t>
      </w:r>
    </w:p>
    <w:p>
      <w:pPr>
        <w:pStyle w:val="BodyText"/>
        <w:spacing w:before="246" w:line="219" w:lineRule="auto"/>
        <w:ind w:left="145"/>
      </w:pPr>
      <w:r>
        <w:rPr>
          <w:spacing w:val="-2"/>
        </w:rPr>
        <w:t>14、含有非极性键的非极性分子是</w:t>
      </w:r>
    </w:p>
    <w:p>
      <w:pPr>
        <w:spacing w:before="255" w:line="198" w:lineRule="auto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A.C₂H₂                            B.CH₄                             C.H₂O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     D.NaOH</w:t>
      </w:r>
    </w:p>
    <w:p>
      <w:pPr>
        <w:pStyle w:val="BodyText"/>
        <w:spacing w:before="237" w:line="440" w:lineRule="exact"/>
        <w:jc w:val="right"/>
      </w:pPr>
      <w:r>
        <w:rPr>
          <w:spacing w:val="4"/>
          <w:position w:val="17"/>
        </w:rPr>
        <w:t>15、</w:t>
      </w:r>
      <w:r>
        <w:rPr>
          <w:spacing w:val="-35"/>
          <w:position w:val="17"/>
        </w:rPr>
        <w:t xml:space="preserve"> </w:t>
      </w:r>
      <w:r>
        <w:rPr>
          <w:spacing w:val="4"/>
          <w:position w:val="17"/>
        </w:rPr>
        <w:t>已知</w:t>
      </w:r>
      <w:r>
        <w:rPr>
          <w:rFonts w:ascii="Times New Roman" w:eastAsia="Times New Roman" w:hAnsi="Times New Roman" w:cs="Times New Roman"/>
          <w:spacing w:val="4"/>
          <w:position w:val="17"/>
        </w:rPr>
        <w:t xml:space="preserve">N₂H₄ </w:t>
      </w:r>
      <w:r>
        <w:rPr>
          <w:spacing w:val="4"/>
          <w:position w:val="17"/>
        </w:rPr>
        <w:t>在水中电离方式与</w:t>
      </w:r>
      <w:r>
        <w:rPr>
          <w:rFonts w:ascii="Times New Roman" w:eastAsia="Times New Roman" w:hAnsi="Times New Roman" w:cs="Times New Roman"/>
          <w:position w:val="17"/>
        </w:rPr>
        <w:t>NH</w:t>
      </w:r>
      <w:r>
        <w:rPr>
          <w:rFonts w:ascii="Times New Roman" w:eastAsia="Times New Roman" w:hAnsi="Times New Roman" w:cs="Times New Roman"/>
          <w:spacing w:val="4"/>
          <w:position w:val="17"/>
        </w:rPr>
        <w:t>₃</w:t>
      </w:r>
      <w:r>
        <w:rPr>
          <w:rFonts w:ascii="Times New Roman" w:eastAsia="Times New Roman" w:hAnsi="Times New Roman" w:cs="Times New Roman"/>
          <w:spacing w:val="3"/>
          <w:position w:val="17"/>
        </w:rPr>
        <w:t xml:space="preserve"> </w:t>
      </w:r>
      <w:r>
        <w:rPr>
          <w:spacing w:val="3"/>
          <w:position w:val="17"/>
        </w:rPr>
        <w:t>相似，若将</w:t>
      </w:r>
      <w:r>
        <w:rPr>
          <w:rFonts w:ascii="Times New Roman" w:eastAsia="Times New Roman" w:hAnsi="Times New Roman" w:cs="Times New Roman"/>
          <w:position w:val="17"/>
        </w:rPr>
        <w:t>NH</w:t>
      </w:r>
      <w:r>
        <w:rPr>
          <w:rFonts w:ascii="Times New Roman" w:eastAsia="Times New Roman" w:hAnsi="Times New Roman" w:cs="Times New Roman"/>
          <w:spacing w:val="3"/>
          <w:position w:val="17"/>
        </w:rPr>
        <w:t>₃</w:t>
      </w:r>
      <w:r>
        <w:rPr>
          <w:rFonts w:ascii="Times New Roman" w:eastAsia="Times New Roman" w:hAnsi="Times New Roman" w:cs="Times New Roman"/>
          <w:spacing w:val="-11"/>
          <w:position w:val="17"/>
        </w:rPr>
        <w:t xml:space="preserve"> </w:t>
      </w:r>
      <w:r>
        <w:rPr>
          <w:spacing w:val="3"/>
          <w:position w:val="17"/>
        </w:rPr>
        <w:t>视为一元弱碱，则</w:t>
      </w:r>
      <w:r>
        <w:rPr>
          <w:rFonts w:ascii="Times New Roman" w:eastAsia="Times New Roman" w:hAnsi="Times New Roman" w:cs="Times New Roman"/>
          <w:spacing w:val="3"/>
          <w:position w:val="17"/>
        </w:rPr>
        <w:t>N₂H₄</w:t>
      </w:r>
      <w:r>
        <w:rPr>
          <w:rFonts w:ascii="Times New Roman" w:eastAsia="Times New Roman" w:hAnsi="Times New Roman" w:cs="Times New Roman"/>
          <w:spacing w:val="16"/>
          <w:position w:val="17"/>
        </w:rPr>
        <w:t xml:space="preserve"> </w:t>
      </w:r>
      <w:r>
        <w:rPr>
          <w:spacing w:val="3"/>
          <w:position w:val="17"/>
        </w:rPr>
        <w:t>是一种二元弱碱，下列关于</w:t>
      </w:r>
      <w:r>
        <w:rPr>
          <w:rFonts w:ascii="Times New Roman" w:eastAsia="Times New Roman" w:hAnsi="Times New Roman" w:cs="Times New Roman"/>
          <w:spacing w:val="3"/>
          <w:position w:val="17"/>
        </w:rPr>
        <w:t xml:space="preserve">N₂H₄ </w:t>
      </w:r>
      <w:r>
        <w:rPr>
          <w:spacing w:val="3"/>
          <w:position w:val="17"/>
        </w:rPr>
        <w:t>的说</w:t>
      </w:r>
    </w:p>
    <w:p>
      <w:pPr>
        <w:pStyle w:val="BodyText"/>
        <w:spacing w:line="220" w:lineRule="auto"/>
        <w:ind w:left="105"/>
      </w:pPr>
      <w:r>
        <w:rPr>
          <w:spacing w:val="-2"/>
        </w:rPr>
        <w:t>法不正确的是</w:t>
      </w:r>
    </w:p>
    <w:p>
      <w:pPr>
        <w:pStyle w:val="BodyText"/>
        <w:spacing w:before="241" w:line="468" w:lineRule="exact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  <w:position w:val="19"/>
        </w:rPr>
        <w:t xml:space="preserve">A.  </w:t>
      </w:r>
      <w:r>
        <w:rPr>
          <w:spacing w:val="4"/>
          <w:position w:val="19"/>
        </w:rPr>
        <w:t>它与硫酸形成的酸式盐可以表示为</w:t>
      </w:r>
      <w:r>
        <w:rPr>
          <w:rFonts w:ascii="Times New Roman" w:eastAsia="Times New Roman" w:hAnsi="Times New Roman" w:cs="Times New Roman"/>
          <w:spacing w:val="3"/>
          <w:position w:val="19"/>
        </w:rPr>
        <w:t>N₂H₅</w:t>
      </w:r>
      <w:r>
        <w:rPr>
          <w:rFonts w:ascii="Times New Roman" w:eastAsia="Times New Roman" w:hAnsi="Times New Roman" w:cs="Times New Roman"/>
          <w:position w:val="19"/>
        </w:rPr>
        <w:t>HSO</w:t>
      </w:r>
      <w:r>
        <w:rPr>
          <w:rFonts w:ascii="Times New Roman" w:eastAsia="Times New Roman" w:hAnsi="Times New Roman" w:cs="Times New Roman"/>
          <w:spacing w:val="3"/>
          <w:position w:val="19"/>
        </w:rPr>
        <w:t>₄</w:t>
      </w:r>
    </w:p>
    <w:p>
      <w:pPr>
        <w:pStyle w:val="BodyText"/>
        <w:spacing w:before="1" w:line="219" w:lineRule="auto"/>
        <w:ind w:left="135"/>
      </w:pPr>
      <w:r>
        <w:rPr>
          <w:spacing w:val="6"/>
        </w:rPr>
        <w:t>B. 它溶于水所得的溶液中共有4种离子</w:t>
      </w:r>
    </w:p>
    <w:p>
      <w:pPr>
        <w:pStyle w:val="BodyText"/>
        <w:spacing w:before="221" w:line="219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-1"/>
        </w:rPr>
        <w:t xml:space="preserve">它溶于水发生电离的第一步可表示为： </w:t>
      </w:r>
      <w:r>
        <w:rPr>
          <w:rFonts w:ascii="Times New Roman" w:eastAsia="Times New Roman" w:hAnsi="Times New Roman" w:cs="Times New Roman"/>
          <w:spacing w:val="-2"/>
        </w:rPr>
        <w:t>N₂H₄+H₂O            N₂Hs+OH~</w:t>
      </w:r>
    </w:p>
    <w:p>
      <w:pPr>
        <w:pStyle w:val="BodyText"/>
        <w:spacing w:before="187" w:line="212" w:lineRule="auto"/>
        <w:ind w:left="115"/>
      </w:pP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31"/>
          <w:w w:val="101"/>
        </w:rPr>
        <w:t xml:space="preserve">  </w:t>
      </w:r>
      <w:r>
        <w:t>室温下，向0.1</w:t>
      </w:r>
      <w:r>
        <w:rPr>
          <w:rFonts w:ascii="Times New Roman" w:eastAsia="Times New Roman" w:hAnsi="Times New Roman" w:cs="Times New Roman"/>
        </w:rPr>
        <w:t xml:space="preserve">mol/L </w:t>
      </w:r>
      <w:r>
        <w:t>的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N₂H₄ </w:t>
      </w:r>
      <w:r>
        <w:t>溶液加水稀释时，</w:t>
      </w:r>
      <w:r>
        <w:rPr>
          <w:rFonts w:ascii="Times New Roman" w:eastAsia="Times New Roman" w:hAnsi="Times New Roman" w:cs="Times New Roman"/>
        </w:rPr>
        <w:t xml:space="preserve">n(H+)·n(OH⁷)     </w:t>
      </w:r>
      <w:r>
        <w:t>会增大</w:t>
      </w:r>
    </w:p>
    <w:p>
      <w:pPr>
        <w:pStyle w:val="BodyText"/>
        <w:spacing w:before="262" w:line="219" w:lineRule="auto"/>
        <w:ind w:left="125"/>
      </w:pPr>
      <w:r>
        <w:rPr>
          <w:spacing w:val="-1"/>
        </w:rPr>
        <w:t>16、储存浓硫酸的铁罐外口出现严重的腐蚀现象。这主要体现了浓硫酸的(</w:t>
      </w:r>
      <w:r>
        <w:rPr>
          <w:spacing w:val="24"/>
        </w:rPr>
        <w:t xml:space="preserve">   </w:t>
      </w:r>
      <w:r>
        <w:rPr>
          <w:spacing w:val="-1"/>
        </w:rPr>
        <w:t>)</w:t>
      </w:r>
    </w:p>
    <w:p>
      <w:pPr>
        <w:spacing w:line="219" w:lineRule="auto"/>
        <w:sectPr>
          <w:pgSz w:w="11910" w:h="16840"/>
          <w:pgMar w:top="1215" w:right="590" w:bottom="0" w:left="444" w:header="0" w:footer="0" w:gutter="0"/>
          <w:pgNumType w:start="5"/>
          <w:cols w:space="708"/>
        </w:sectPr>
      </w:pPr>
    </w:p>
    <w:p>
      <w:pPr>
        <w:pStyle w:val="BodyText"/>
        <w:spacing w:before="40" w:line="219" w:lineRule="auto"/>
        <w:ind w:left="9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 </w:t>
      </w:r>
      <w:r>
        <w:rPr>
          <w:spacing w:val="9"/>
          <w:sz w:val="20"/>
          <w:szCs w:val="20"/>
        </w:rPr>
        <w:t>吸水性和酸性</w:t>
      </w:r>
    </w:p>
    <w:p>
      <w:pPr>
        <w:pStyle w:val="BodyText"/>
        <w:spacing w:before="232" w:line="219" w:lineRule="auto"/>
        <w:ind w:left="7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>
        <w:rPr>
          <w:spacing w:val="8"/>
          <w:sz w:val="20"/>
          <w:szCs w:val="20"/>
        </w:rPr>
        <w:t>脱水性和吸水性</w:t>
      </w:r>
    </w:p>
    <w:p>
      <w:pPr>
        <w:pStyle w:val="BodyText"/>
        <w:spacing w:before="241" w:line="219" w:lineRule="auto"/>
        <w:ind w:left="9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spacing w:val="22"/>
          <w:sz w:val="20"/>
          <w:szCs w:val="20"/>
        </w:rPr>
        <w:t xml:space="preserve">  </w:t>
      </w:r>
      <w:r>
        <w:rPr>
          <w:spacing w:val="9"/>
          <w:sz w:val="20"/>
          <w:szCs w:val="20"/>
        </w:rPr>
        <w:t>强氧化性和吸水性</w:t>
      </w:r>
    </w:p>
    <w:p>
      <w:pPr>
        <w:pStyle w:val="BodyText"/>
        <w:spacing w:before="234" w:line="220" w:lineRule="auto"/>
        <w:ind w:left="9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D.</w:t>
      </w:r>
      <w:r>
        <w:rPr>
          <w:rFonts w:ascii="Times New Roman" w:eastAsia="Times New Roman" w:hAnsi="Times New Roman" w:cs="Times New Roman"/>
          <w:spacing w:val="15"/>
          <w:sz w:val="20"/>
          <w:szCs w:val="20"/>
        </w:rPr>
        <w:t xml:space="preserve">  </w:t>
      </w:r>
      <w:r>
        <w:rPr>
          <w:spacing w:val="8"/>
          <w:sz w:val="20"/>
          <w:szCs w:val="20"/>
        </w:rPr>
        <w:t>难挥发性和酸性</w:t>
      </w:r>
    </w:p>
    <w:p>
      <w:pPr>
        <w:pStyle w:val="BodyText"/>
        <w:spacing w:before="149" w:line="219" w:lineRule="auto"/>
        <w:ind w:left="90"/>
        <w:rPr>
          <w:sz w:val="20"/>
          <w:szCs w:val="20"/>
        </w:rPr>
      </w:pPr>
      <w:r>
        <w:rPr>
          <w:spacing w:val="24"/>
          <w:sz w:val="20"/>
          <w:szCs w:val="20"/>
        </w:rPr>
        <w:t>二、非选择题(本题包括5小题)</w:t>
      </w:r>
    </w:p>
    <w:p>
      <w:pPr>
        <w:pStyle w:val="BodyText"/>
        <w:spacing w:before="153" w:line="219" w:lineRule="auto"/>
        <w:ind w:left="80"/>
        <w:rPr>
          <w:sz w:val="20"/>
          <w:szCs w:val="20"/>
        </w:rPr>
      </w:pPr>
      <w:r>
        <w:rPr>
          <w:spacing w:val="6"/>
          <w:sz w:val="20"/>
          <w:szCs w:val="20"/>
        </w:rPr>
        <w:t>17、</w:t>
      </w:r>
      <w:r>
        <w:rPr>
          <w:spacing w:val="-34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一种新型含硅阻燃剂的合成路线如下。请回答</w:t>
      </w:r>
      <w:r>
        <w:rPr>
          <w:spacing w:val="5"/>
          <w:sz w:val="20"/>
          <w:szCs w:val="20"/>
        </w:rPr>
        <w:t>相关问题：</w:t>
      </w:r>
    </w:p>
    <w:p>
      <w:pPr>
        <w:spacing w:before="46" w:line="1900" w:lineRule="exact"/>
        <w:ind w:firstLine="170"/>
      </w:pPr>
      <w:r>
        <w:rPr>
          <w:position w:val="-38"/>
        </w:rPr>
        <w:pict>
          <v:shape id="IM 26" o:spid="_x0000_i1046" type="#_x0000_t75" style="width:447.45pt;height:95.01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</w:p>
    <w:p>
      <w:pPr>
        <w:pStyle w:val="BodyText"/>
        <w:spacing w:before="155" w:line="425" w:lineRule="auto"/>
        <w:ind w:left="189"/>
        <w:rPr>
          <w:sz w:val="20"/>
          <w:szCs w:val="20"/>
        </w:rPr>
      </w:pPr>
      <w:r>
        <w:rPr>
          <w:spacing w:val="14"/>
          <w:sz w:val="20"/>
          <w:szCs w:val="20"/>
        </w:rPr>
        <w:t>(1)化合物A 转化为B 的方程式</w:t>
      </w:r>
      <w:r>
        <w:rPr>
          <w:spacing w:val="14"/>
          <w:sz w:val="20"/>
          <w:szCs w:val="20"/>
          <w:u w:val="single" w:color="auto"/>
        </w:rPr>
        <w:t>为</w:t>
      </w:r>
      <w:r>
        <w:rPr>
          <w:spacing w:val="10"/>
          <w:sz w:val="20"/>
          <w:szCs w:val="20"/>
          <w:u w:val="single" w:color="auto"/>
        </w:rPr>
        <w:t xml:space="preserve">     </w:t>
      </w:r>
      <w:r>
        <w:rPr>
          <w:spacing w:val="14"/>
          <w:sz w:val="20"/>
          <w:szCs w:val="20"/>
        </w:rPr>
        <w:t>,B</w:t>
      </w:r>
      <w:r>
        <w:rPr>
          <w:spacing w:val="81"/>
          <w:sz w:val="20"/>
          <w:szCs w:val="20"/>
        </w:rPr>
        <w:t xml:space="preserve"> </w:t>
      </w:r>
      <w:r>
        <w:rPr>
          <w:spacing w:val="14"/>
          <w:sz w:val="20"/>
          <w:szCs w:val="20"/>
        </w:rPr>
        <w:t>中官能团名称是</w:t>
      </w:r>
      <w:r>
        <w:rPr>
          <w:sz w:val="20"/>
          <w:szCs w:val="20"/>
          <w:u w:val="single" w:color="auto"/>
        </w:rPr>
        <w:t xml:space="preserve">       </w:t>
      </w:r>
    </w:p>
    <w:p>
      <w:pPr>
        <w:pStyle w:val="BodyText"/>
        <w:spacing w:line="212" w:lineRule="auto"/>
        <w:ind w:left="199"/>
        <w:rPr>
          <w:sz w:val="20"/>
          <w:szCs w:val="20"/>
        </w:rPr>
      </w:pPr>
      <w:r>
        <w:rPr>
          <w:spacing w:val="4"/>
          <w:sz w:val="20"/>
          <w:szCs w:val="20"/>
        </w:rPr>
        <w:t>(2)H</w:t>
      </w:r>
      <w:r>
        <w:rPr>
          <w:spacing w:val="26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的系统命名</w:t>
      </w:r>
      <w:r>
        <w:rPr>
          <w:spacing w:val="4"/>
          <w:sz w:val="20"/>
          <w:szCs w:val="20"/>
          <w:u w:val="single" w:color="auto"/>
        </w:rPr>
        <w:t>为</w:t>
      </w:r>
      <w:r>
        <w:rPr>
          <w:spacing w:val="20"/>
          <w:sz w:val="20"/>
          <w:szCs w:val="20"/>
          <w:u w:val="single" w:color="auto"/>
        </w:rPr>
        <w:t xml:space="preserve">  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,H   </w:t>
      </w:r>
      <w:r>
        <w:rPr>
          <w:spacing w:val="4"/>
          <w:sz w:val="20"/>
          <w:szCs w:val="20"/>
        </w:rPr>
        <w:t>的核磁共</w:t>
      </w:r>
      <w:r>
        <w:rPr>
          <w:spacing w:val="3"/>
          <w:sz w:val="20"/>
          <w:szCs w:val="20"/>
        </w:rPr>
        <w:t>振氢谱共有</w:t>
      </w:r>
      <w:r>
        <w:rPr>
          <w:spacing w:val="-89"/>
          <w:sz w:val="20"/>
          <w:szCs w:val="20"/>
        </w:rPr>
        <w:t xml:space="preserve"> </w:t>
      </w:r>
      <w:r>
        <w:rPr>
          <w:spacing w:val="-84"/>
          <w:sz w:val="20"/>
          <w:szCs w:val="20"/>
          <w:u w:val="single" w:color="auto"/>
        </w:rPr>
        <w:t xml:space="preserve"> </w:t>
      </w:r>
      <w:r>
        <w:rPr>
          <w:spacing w:val="3"/>
          <w:sz w:val="20"/>
          <w:szCs w:val="20"/>
          <w:u w:val="single" w:color="auto"/>
        </w:rPr>
        <w:t>.</w:t>
      </w:r>
      <w:r>
        <w:rPr>
          <w:spacing w:val="23"/>
          <w:sz w:val="20"/>
          <w:szCs w:val="20"/>
          <w:u w:val="single" w:color="auto"/>
        </w:rPr>
        <w:t xml:space="preserve">  </w:t>
      </w:r>
      <w:r>
        <w:rPr>
          <w:spacing w:val="3"/>
          <w:sz w:val="20"/>
          <w:szCs w:val="20"/>
          <w:u w:val="single" w:color="auto"/>
        </w:rPr>
        <w:t>组</w:t>
      </w:r>
      <w:r>
        <w:rPr>
          <w:spacing w:val="3"/>
          <w:sz w:val="20"/>
          <w:szCs w:val="20"/>
        </w:rPr>
        <w:t>峰。</w:t>
      </w:r>
    </w:p>
    <w:p>
      <w:pPr>
        <w:pStyle w:val="BodyText"/>
        <w:spacing w:before="243" w:line="219" w:lineRule="auto"/>
        <w:ind w:left="189"/>
        <w:rPr>
          <w:sz w:val="20"/>
          <w:szCs w:val="20"/>
        </w:rPr>
      </w:pPr>
      <w:r>
        <w:rPr>
          <w:spacing w:val="1"/>
          <w:sz w:val="20"/>
          <w:szCs w:val="20"/>
        </w:rPr>
        <w:t>(3)H→I</w:t>
      </w:r>
      <w:r>
        <w:rPr>
          <w:spacing w:val="23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的反应类</w:t>
      </w:r>
      <w:r>
        <w:rPr>
          <w:spacing w:val="1"/>
          <w:sz w:val="20"/>
          <w:szCs w:val="20"/>
          <w:u w:val="single" w:color="auto"/>
        </w:rPr>
        <w:t>型是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40" w:line="216" w:lineRule="auto"/>
        <w:ind w:left="189"/>
        <w:rPr>
          <w:sz w:val="20"/>
          <w:szCs w:val="20"/>
        </w:rPr>
      </w:pPr>
      <w:r>
        <w:rPr>
          <w:spacing w:val="1"/>
          <w:sz w:val="20"/>
          <w:szCs w:val="20"/>
        </w:rPr>
        <w:t>(4)D</w:t>
      </w:r>
      <w:r>
        <w:rPr>
          <w:spacing w:val="26"/>
          <w:sz w:val="20"/>
          <w:szCs w:val="20"/>
        </w:rPr>
        <w:t xml:space="preserve">  </w:t>
      </w:r>
      <w:r>
        <w:rPr>
          <w:spacing w:val="1"/>
          <w:sz w:val="20"/>
          <w:szCs w:val="20"/>
        </w:rPr>
        <w:t>的分子式为</w:t>
      </w:r>
      <w:r>
        <w:rPr>
          <w:spacing w:val="1"/>
          <w:sz w:val="20"/>
          <w:szCs w:val="20"/>
          <w:u w:val="single" w:color="auto"/>
        </w:rPr>
        <w:t xml:space="preserve">      </w:t>
      </w:r>
      <w:r>
        <w:rPr>
          <w:spacing w:val="1"/>
          <w:sz w:val="20"/>
          <w:szCs w:val="20"/>
        </w:rPr>
        <w:t>,</w:t>
      </w:r>
      <w:r>
        <w:rPr>
          <w:spacing w:val="-21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反</w:t>
      </w:r>
      <w:r>
        <w:rPr>
          <w:spacing w:val="-22"/>
          <w:sz w:val="20"/>
          <w:szCs w:val="20"/>
        </w:rPr>
        <w:t xml:space="preserve"> </w:t>
      </w:r>
      <w:r>
        <w:rPr>
          <w:spacing w:val="1"/>
          <w:sz w:val="20"/>
          <w:szCs w:val="20"/>
        </w:rPr>
        <w:t>应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B </w:t>
      </w:r>
      <w:r>
        <w:rPr>
          <w:spacing w:val="1"/>
          <w:sz w:val="20"/>
          <w:szCs w:val="20"/>
        </w:rPr>
        <w:t>十</w:t>
      </w:r>
      <w:r>
        <w:rPr>
          <w:spacing w:val="-2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I→D  </w:t>
      </w:r>
      <w:r>
        <w:rPr>
          <w:spacing w:val="1"/>
          <w:sz w:val="20"/>
          <w:szCs w:val="20"/>
        </w:rPr>
        <w:t xml:space="preserve">中 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sz w:val="20"/>
          <w:szCs w:val="20"/>
        </w:rPr>
        <w:t>CO</w:t>
      </w:r>
      <w:r>
        <w:rPr>
          <w:rFonts w:ascii="Times New Roman" w:eastAsia="Times New Roman" w:hAnsi="Times New Roman" w:cs="Times New Roman"/>
          <w:spacing w:val="1"/>
          <w:sz w:val="20"/>
          <w:szCs w:val="20"/>
        </w:rPr>
        <w:t xml:space="preserve">₃  </w:t>
      </w:r>
      <w:r>
        <w:rPr>
          <w:spacing w:val="1"/>
          <w:sz w:val="20"/>
          <w:szCs w:val="20"/>
        </w:rPr>
        <w:t>的作用</w:t>
      </w:r>
      <w:r>
        <w:rPr>
          <w:spacing w:val="1"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16" w:line="212" w:lineRule="auto"/>
        <w:ind w:left="19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(5)F    </w:t>
      </w:r>
      <w:r>
        <w:rPr>
          <w:spacing w:val="9"/>
          <w:sz w:val="20"/>
          <w:szCs w:val="20"/>
        </w:rPr>
        <w:t xml:space="preserve">由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E </w:t>
      </w:r>
      <w:r>
        <w:rPr>
          <w:spacing w:val="9"/>
          <w:sz w:val="20"/>
          <w:szCs w:val="20"/>
        </w:rPr>
        <w:t>和环氧乙烷按物质的量之比为1:1进行合成，</w:t>
      </w:r>
      <w:r>
        <w:rPr>
          <w:spacing w:val="-3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F</w:t>
      </w:r>
      <w:r>
        <w:rPr>
          <w:rFonts w:ascii="Times New Roman" w:eastAsia="Times New Roman" w:hAnsi="Times New Roman" w:cs="Times New Roman"/>
          <w:spacing w:val="32"/>
          <w:w w:val="101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的结构简式为</w:t>
      </w:r>
      <w:r>
        <w:rPr>
          <w:spacing w:val="-9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60" w:line="425" w:lineRule="auto"/>
        <w:jc w:val="right"/>
        <w:rPr>
          <w:sz w:val="20"/>
          <w:szCs w:val="20"/>
        </w:rPr>
      </w:pPr>
      <w:r>
        <w:rPr>
          <w:spacing w:val="10"/>
          <w:sz w:val="20"/>
          <w:szCs w:val="20"/>
        </w:rPr>
        <w:t>(6)D  的逆合成分析中有一种前体分子</w:t>
      </w:r>
      <w:r>
        <w:rPr>
          <w:sz w:val="20"/>
          <w:szCs w:val="20"/>
        </w:rPr>
        <w:t>CH</w:t>
      </w:r>
      <w:r>
        <w:rPr>
          <w:spacing w:val="10"/>
          <w:sz w:val="20"/>
          <w:szCs w:val="20"/>
        </w:rPr>
        <w:t>φO</w:t>
      </w:r>
      <w:r>
        <w:rPr>
          <w:rFonts w:ascii="Calibri" w:eastAsia="Calibri" w:hAnsi="Calibri" w:cs="Calibri"/>
          <w:spacing w:val="10"/>
          <w:sz w:val="20"/>
          <w:szCs w:val="20"/>
        </w:rPr>
        <w:t>₂</w:t>
      </w:r>
      <w:r>
        <w:rPr>
          <w:spacing w:val="10"/>
          <w:sz w:val="20"/>
          <w:szCs w:val="20"/>
        </w:rPr>
        <w:t>,   符</w:t>
      </w:r>
      <w:r>
        <w:rPr>
          <w:spacing w:val="9"/>
          <w:sz w:val="20"/>
          <w:szCs w:val="20"/>
        </w:rPr>
        <w:t>合下列条件的同分异构体有</w:t>
      </w:r>
      <w:r>
        <w:rPr>
          <w:spacing w:val="9"/>
          <w:sz w:val="20"/>
          <w:szCs w:val="20"/>
          <w:u w:val="single" w:color="auto"/>
        </w:rPr>
        <w:t xml:space="preserve">   </w:t>
      </w:r>
      <w:r>
        <w:rPr>
          <w:spacing w:val="-90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种。①核磁共振氢谱有4组峰；</w:t>
      </w:r>
    </w:p>
    <w:p>
      <w:pPr>
        <w:pStyle w:val="BodyText"/>
        <w:spacing w:before="1" w:line="217" w:lineRule="auto"/>
        <w:ind w:left="70"/>
        <w:rPr>
          <w:sz w:val="20"/>
          <w:szCs w:val="20"/>
        </w:rPr>
      </w:pPr>
      <w:r>
        <w:rPr>
          <w:spacing w:val="6"/>
          <w:sz w:val="20"/>
          <w:szCs w:val="20"/>
        </w:rPr>
        <w:t>②能发生银镜反应；③与</w:t>
      </w:r>
      <w:r>
        <w:rPr>
          <w:spacing w:val="-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FeCl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>₃</w:t>
      </w:r>
      <w:r>
        <w:rPr>
          <w:rFonts w:ascii="Times New Roman" w:eastAsia="Times New Roman" w:hAnsi="Times New Roman" w:cs="Times New Roman"/>
          <w:spacing w:val="34"/>
          <w:w w:val="101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发生显色反应。</w:t>
      </w:r>
    </w:p>
    <w:p>
      <w:pPr>
        <w:pStyle w:val="BodyText"/>
        <w:spacing w:before="225" w:line="219" w:lineRule="auto"/>
        <w:ind w:left="100"/>
        <w:rPr>
          <w:sz w:val="20"/>
          <w:szCs w:val="20"/>
        </w:rPr>
      </w:pPr>
      <w:r>
        <w:rPr>
          <w:sz w:val="20"/>
          <w:szCs w:val="20"/>
        </w:rPr>
        <w:t>18、</w:t>
      </w:r>
      <w:r>
        <w:rPr>
          <w:spacing w:val="-42"/>
          <w:sz w:val="20"/>
          <w:szCs w:val="20"/>
        </w:rPr>
        <w:t xml:space="preserve"> </w:t>
      </w:r>
      <w:r>
        <w:rPr>
          <w:sz w:val="20"/>
          <w:szCs w:val="20"/>
        </w:rPr>
        <w:t>下列物质为常见有机物：</w:t>
      </w:r>
    </w:p>
    <w:p>
      <w:pPr>
        <w:pStyle w:val="BodyText"/>
        <w:spacing w:before="242" w:line="216" w:lineRule="auto"/>
        <w:ind w:left="80"/>
        <w:rPr>
          <w:sz w:val="20"/>
          <w:szCs w:val="20"/>
        </w:rPr>
      </w:pPr>
      <w:r>
        <w:rPr>
          <w:spacing w:val="18"/>
          <w:sz w:val="20"/>
          <w:szCs w:val="20"/>
        </w:rPr>
        <w:t>①甲苯  ②1,3</w:t>
      </w:r>
      <w:r>
        <w:rPr>
          <w:spacing w:val="-34"/>
          <w:sz w:val="20"/>
          <w:szCs w:val="20"/>
        </w:rPr>
        <w:t xml:space="preserve"> </w:t>
      </w:r>
      <w:r>
        <w:rPr>
          <w:spacing w:val="18"/>
          <w:sz w:val="20"/>
          <w:szCs w:val="20"/>
        </w:rPr>
        <w:t>-</w:t>
      </w:r>
      <w:r>
        <w:rPr>
          <w:spacing w:val="-45"/>
          <w:sz w:val="20"/>
          <w:szCs w:val="20"/>
        </w:rPr>
        <w:t xml:space="preserve"> </w:t>
      </w:r>
      <w:r>
        <w:rPr>
          <w:spacing w:val="18"/>
          <w:sz w:val="20"/>
          <w:szCs w:val="20"/>
        </w:rPr>
        <w:t>丁二烯   ③直馏汽油</w:t>
      </w:r>
      <w:r>
        <w:rPr>
          <w:spacing w:val="2"/>
          <w:sz w:val="20"/>
          <w:szCs w:val="20"/>
        </w:rPr>
        <w:t xml:space="preserve">    </w:t>
      </w:r>
      <w:r>
        <w:rPr>
          <w:spacing w:val="18"/>
          <w:sz w:val="20"/>
          <w:szCs w:val="20"/>
        </w:rPr>
        <w:t>④植物油</w:t>
      </w:r>
    </w:p>
    <w:p>
      <w:pPr>
        <w:pStyle w:val="BodyText"/>
        <w:spacing w:before="239" w:line="220" w:lineRule="auto"/>
        <w:ind w:left="70"/>
        <w:rPr>
          <w:sz w:val="20"/>
          <w:szCs w:val="20"/>
        </w:rPr>
      </w:pPr>
      <w:r>
        <w:rPr>
          <w:spacing w:val="-5"/>
          <w:sz w:val="20"/>
          <w:szCs w:val="20"/>
        </w:rPr>
        <w:t>填空：</w:t>
      </w:r>
    </w:p>
    <w:p>
      <w:pPr>
        <w:pStyle w:val="BodyText"/>
        <w:spacing w:before="231" w:line="219" w:lineRule="auto"/>
        <w:ind w:left="199"/>
        <w:rPr>
          <w:sz w:val="20"/>
          <w:szCs w:val="20"/>
        </w:rPr>
      </w:pPr>
      <w:r>
        <w:rPr>
          <w:spacing w:val="12"/>
          <w:sz w:val="20"/>
          <w:szCs w:val="20"/>
        </w:rPr>
        <w:t>(1)既能使溴水因发生化学变化褪色，也能使酸性高锰酸钾褪色的烃</w:t>
      </w:r>
      <w:r>
        <w:rPr>
          <w:spacing w:val="12"/>
          <w:sz w:val="20"/>
          <w:szCs w:val="20"/>
          <w:u w:val="single" w:color="auto"/>
        </w:rPr>
        <w:t xml:space="preserve">是    </w:t>
      </w:r>
      <w:r>
        <w:rPr>
          <w:spacing w:val="-13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(填编号);</w:t>
      </w:r>
    </w:p>
    <w:p>
      <w:pPr>
        <w:pStyle w:val="BodyText"/>
        <w:spacing w:before="229" w:line="425" w:lineRule="auto"/>
        <w:ind w:left="189"/>
        <w:rPr>
          <w:sz w:val="20"/>
          <w:szCs w:val="20"/>
        </w:rPr>
      </w:pPr>
      <w:r>
        <w:rPr>
          <w:spacing w:val="13"/>
          <w:sz w:val="20"/>
          <w:szCs w:val="20"/>
        </w:rPr>
        <w:t>(2)能和氢氧化钠溶液反应的</w:t>
      </w:r>
      <w:r>
        <w:rPr>
          <w:spacing w:val="13"/>
          <w:sz w:val="20"/>
          <w:szCs w:val="20"/>
          <w:u w:val="single" w:color="auto"/>
        </w:rPr>
        <w:t>是</w:t>
      </w:r>
      <w:r>
        <w:rPr>
          <w:spacing w:val="8"/>
          <w:sz w:val="20"/>
          <w:szCs w:val="20"/>
          <w:u w:val="single" w:color="auto"/>
        </w:rPr>
        <w:t xml:space="preserve">      </w:t>
      </w:r>
      <w:r>
        <w:rPr>
          <w:spacing w:val="13"/>
          <w:sz w:val="20"/>
          <w:szCs w:val="20"/>
        </w:rPr>
        <w:t xml:space="preserve"> (填编号),写出该反应产物之一与硝酸酯化的化学方程式</w:t>
      </w:r>
      <w:r>
        <w:rPr>
          <w:spacing w:val="13"/>
          <w:sz w:val="20"/>
          <w:szCs w:val="20"/>
          <w:u w:val="single" w:color="auto"/>
        </w:rPr>
        <w:t xml:space="preserve">      </w:t>
      </w:r>
      <w:r>
        <w:rPr>
          <w:spacing w:val="13"/>
          <w:sz w:val="20"/>
          <w:szCs w:val="20"/>
        </w:rPr>
        <w:t>.</w:t>
      </w:r>
    </w:p>
    <w:p>
      <w:pPr>
        <w:pStyle w:val="BodyText"/>
        <w:spacing w:before="1" w:line="216" w:lineRule="auto"/>
        <w:ind w:left="189"/>
        <w:rPr>
          <w:sz w:val="20"/>
          <w:szCs w:val="20"/>
        </w:rPr>
      </w:pPr>
      <w:r>
        <w:rPr>
          <w:spacing w:val="18"/>
          <w:sz w:val="20"/>
          <w:szCs w:val="20"/>
        </w:rPr>
        <w:t>(3)已知：环己烯可以通过1,3-丁二烯与乙烯发生环化加成反</w:t>
      </w:r>
      <w:r>
        <w:rPr>
          <w:spacing w:val="17"/>
          <w:sz w:val="20"/>
          <w:szCs w:val="20"/>
        </w:rPr>
        <w:t>应得到：</w:t>
      </w:r>
    </w:p>
    <w:p>
      <w:pPr>
        <w:spacing w:before="170" w:line="800" w:lineRule="exact"/>
        <w:ind w:firstLine="310"/>
      </w:pPr>
      <w:r>
        <w:rPr>
          <w:position w:val="-16"/>
        </w:rPr>
        <w:pict>
          <v:shape id="IM 28" o:spid="_x0000_i1047" type="#_x0000_t75" style="width:122.52pt;height:40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pStyle w:val="BodyText"/>
        <w:spacing w:before="97" w:line="233" w:lineRule="auto"/>
        <w:ind w:left="90"/>
        <w:rPr>
          <w:sz w:val="15"/>
          <w:szCs w:val="15"/>
        </w:rPr>
      </w:pPr>
      <w:r>
        <w:rPr>
          <w:spacing w:val="-4"/>
          <w:sz w:val="17"/>
          <w:szCs w:val="17"/>
        </w:rPr>
        <w:t>13·T 二烯</w:t>
      </w:r>
      <w:r>
        <w:rPr>
          <w:spacing w:val="22"/>
          <w:sz w:val="17"/>
          <w:szCs w:val="17"/>
        </w:rPr>
        <w:t xml:space="preserve">   </w:t>
      </w:r>
      <w:r>
        <w:rPr>
          <w:spacing w:val="-4"/>
          <w:sz w:val="16"/>
          <w:szCs w:val="16"/>
        </w:rPr>
        <w:t xml:space="preserve">乙烯          </w:t>
      </w:r>
      <w:r>
        <w:rPr>
          <w:spacing w:val="-5"/>
          <w:sz w:val="16"/>
          <w:szCs w:val="16"/>
        </w:rPr>
        <w:t xml:space="preserve"> </w:t>
      </w:r>
      <w:r>
        <w:rPr>
          <w:spacing w:val="-5"/>
          <w:position w:val="-2"/>
          <w:sz w:val="15"/>
          <w:szCs w:val="15"/>
        </w:rPr>
        <w:t>环己娣</w:t>
      </w:r>
    </w:p>
    <w:p>
      <w:pPr>
        <w:pStyle w:val="BodyText"/>
        <w:spacing w:before="191" w:line="219" w:lineRule="auto"/>
        <w:ind w:left="80"/>
        <w:rPr>
          <w:sz w:val="20"/>
          <w:szCs w:val="20"/>
        </w:rPr>
      </w:pPr>
      <w:r>
        <w:rPr>
          <w:spacing w:val="9"/>
          <w:sz w:val="20"/>
          <w:szCs w:val="20"/>
        </w:rPr>
        <w:t>实验证明，下列反应中，反应物分子的环外双键比环内双</w:t>
      </w:r>
      <w:r>
        <w:rPr>
          <w:spacing w:val="8"/>
          <w:sz w:val="20"/>
          <w:szCs w:val="20"/>
        </w:rPr>
        <w:t>键更容易被氧化：</w:t>
      </w:r>
    </w:p>
    <w:p>
      <w:pPr>
        <w:spacing w:before="136" w:line="880" w:lineRule="exact"/>
      </w:pPr>
      <w:r>
        <w:rPr>
          <w:position w:val="-17"/>
        </w:rPr>
        <w:pict>
          <v:shape id="IM 30" o:spid="_x0000_i1048" type="#_x0000_t75" style="width:116.01pt;height:43.96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156" w:line="216" w:lineRule="auto"/>
        <w:ind w:left="70"/>
        <w:rPr>
          <w:sz w:val="20"/>
          <w:szCs w:val="20"/>
        </w:rPr>
      </w:pPr>
      <w:r>
        <w:rPr>
          <w:spacing w:val="16"/>
          <w:sz w:val="20"/>
          <w:szCs w:val="20"/>
        </w:rPr>
        <w:t>现仅以1,3-丁二烯为有机原料，无机试剂任选，按下列途径</w:t>
      </w:r>
      <w:r>
        <w:rPr>
          <w:spacing w:val="15"/>
          <w:sz w:val="20"/>
          <w:szCs w:val="20"/>
        </w:rPr>
        <w:t>合成甲基环己烷：</w:t>
      </w:r>
    </w:p>
    <w:p>
      <w:pPr>
        <w:spacing w:line="216" w:lineRule="auto"/>
        <w:rPr>
          <w:sz w:val="20"/>
          <w:szCs w:val="20"/>
        </w:rPr>
        <w:sectPr>
          <w:pgSz w:w="11910" w:h="16840"/>
          <w:pgMar w:top="1217" w:right="710" w:bottom="0" w:left="489" w:header="0" w:footer="0" w:gutter="0"/>
          <w:pgNumType w:start="6"/>
          <w:cols w:space="708"/>
        </w:sectPr>
      </w:pPr>
    </w:p>
    <w:p>
      <w:pPr>
        <w:spacing w:before="75"/>
      </w:pPr>
      <w:r>
        <w:pict>
          <v:shape id="IM 32" o:spid="_x0000_s1049" type="#_x0000_t75" style="width:231pt;height:107pt;margin-top:352.5pt;margin-left:92.45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spacing w:before="75"/>
      </w:pPr>
    </w:p>
    <w:p>
      <w:pPr>
        <w:spacing w:before="74"/>
      </w:pPr>
    </w:p>
    <w:p>
      <w:pPr>
        <w:sectPr>
          <w:headerReference w:type="default" r:id="rId20"/>
          <w:pgSz w:w="11910" w:h="16840"/>
          <w:pgMar w:top="400" w:right="581" w:bottom="0" w:left="509" w:header="0" w:footer="0" w:gutter="0"/>
          <w:pgNumType w:start="7"/>
          <w:cols w:space="708"/>
        </w:sectPr>
      </w:pPr>
    </w:p>
    <w:p>
      <w:pPr>
        <w:pStyle w:val="BodyText"/>
        <w:spacing w:before="307" w:line="216" w:lineRule="auto"/>
        <w:ind w:left="50"/>
      </w:pPr>
      <w:r>
        <w:pict>
          <v:shape id="IM 34" o:spid="_x0000_s1050" type="#_x0000_t75" style="width:363.5pt;height:42pt;margin-top:-3.85pt;margin-left:1.5pt;mso-wrap-distance-left:0;mso-wrap-distance-right:0;position:absolute;z-index:-251652096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  <w:r>
        <w:rPr>
          <w:spacing w:val="-4"/>
        </w:rPr>
        <w:t>1,3-丁二烯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63" w:lineRule="auto"/>
      </w:pPr>
    </w:p>
    <w:p>
      <w:pPr>
        <w:spacing w:before="60" w:line="189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A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67" w:lineRule="auto"/>
      </w:pPr>
    </w:p>
    <w:p>
      <w:pPr>
        <w:spacing w:before="60" w:line="185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FFFFFF"/>
          <w:sz w:val="21"/>
          <w:szCs w:val="21"/>
        </w:rPr>
        <w:t>B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13" w:line="188" w:lineRule="auto"/>
        <w:ind w:left="28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</w:t>
      </w:r>
    </w:p>
    <w:p>
      <w:pPr>
        <w:spacing w:before="65" w:line="19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sz w:val="21"/>
          <w:szCs w:val="21"/>
        </w:rPr>
        <w:t>(C₇H₁₄O)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40" w:line="188" w:lineRule="auto"/>
        <w:ind w:left="73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  <w:sz w:val="21"/>
          <w:szCs w:val="21"/>
        </w:rPr>
        <w:t>CH₃</w:t>
      </w:r>
    </w:p>
    <w:p>
      <w:pPr>
        <w:spacing w:line="394" w:lineRule="auto"/>
      </w:pPr>
    </w:p>
    <w:p>
      <w:pPr>
        <w:spacing w:before="66" w:line="188" w:lineRule="auto"/>
        <w:rPr>
          <w:rFonts w:ascii="STXinwei" w:eastAsia="STXinwei" w:hAnsi="STXinwei" w:cs="STXinwei"/>
          <w:sz w:val="20"/>
          <w:szCs w:val="20"/>
        </w:rPr>
      </w:pPr>
      <w:r>
        <w:rPr>
          <w:rFonts w:ascii="STXinwei" w:eastAsia="STXinwei" w:hAnsi="STXinwei" w:cs="STXinwei"/>
          <w:spacing w:val="-26"/>
          <w:sz w:val="20"/>
          <w:szCs w:val="20"/>
        </w:rPr>
        <w:t>甲基环己烷</w:t>
      </w:r>
    </w:p>
    <w:p>
      <w:pPr>
        <w:spacing w:line="188" w:lineRule="auto"/>
        <w:rPr>
          <w:rFonts w:ascii="STXinwei" w:eastAsia="STXinwei" w:hAnsi="STXinwei" w:cs="STXinwei"/>
          <w:sz w:val="20"/>
          <w:szCs w:val="20"/>
        </w:rPr>
        <w:sectPr>
          <w:headerReference w:type="default" r:id="rId22"/>
          <w:type w:val="continuous"/>
          <w:pgSz w:w="11910" w:h="16840"/>
          <w:pgMar w:top="400" w:right="581" w:bottom="0" w:left="509" w:header="0" w:footer="0" w:gutter="0"/>
          <w:pgNumType w:start="8"/>
          <w:cols w:num="5" w:space="100" w:equalWidth="0">
            <w:col w:w="1700" w:space="100"/>
            <w:col w:w="951" w:space="100"/>
            <w:col w:w="890" w:space="100"/>
            <w:col w:w="2131" w:space="100"/>
            <w:col w:w="4749" w:space="0"/>
          </w:cols>
        </w:sectPr>
      </w:pPr>
    </w:p>
    <w:p>
      <w:pPr>
        <w:pStyle w:val="BodyText"/>
        <w:spacing w:before="247" w:line="220" w:lineRule="auto"/>
        <w:ind w:left="179"/>
        <w:rPr>
          <w:rFonts w:ascii="Times New Roman" w:eastAsia="Times New Roman" w:hAnsi="Times New Roman" w:cs="Times New Roman"/>
        </w:rPr>
      </w:pPr>
      <w:r>
        <w:rPr>
          <w:spacing w:val="-13"/>
        </w:rPr>
        <w:t>(a)</w:t>
      </w:r>
      <w:r>
        <w:rPr>
          <w:spacing w:val="27"/>
        </w:rPr>
        <w:t xml:space="preserve"> </w:t>
      </w:r>
      <w:r>
        <w:rPr>
          <w:spacing w:val="-13"/>
        </w:rPr>
        <w:t>写出结构简式： A</w:t>
      </w:r>
      <w:r>
        <w:rPr>
          <w:spacing w:val="-49"/>
        </w:rPr>
        <w:t xml:space="preserve"> </w:t>
      </w:r>
      <w:r>
        <w:rPr>
          <w:u w:val="single" w:color="auto"/>
        </w:rPr>
        <w:t xml:space="preserve">      </w:t>
      </w:r>
      <w:r>
        <w:rPr>
          <w:spacing w:val="-95"/>
        </w:rPr>
        <w:t xml:space="preserve"> </w:t>
      </w:r>
      <w:r>
        <w:rPr>
          <w:rFonts w:ascii="Times New Roman" w:eastAsia="Times New Roman" w:hAnsi="Times New Roman" w:cs="Times New Roman"/>
          <w:spacing w:val="-13"/>
          <w:position w:val="-2"/>
        </w:rPr>
        <w:t xml:space="preserve">:B  </w:t>
      </w:r>
      <w:r>
        <w:rPr>
          <w:rFonts w:ascii="Times New Roman" w:eastAsia="Times New Roman" w:hAnsi="Times New Roman" w:cs="Times New Roman"/>
          <w:position w:val="-2"/>
          <w:u w:val="single" w:color="auto"/>
        </w:rPr>
        <w:t xml:space="preserve">            </w:t>
      </w:r>
    </w:p>
    <w:p>
      <w:pPr>
        <w:pStyle w:val="BodyText"/>
        <w:spacing w:before="226" w:line="413" w:lineRule="auto"/>
        <w:ind w:left="169"/>
      </w:pPr>
      <w:r>
        <w:rPr>
          <w:spacing w:val="-1"/>
        </w:rPr>
        <w:t>(b)</w:t>
      </w:r>
      <w:r>
        <w:rPr>
          <w:spacing w:val="40"/>
        </w:rPr>
        <w:t xml:space="preserve"> </w:t>
      </w:r>
      <w:r>
        <w:rPr>
          <w:spacing w:val="-1"/>
        </w:rPr>
        <w:t>加氢后产物与甲基环己烷互为同系物的是</w:t>
      </w:r>
      <w:r>
        <w:rPr>
          <w:u w:val="single" w:color="auto"/>
        </w:rPr>
        <w:t xml:space="preserve">        </w:t>
      </w:r>
    </w:p>
    <w:p>
      <w:pPr>
        <w:pStyle w:val="BodyText"/>
        <w:spacing w:line="219" w:lineRule="auto"/>
        <w:ind w:left="160"/>
      </w:pPr>
      <w:r>
        <w:rPr>
          <w:spacing w:val="-1"/>
        </w:rPr>
        <w:t>(c)1molA</w:t>
      </w:r>
      <w:r>
        <w:rPr>
          <w:spacing w:val="45"/>
        </w:rPr>
        <w:t xml:space="preserve">  </w:t>
      </w:r>
      <w:r>
        <w:rPr>
          <w:spacing w:val="-1"/>
        </w:rPr>
        <w:t>与 1mol</w:t>
      </w:r>
      <w:r>
        <w:rPr>
          <w:spacing w:val="70"/>
        </w:rPr>
        <w:t xml:space="preserve"> </w:t>
      </w:r>
      <w:r>
        <w:rPr>
          <w:spacing w:val="-1"/>
        </w:rPr>
        <w:t>HBr加成可以得</w:t>
      </w:r>
      <w:r>
        <w:rPr>
          <w:spacing w:val="-1"/>
          <w:u w:val="single" w:color="auto"/>
        </w:rPr>
        <w:t>到</w:t>
      </w:r>
      <w:r>
        <w:rPr>
          <w:spacing w:val="24"/>
          <w:u w:val="single" w:color="auto"/>
        </w:rPr>
        <w:t xml:space="preserve">    </w:t>
      </w:r>
      <w:r>
        <w:rPr>
          <w:spacing w:val="-95"/>
        </w:rPr>
        <w:t xml:space="preserve"> </w:t>
      </w:r>
      <w:r>
        <w:rPr>
          <w:spacing w:val="-1"/>
        </w:rPr>
        <w:t>种产物.</w:t>
      </w:r>
    </w:p>
    <w:p>
      <w:pPr>
        <w:spacing w:line="436" w:lineRule="auto"/>
      </w:pPr>
    </w:p>
    <w:p>
      <w:pPr>
        <w:pStyle w:val="BodyText"/>
        <w:spacing w:before="69" w:line="492" w:lineRule="exact"/>
        <w:jc w:val="right"/>
      </w:pPr>
      <w:r>
        <w:rPr>
          <w:spacing w:val="-1"/>
          <w:position w:val="22"/>
        </w:rPr>
        <w:t>19、氮化铝</w:t>
      </w:r>
      <w:r>
        <w:rPr>
          <w:rFonts w:ascii="Arial" w:eastAsia="Arial" w:hAnsi="Arial" w:cs="Arial"/>
          <w:spacing w:val="-1"/>
          <w:position w:val="22"/>
        </w:rPr>
        <w:t>(AIN)</w:t>
      </w:r>
      <w:r>
        <w:rPr>
          <w:spacing w:val="-1"/>
          <w:position w:val="22"/>
        </w:rPr>
        <w:t>是一种性能优异的新型材料，在许多领域有广泛应用。某化学小组模拟工业制氮化铝原理，欲在实验</w:t>
      </w:r>
    </w:p>
    <w:p>
      <w:pPr>
        <w:pStyle w:val="BodyText"/>
        <w:spacing w:line="218" w:lineRule="auto"/>
        <w:ind w:left="70"/>
      </w:pPr>
      <w:r>
        <w:rPr>
          <w:spacing w:val="-4"/>
        </w:rPr>
        <w:t>室制备氮化铝并检验其纯度。查阅资料：</w:t>
      </w:r>
    </w:p>
    <w:p>
      <w:pPr>
        <w:pStyle w:val="BodyText"/>
        <w:spacing w:before="219" w:line="422" w:lineRule="auto"/>
        <w:ind w:left="50"/>
        <w:rPr>
          <w:rFonts w:ascii="Times New Roman" w:eastAsia="Times New Roman" w:hAnsi="Times New Roman" w:cs="Times New Roman"/>
        </w:rPr>
      </w:pPr>
      <w:r>
        <w:rPr>
          <w:spacing w:val="4"/>
        </w:rPr>
        <w:t>①实验室用饱和</w:t>
      </w:r>
      <w:r>
        <w:t>NaNO</w:t>
      </w:r>
      <w:r>
        <w:rPr>
          <w:rFonts w:ascii="Calibri" w:eastAsia="Calibri" w:hAnsi="Calibri" w:cs="Calibri"/>
          <w:spacing w:val="4"/>
        </w:rPr>
        <w:t xml:space="preserve">₂   </w:t>
      </w:r>
      <w:r>
        <w:rPr>
          <w:spacing w:val="4"/>
        </w:rPr>
        <w:t>溶液与</w:t>
      </w:r>
      <w:r>
        <w:t>NH</w:t>
      </w:r>
      <w:r>
        <w:rPr>
          <w:rFonts w:ascii="Calibri" w:eastAsia="Calibri" w:hAnsi="Calibri" w:cs="Calibri"/>
          <w:spacing w:val="4"/>
        </w:rPr>
        <w:t>₄</w:t>
      </w:r>
      <w:r>
        <w:t>Cl</w:t>
      </w:r>
      <w:r>
        <w:rPr>
          <w:spacing w:val="51"/>
        </w:rPr>
        <w:t xml:space="preserve"> </w:t>
      </w:r>
      <w:r>
        <w:rPr>
          <w:spacing w:val="4"/>
        </w:rPr>
        <w:t>溶液共热制N</w:t>
      </w:r>
      <w:r>
        <w:rPr>
          <w:rFonts w:ascii="Calibri" w:eastAsia="Calibri" w:hAnsi="Calibri" w:cs="Calibri"/>
          <w:spacing w:val="4"/>
        </w:rPr>
        <w:t>₂</w:t>
      </w:r>
      <w:r>
        <w:rPr>
          <w:rFonts w:ascii="Calibri" w:eastAsia="Calibri" w:hAnsi="Calibri" w:cs="Calibri"/>
          <w:spacing w:val="-8"/>
        </w:rPr>
        <w:t xml:space="preserve"> </w:t>
      </w:r>
      <w:r>
        <w:rPr>
          <w:spacing w:val="4"/>
        </w:rPr>
        <w:t>:</w:t>
      </w:r>
      <w:r>
        <w:t>NaNO</w:t>
      </w:r>
      <w:r>
        <w:rPr>
          <w:rFonts w:ascii="Calibri" w:eastAsia="Calibri" w:hAnsi="Calibri" w:cs="Calibri"/>
          <w:spacing w:val="4"/>
        </w:rPr>
        <w:t>₂</w:t>
      </w:r>
      <w:r>
        <w:rPr>
          <w:spacing w:val="4"/>
        </w:rPr>
        <w:t>+</w:t>
      </w:r>
      <w:r>
        <w:t>NH</w:t>
      </w:r>
      <w:r>
        <w:rPr>
          <w:rFonts w:ascii="Calibri" w:eastAsia="Calibri" w:hAnsi="Calibri" w:cs="Calibri"/>
          <w:spacing w:val="4"/>
        </w:rPr>
        <w:t>₄</w:t>
      </w:r>
      <w:r>
        <w:t>CL</w:t>
      </w:r>
      <w:r>
        <w:rPr>
          <w:spacing w:val="4"/>
        </w:rPr>
        <w:t>△</w:t>
      </w:r>
      <w:r>
        <w:rPr>
          <w:spacing w:val="66"/>
        </w:rPr>
        <w:t xml:space="preserve"> </w:t>
      </w:r>
      <w:r>
        <w:rPr>
          <w:spacing w:val="17"/>
          <w:u w:val="single" w:color="auto"/>
        </w:rPr>
        <w:t xml:space="preserve">    </w:t>
      </w:r>
      <w:r>
        <w:rPr>
          <w:spacing w:val="-103"/>
        </w:rPr>
        <w:t xml:space="preserve"> </w:t>
      </w:r>
      <w:r>
        <w:rPr>
          <w:rFonts w:ascii="Times New Roman" w:eastAsia="Times New Roman" w:hAnsi="Times New Roman" w:cs="Times New Roman"/>
          <w:position w:val="2"/>
        </w:rPr>
        <w:t>NaCl</w:t>
      </w:r>
      <w:r>
        <w:rPr>
          <w:rFonts w:ascii="Times New Roman" w:eastAsia="Times New Roman" w:hAnsi="Times New Roman" w:cs="Times New Roman"/>
          <w:spacing w:val="4"/>
          <w:position w:val="2"/>
        </w:rPr>
        <w:t>+N₂↑+2H₂O</w:t>
      </w:r>
    </w:p>
    <w:p>
      <w:pPr>
        <w:pStyle w:val="BodyText"/>
        <w:ind w:left="60"/>
      </w:pPr>
      <w:r>
        <w:rPr>
          <w:spacing w:val="-4"/>
        </w:rPr>
        <w:t>②工业制氮化铝：!</w:t>
      </w:r>
      <w:r>
        <w:rPr>
          <w:position w:val="-5"/>
        </w:rPr>
        <w:pict>
          <v:shape id="IM 36" o:spid="_x0000_i1051" type="#_x0000_t75" style="width:137.45pt;height:14.99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  <w:r>
        <w:rPr>
          <w:spacing w:val="-4"/>
        </w:rPr>
        <w:t>),氮化铝在高温下能水解。</w:t>
      </w:r>
    </w:p>
    <w:p>
      <w:pPr>
        <w:pStyle w:val="BodyText"/>
        <w:spacing w:before="285" w:line="482" w:lineRule="exact"/>
        <w:ind w:left="50"/>
      </w:pPr>
      <w:r>
        <w:rPr>
          <w:spacing w:val="-3"/>
          <w:position w:val="21"/>
        </w:rPr>
        <w:t>③</w:t>
      </w:r>
      <w:r>
        <w:rPr>
          <w:rFonts w:ascii="Times New Roman" w:eastAsia="Times New Roman" w:hAnsi="Times New Roman" w:cs="Times New Roman"/>
          <w:spacing w:val="-3"/>
          <w:position w:val="21"/>
        </w:rPr>
        <w:t>AIN</w:t>
      </w:r>
      <w:r>
        <w:rPr>
          <w:rFonts w:ascii="Times New Roman" w:eastAsia="Times New Roman" w:hAnsi="Times New Roman" w:cs="Times New Roman"/>
          <w:spacing w:val="-19"/>
          <w:position w:val="21"/>
        </w:rPr>
        <w:t xml:space="preserve"> </w:t>
      </w:r>
      <w:r>
        <w:rPr>
          <w:spacing w:val="-3"/>
          <w:position w:val="21"/>
        </w:rPr>
        <w:t>与</w:t>
      </w:r>
      <w:r>
        <w:rPr>
          <w:spacing w:val="-43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1"/>
        </w:rPr>
        <w:t>NaOH</w:t>
      </w:r>
      <w:r>
        <w:rPr>
          <w:rFonts w:ascii="Times New Roman" w:eastAsia="Times New Roman" w:hAnsi="Times New Roman" w:cs="Times New Roman"/>
          <w:spacing w:val="37"/>
          <w:w w:val="101"/>
          <w:position w:val="21"/>
        </w:rPr>
        <w:t xml:space="preserve"> </w:t>
      </w:r>
      <w:r>
        <w:rPr>
          <w:spacing w:val="-3"/>
          <w:position w:val="21"/>
        </w:rPr>
        <w:t xml:space="preserve">饱和溶液反应： </w:t>
      </w:r>
      <w:r>
        <w:rPr>
          <w:rFonts w:ascii="Times New Roman" w:eastAsia="Times New Roman" w:hAnsi="Times New Roman" w:cs="Times New Roman"/>
          <w:spacing w:val="-3"/>
          <w:position w:val="21"/>
        </w:rPr>
        <w:t>AIN+NaOH+H₂O=N</w:t>
      </w:r>
      <w:r>
        <w:rPr>
          <w:rFonts w:ascii="Times New Roman" w:eastAsia="Times New Roman" w:hAnsi="Times New Roman" w:cs="Times New Roman"/>
          <w:spacing w:val="-4"/>
          <w:position w:val="21"/>
        </w:rPr>
        <w:t>aAIO₂+NH₃↑</w:t>
      </w:r>
      <w:r>
        <w:rPr>
          <w:spacing w:val="-4"/>
          <w:position w:val="21"/>
        </w:rPr>
        <w:t>。</w:t>
      </w:r>
    </w:p>
    <w:p>
      <w:pPr>
        <w:pStyle w:val="BodyText"/>
        <w:spacing w:before="1" w:line="218" w:lineRule="auto"/>
        <w:ind w:left="120"/>
      </w:pPr>
      <w:r>
        <w:rPr>
          <w:spacing w:val="-4"/>
        </w:rPr>
        <w:t>I.</w:t>
      </w:r>
      <w:r>
        <w:rPr>
          <w:spacing w:val="40"/>
        </w:rPr>
        <w:t xml:space="preserve"> </w:t>
      </w:r>
      <w:r>
        <w:rPr>
          <w:spacing w:val="-4"/>
        </w:rPr>
        <w:t>氮化铝的制备</w:t>
      </w: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5" w:lineRule="auto"/>
      </w:pPr>
    </w:p>
    <w:p>
      <w:pPr>
        <w:spacing w:line="1030" w:lineRule="exact"/>
        <w:ind w:firstLine="30"/>
      </w:pPr>
      <w:r>
        <w:rPr>
          <w:position w:val="-20"/>
        </w:rPr>
        <w:pict>
          <v:shape id="IM 38" o:spid="_x0000_i1052" type="#_x0000_t75" style="width:49.43pt;height:51.45pt;mso-wrap-distance-left:0;mso-wrap-distance-right:0" o:preferrelative="t" filled="f" stroked="f">
            <v:fill o:detectmouseclick="t"/>
            <v:imagedata r:id="rId24" o:title=""/>
            <v:path o:extrusionok="f"/>
            <o:lock v:ext="edit" aspectratio="f"/>
          </v:shape>
        </w:pict>
      </w:r>
    </w:p>
    <w:p>
      <w:pPr>
        <w:spacing w:before="53" w:line="189" w:lineRule="auto"/>
        <w:ind w:left="46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A</w:t>
      </w:r>
    </w:p>
    <w:p>
      <w:pPr>
        <w:pStyle w:val="BodyText"/>
        <w:spacing w:before="168" w:line="405" w:lineRule="auto"/>
        <w:jc w:val="right"/>
      </w:pPr>
      <w:r>
        <w:rPr>
          <w:spacing w:val="-4"/>
        </w:rPr>
        <w:t>(1)实验中使用的装置如上图所示，请按</w:t>
      </w:r>
      <w:r>
        <w:rPr>
          <w:spacing w:val="-5"/>
        </w:rPr>
        <w:t>照氮气气流方向将各仪器接口连接；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e→c→d</w:t>
      </w:r>
      <w:r>
        <w:rPr>
          <w:rFonts w:ascii="Times New Roman" w:eastAsia="Times New Roman" w:hAnsi="Times New Roman" w:cs="Times New Roman"/>
          <w:spacing w:val="-5"/>
          <w:u w:val="single" w:color="auto"/>
        </w:rPr>
        <w:t xml:space="preserve">            </w:t>
      </w:r>
      <w:r>
        <w:rPr>
          <w:spacing w:val="-5"/>
        </w:rPr>
        <w:t>。(根据实验需要，上述装置</w:t>
      </w:r>
    </w:p>
    <w:p>
      <w:pPr>
        <w:pStyle w:val="BodyText"/>
        <w:spacing w:line="219" w:lineRule="auto"/>
        <w:ind w:left="60"/>
      </w:pPr>
      <w:r>
        <w:rPr>
          <w:spacing w:val="-11"/>
        </w:rPr>
        <w:t>可使用多次)。</w:t>
      </w:r>
    </w:p>
    <w:p>
      <w:pPr>
        <w:pStyle w:val="BodyText"/>
        <w:spacing w:before="208" w:line="433" w:lineRule="auto"/>
        <w:ind w:left="60"/>
      </w:pPr>
      <w:r>
        <w:rPr>
          <w:rFonts w:ascii="Times New Roman" w:eastAsia="Times New Roman" w:hAnsi="Times New Roman" w:cs="Times New Roman"/>
          <w:spacing w:val="2"/>
        </w:rPr>
        <w:t>(2)A</w:t>
      </w:r>
      <w:r>
        <w:rPr>
          <w:rFonts w:ascii="Times New Roman" w:eastAsia="Times New Roman" w:hAnsi="Times New Roman" w:cs="Times New Roman"/>
          <w:spacing w:val="7"/>
        </w:rPr>
        <w:t xml:space="preserve"> </w:t>
      </w:r>
      <w:r>
        <w:rPr>
          <w:spacing w:val="2"/>
        </w:rPr>
        <w:t>装置内的</w:t>
      </w:r>
      <w:r>
        <w:rPr>
          <w:rFonts w:ascii="Times New Roman" w:eastAsia="Times New Roman" w:hAnsi="Times New Roman" w:cs="Times New Roman"/>
          <w:spacing w:val="2"/>
        </w:rPr>
        <w:t>X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2"/>
        </w:rPr>
        <w:t>液体可能</w:t>
      </w:r>
      <w:r>
        <w:rPr>
          <w:spacing w:val="2"/>
          <w:u w:val="single" w:color="auto"/>
        </w:rPr>
        <w:t>是</w:t>
      </w:r>
      <w:r>
        <w:rPr>
          <w:spacing w:val="12"/>
          <w:u w:val="single" w:color="auto"/>
        </w:rPr>
        <w:t xml:space="preserve">     </w:t>
      </w:r>
      <w:r>
        <w:rPr>
          <w:spacing w:val="39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E </w:t>
      </w:r>
      <w:r>
        <w:rPr>
          <w:spacing w:val="2"/>
        </w:rPr>
        <w:t>装置内氯化钯溶液的作用可能是</w:t>
      </w:r>
      <w:r>
        <w:rPr>
          <w:spacing w:val="8"/>
          <w:u w:val="single" w:color="auto"/>
        </w:rPr>
        <w:t xml:space="preserve">        </w:t>
      </w:r>
      <w:r>
        <w:rPr>
          <w:spacing w:val="2"/>
        </w:rPr>
        <w:t>，</w:t>
      </w:r>
    </w:p>
    <w:p>
      <w:pPr>
        <w:pStyle w:val="BodyText"/>
        <w:spacing w:line="218" w:lineRule="auto"/>
        <w:ind w:left="90"/>
      </w:pPr>
      <w:r>
        <w:rPr>
          <w:spacing w:val="-9"/>
        </w:rPr>
        <w:t>Ⅱ.氮化铝纯度的测定</w:t>
      </w:r>
    </w:p>
    <w:p>
      <w:pPr>
        <w:spacing w:before="214" w:line="2870" w:lineRule="exact"/>
      </w:pPr>
      <w:r>
        <w:rPr>
          <w:position w:val="-57"/>
        </w:rPr>
        <w:pict>
          <v:shape id="IM 40" o:spid="_x0000_i1053" type="#_x0000_t75" style="width:189.99pt;height:143.49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pStyle w:val="BodyText"/>
        <w:spacing w:before="259" w:line="219" w:lineRule="auto"/>
        <w:ind w:left="160"/>
      </w:pPr>
      <w:r>
        <w:t>(方案i) 甲同学用左图装置测定AIN 的纯度(部分夹持装置已略</w:t>
      </w:r>
      <w:r>
        <w:rPr>
          <w:spacing w:val="-1"/>
        </w:rPr>
        <w:t>去)。</w:t>
      </w:r>
    </w:p>
    <w:p>
      <w:pPr>
        <w:pStyle w:val="BodyText"/>
        <w:spacing w:before="221" w:line="213" w:lineRule="auto"/>
        <w:ind w:left="60"/>
        <w:rPr>
          <w:sz w:val="16"/>
          <w:szCs w:val="16"/>
        </w:rPr>
      </w:pPr>
      <w:r>
        <w:rPr>
          <w:spacing w:val="-2"/>
        </w:rPr>
        <w:t>(3)为准确测定生成气体的体积，量气装置(虚线框内)中的</w:t>
      </w:r>
      <w:r>
        <w:rPr>
          <w:rFonts w:ascii="Times New Roman" w:eastAsia="Times New Roman" w:hAnsi="Times New Roman" w:cs="Times New Roman"/>
          <w:spacing w:val="-2"/>
        </w:rPr>
        <w:t>Y</w:t>
      </w:r>
      <w:r>
        <w:rPr>
          <w:rFonts w:ascii="Times New Roman" w:eastAsia="Times New Roman" w:hAnsi="Times New Roman" w:cs="Times New Roman"/>
          <w:spacing w:val="5"/>
        </w:rPr>
        <w:t xml:space="preserve"> </w:t>
      </w:r>
      <w:r>
        <w:rPr>
          <w:spacing w:val="-2"/>
        </w:rPr>
        <w:t>液体可以是</w:t>
      </w:r>
      <w:r>
        <w:rPr>
          <w:spacing w:val="-2"/>
          <w:u w:val="single" w:color="auto"/>
        </w:rPr>
        <w:t xml:space="preserve">        </w:t>
      </w:r>
      <w:r>
        <w:rPr>
          <w:spacing w:val="-2"/>
          <w:position w:val="-3"/>
          <w:sz w:val="16"/>
          <w:szCs w:val="16"/>
        </w:rPr>
        <w:t>.</w:t>
      </w:r>
    </w:p>
    <w:p>
      <w:pPr>
        <w:pStyle w:val="BodyText"/>
        <w:spacing w:before="212" w:line="184" w:lineRule="auto"/>
        <w:ind w:left="10"/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a.CCl₄                         b.H₂O                        </w:t>
      </w:r>
      <w:r>
        <w:t>c.NH</w:t>
      </w:r>
      <w:r>
        <w:rPr>
          <w:rFonts w:ascii="Calibri" w:eastAsia="Calibri" w:hAnsi="Calibri" w:cs="Calibri"/>
        </w:rPr>
        <w:t>₄</w:t>
      </w:r>
      <w:r>
        <w:t xml:space="preserve">Cl  饱和溶液         </w:t>
      </w:r>
      <w:r>
        <w:rPr>
          <w:rFonts w:ascii="Times New Roman" w:eastAsia="Times New Roman" w:hAnsi="Times New Roman" w:cs="Times New Roman"/>
        </w:rPr>
        <w:t xml:space="preserve">d.   </w:t>
      </w:r>
      <w:r>
        <w:t>植物油</w:t>
      </w:r>
    </w:p>
    <w:p>
      <w:pPr>
        <w:spacing w:line="184" w:lineRule="auto"/>
        <w:sectPr>
          <w:headerReference w:type="default" r:id="rId26"/>
          <w:type w:val="continuous"/>
          <w:pgSz w:w="11910" w:h="16840"/>
          <w:pgMar w:top="400" w:right="581" w:bottom="0" w:left="509" w:header="0" w:footer="0" w:gutter="0"/>
          <w:pgNumType w:start="9"/>
          <w:cols w:space="708"/>
        </w:sectPr>
      </w:pPr>
    </w:p>
    <w:p>
      <w:pPr>
        <w:spacing w:line="258" w:lineRule="auto"/>
      </w:pPr>
      <w:r>
        <w:pict>
          <v:shape id="IM 42" o:spid="_x0000_s1054" type="#_x0000_t75" style="width:189pt;height:0.5pt;margin-top:368.45pt;margin-left:27pt;mso-position-horizontal-relative:page;mso-position-vertical-relative:page;mso-wrap-distance-left:0;mso-wrap-distance-right:0;position:absolute;z-index:251665408" o:allowincell="f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pict>
          <v:shape id="IM 44" o:spid="_x0000_s1055" type="#_x0000_t75" style="width:111pt;height:0.7pt;margin-top:706.75pt;margin-left:291.45pt;mso-position-horizontal-relative:page;mso-position-vertical-relative:page;mso-wrap-distance-left:0;mso-wrap-distance-right:0;position:absolute;z-index:251666432" o:allowincell="f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</w:p>
    <w:p>
      <w:pPr>
        <w:spacing w:line="258" w:lineRule="auto"/>
      </w:pPr>
    </w:p>
    <w:p>
      <w:pPr>
        <w:spacing w:line="259" w:lineRule="auto"/>
      </w:pPr>
    </w:p>
    <w:p>
      <w:pPr>
        <w:pStyle w:val="BodyText"/>
        <w:spacing w:before="68" w:line="219" w:lineRule="auto"/>
        <w:ind w:left="10"/>
      </w:pPr>
      <w:r>
        <w:rPr>
          <w:spacing w:val="-3"/>
        </w:rPr>
        <w:t>(4)用下列仪器也能组装一套量气装置，其中必选的仪器有</w:t>
      </w:r>
      <w:r>
        <w:rPr>
          <w:spacing w:val="-85"/>
        </w:rPr>
        <w:t xml:space="preserve"> </w:t>
      </w:r>
      <w:r>
        <w:rPr>
          <w:spacing w:val="-3"/>
          <w:u w:val="single" w:color="auto"/>
        </w:rPr>
        <w:t xml:space="preserve">    </w:t>
      </w:r>
      <w:r>
        <w:rPr>
          <w:spacing w:val="-4"/>
          <w:u w:val="single" w:color="auto"/>
        </w:rPr>
        <w:t xml:space="preserve">     </w:t>
      </w:r>
      <w:r>
        <w:rPr>
          <w:spacing w:val="-4"/>
        </w:rPr>
        <w:t>(选下列仪器的编号)。</w:t>
      </w:r>
    </w:p>
    <w:p>
      <w:pPr>
        <w:pStyle w:val="BodyText"/>
        <w:spacing w:before="221" w:line="227" w:lineRule="auto"/>
        <w:ind w:left="10"/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-2"/>
        </w:rPr>
        <w:t>单孔塞</w:t>
      </w:r>
      <w:r>
        <w:rPr>
          <w:spacing w:val="12"/>
        </w:rPr>
        <w:t xml:space="preserve">       </w:t>
      </w:r>
      <w:r>
        <w:rPr>
          <w:rFonts w:ascii="Times New Roman" w:eastAsia="Times New Roman" w:hAnsi="Times New Roman" w:cs="Times New Roman"/>
          <w:spacing w:val="-2"/>
        </w:rPr>
        <w:t>b.</w:t>
      </w:r>
      <w:r>
        <w:rPr>
          <w:spacing w:val="-2"/>
        </w:rPr>
        <w:t>双孔塞</w:t>
      </w:r>
      <w:r>
        <w:rPr>
          <w:spacing w:val="31"/>
        </w:rPr>
        <w:t xml:space="preserve">   </w:t>
      </w:r>
      <w:r>
        <w:rPr>
          <w:rFonts w:ascii="Times New Roman" w:eastAsia="Times New Roman" w:hAnsi="Times New Roman" w:cs="Times New Roman"/>
          <w:spacing w:val="-2"/>
        </w:rPr>
        <w:t>c.</w:t>
      </w:r>
      <w:r>
        <w:rPr>
          <w:rFonts w:ascii="Times New Roman" w:eastAsia="Times New Roman" w:hAnsi="Times New Roman" w:cs="Times New Roman"/>
          <w:spacing w:val="51"/>
          <w:w w:val="101"/>
        </w:rPr>
        <w:t xml:space="preserve"> </w:t>
      </w:r>
      <w:r>
        <w:rPr>
          <w:spacing w:val="-2"/>
        </w:rPr>
        <w:t>广口瓶</w:t>
      </w:r>
      <w:r>
        <w:rPr>
          <w:spacing w:val="17"/>
        </w:rPr>
        <w:t xml:space="preserve">     </w:t>
      </w:r>
      <w:r>
        <w:rPr>
          <w:rFonts w:ascii="Times New Roman" w:eastAsia="Times New Roman" w:hAnsi="Times New Roman" w:cs="Times New Roman"/>
          <w:spacing w:val="-2"/>
        </w:rPr>
        <w:t>d.</w:t>
      </w:r>
      <w:r>
        <w:rPr>
          <w:spacing w:val="-2"/>
        </w:rPr>
        <w:t xml:space="preserve">容量瓶     </w:t>
      </w:r>
      <w:r>
        <w:rPr>
          <w:rFonts w:ascii="Times New Roman" w:eastAsia="Times New Roman" w:hAnsi="Times New Roman" w:cs="Times New Roman"/>
          <w:spacing w:val="-2"/>
        </w:rPr>
        <w:t>e.</w:t>
      </w:r>
      <w:r>
        <w:rPr>
          <w:spacing w:val="-2"/>
        </w:rPr>
        <w:t xml:space="preserve">量筒      </w:t>
      </w:r>
      <w:r>
        <w:rPr>
          <w:rFonts w:ascii="Times New Roman" w:eastAsia="Times New Roman" w:hAnsi="Times New Roman" w:cs="Times New Roman"/>
          <w:spacing w:val="-2"/>
        </w:rPr>
        <w:t>f.</w:t>
      </w:r>
      <w:r>
        <w:rPr>
          <w:rFonts w:ascii="Times New Roman" w:eastAsia="Times New Roman" w:hAnsi="Times New Roman" w:cs="Times New Roman"/>
          <w:spacing w:val="-25"/>
        </w:rPr>
        <w:t xml:space="preserve"> </w:t>
      </w:r>
      <w:r>
        <w:rPr>
          <w:spacing w:val="-2"/>
        </w:rPr>
        <w:t>烧杯</w:t>
      </w:r>
    </w:p>
    <w:p>
      <w:pPr>
        <w:pStyle w:val="BodyText"/>
        <w:spacing w:before="220" w:line="219" w:lineRule="auto"/>
        <w:ind w:left="149"/>
      </w:pPr>
      <w:r>
        <w:rPr>
          <w:spacing w:val="8"/>
        </w:rPr>
        <w:t>(方案</w:t>
      </w:r>
      <w:r>
        <w:t>ii</w:t>
      </w:r>
      <w:r>
        <w:rPr>
          <w:spacing w:val="8"/>
        </w:rPr>
        <w:t>)乙同学按以下步骤测定样品中</w:t>
      </w:r>
      <w:r>
        <w:t>AIN</w:t>
      </w:r>
      <w:r>
        <w:rPr>
          <w:spacing w:val="-28"/>
        </w:rPr>
        <w:t xml:space="preserve"> </w:t>
      </w:r>
      <w:r>
        <w:rPr>
          <w:spacing w:val="8"/>
        </w:rPr>
        <w:t>的纯度(流程如下图</w:t>
      </w:r>
      <w:r>
        <w:rPr>
          <w:spacing w:val="7"/>
        </w:rPr>
        <w:t>)。</w:t>
      </w:r>
    </w:p>
    <w:p>
      <w:pPr>
        <w:pStyle w:val="BodyText"/>
        <w:spacing w:before="152" w:line="1090" w:lineRule="exact"/>
        <w:ind w:firstLine="50"/>
      </w:pPr>
      <w:r>
        <w:rPr>
          <w:position w:val="-21"/>
        </w:rPr>
        <w:pict>
          <v:group id="组合 11" o:spid="_x0000_i1056" style="width:5in;height:54.55pt;mso-position-horizontal-relative:char;mso-position-vertical-relative:line" coordorigin="0,0" coordsize="7200,1090">
            <v:shape id="图片 12" o:spid="_x0000_s1057" type="#_x0000_t75" style="width:7200;height:1090;position:absolute" filled="f" stroked="f">
              <v:imagedata r:id="rId29" o:title=""/>
              <v:path o:extrusionok="f"/>
              <o:lock v:ext="edit" aspectratio="t"/>
            </v:shape>
            <v:shape id="文本框 13" o:spid="_x0000_s1058" type="#_x0000_t202" style="width:1074;height:831;left:50;position:absolute;top:21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39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10"/>
                        <w:sz w:val="21"/>
                        <w:szCs w:val="21"/>
                      </w:rPr>
                      <w:t>样品</w:t>
                    </w:r>
                  </w:p>
                  <w:p>
                    <w:pPr>
                      <w:spacing w:before="59" w:line="192" w:lineRule="auto"/>
                      <w:ind w:left="33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1"/>
                        <w:szCs w:val="21"/>
                      </w:rPr>
                      <w:t>(mtg)</w:t>
                    </w:r>
                  </w:p>
                  <w:p>
                    <w:pPr>
                      <w:spacing w:before="76" w:line="221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6"/>
                        <w:sz w:val="21"/>
                        <w:szCs w:val="21"/>
                      </w:rPr>
                      <w:t>含杂质</w:t>
                    </w:r>
                    <w:r>
                      <w:rPr>
                        <w:rFonts w:ascii="宋体" w:eastAsia="宋体" w:hAnsi="宋体" w:cs="宋体"/>
                        <w:spacing w:val="6"/>
                        <w:sz w:val="21"/>
                        <w:szCs w:val="21"/>
                      </w:rPr>
                      <w:t>C</w:t>
                    </w:r>
                    <w:r>
                      <w:rPr>
                        <w:rFonts w:ascii="宋体" w:eastAsia="宋体" w:hAnsi="宋体" w:cs="宋体"/>
                        <w:spacing w:val="-4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6"/>
                        <w:sz w:val="21"/>
                        <w:szCs w:val="21"/>
                      </w:rPr>
                      <w:t>等</w:t>
                    </w:r>
                  </w:p>
                </w:txbxContent>
              </v:textbox>
            </v:shape>
            <v:shape id="文本框 14" o:spid="_x0000_s1059" type="#_x0000_t202" style="width:930;height:864;left:2819;position:absolute;top:227" filled="f" stroked="f">
              <o:lock v:ext="edit" aspectratio="f"/>
              <v:textbox inset="0,0,0,0">
                <w:txbxContent>
                  <w:p>
                    <w:pPr>
                      <w:spacing w:before="20" w:line="291" w:lineRule="exact"/>
                      <w:ind w:left="10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3"/>
                        <w:position w:val="5"/>
                        <w:sz w:val="21"/>
                        <w:szCs w:val="21"/>
                      </w:rPr>
                      <w:t>滤液及</w:t>
                    </w:r>
                  </w:p>
                  <w:p>
                    <w:pPr>
                      <w:spacing w:line="220" w:lineRule="auto"/>
                      <w:ind w:left="7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洗涤液</w:t>
                    </w:r>
                  </w:p>
                  <w:p>
                    <w:pPr>
                      <w:spacing w:before="71" w:line="214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7"/>
                        <w:sz w:val="21"/>
                        <w:szCs w:val="21"/>
                      </w:rPr>
                      <w:t>滤渣(m:g)</w:t>
                    </w:r>
                  </w:p>
                </w:txbxContent>
              </v:textbox>
            </v:shape>
            <v:shape id="文本框 15" o:spid="_x0000_s1060" type="#_x0000_t202" style="width:1310;height:525;left:1199;position:absolute;top:218" filled="f" stroked="f">
              <o:lock v:ext="edit" aspectratio="f"/>
              <v:textbox inset="0,0,0,0">
                <w:txbxContent>
                  <w:p>
                    <w:pPr>
                      <w:spacing w:before="19" w:line="230" w:lineRule="auto"/>
                      <w:ind w:left="30" w:right="20" w:hanging="1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12"/>
                        <w:w w:val="98"/>
                        <w:sz w:val="21"/>
                        <w:szCs w:val="21"/>
                      </w:rPr>
                      <w:t>过量</w:t>
                    </w:r>
                    <w:r>
                      <w:rPr>
                        <w:rFonts w:ascii="Times New Roman" w:eastAsia="Times New Roman" w:hAnsi="Times New Roman" w:cs="Times New Roman"/>
                        <w:spacing w:val="-12"/>
                        <w:w w:val="98"/>
                        <w:sz w:val="21"/>
                        <w:szCs w:val="21"/>
                      </w:rPr>
                      <w:t>NaOH</w:t>
                    </w:r>
                    <w:r>
                      <w:rPr>
                        <w:rFonts w:ascii="宋体" w:eastAsia="宋体" w:hAnsi="宋体" w:cs="宋体"/>
                        <w:spacing w:val="-12"/>
                        <w:w w:val="98"/>
                        <w:sz w:val="21"/>
                        <w:szCs w:val="21"/>
                      </w:rPr>
                      <w:t>溶液</w:t>
                    </w:r>
                    <w:r>
                      <w:rPr>
                        <w:rFonts w:ascii="宋体" w:eastAsia="宋体" w:hAnsi="宋体" w:cs="宋体"/>
                        <w:spacing w:val="3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0"/>
                        <w:w w:val="97"/>
                        <w:sz w:val="21"/>
                        <w:szCs w:val="21"/>
                      </w:rPr>
                      <w:t>①</w:t>
                    </w:r>
                    <w:r>
                      <w:rPr>
                        <w:rFonts w:ascii="宋体" w:eastAsia="宋体" w:hAnsi="宋体" w:cs="宋体"/>
                        <w:spacing w:val="-64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0"/>
                        <w:w w:val="97"/>
                        <w:sz w:val="21"/>
                        <w:szCs w:val="21"/>
                      </w:rPr>
                      <w:t>过滤、洗涤</w:t>
                    </w:r>
                  </w:p>
                </w:txbxContent>
              </v:textbox>
            </v:shape>
            <v:shape id="文本框 16" o:spid="_x0000_s1061" type="#_x0000_t202" style="width:1031;height:537;left:4149;position:absolute;top:229" filled="f" stroked="f">
              <o:lock v:ext="edit" aspectratio="f"/>
              <v:textbox inset="0,0,0,0">
                <w:txbxContent>
                  <w:p>
                    <w:pPr>
                      <w:spacing w:before="20"/>
                      <w:ind w:left="430" w:right="20" w:hanging="41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0"/>
                        <w:szCs w:val="20"/>
                      </w:rPr>
                      <w:t>过洁、洗海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③</w:t>
                    </w:r>
                  </w:p>
                </w:txbxContent>
              </v:textbox>
            </v:shape>
            <v:shape id="文本框 17" o:spid="_x0000_s1062" type="#_x0000_t202" style="width:870;height:557;left:6049;position:absolute;top:447" filled="f" stroked="f">
              <o:lock v:ext="edit" aspectratio="f"/>
              <v:textbox inset="0,0,0,0">
                <w:txbxContent>
                  <w:p>
                    <w:pPr>
                      <w:spacing w:before="20" w:line="234" w:lineRule="auto"/>
                      <w:ind w:left="130" w:right="20" w:hanging="110"/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煅烧面体</w:t>
                    </w:r>
                    <w:r>
                      <w:rPr>
                        <w:rFonts w:ascii="宋体" w:eastAsia="宋体" w:hAnsi="宋体" w:cs="宋体"/>
                        <w:spacing w:val="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④</w:t>
                    </w:r>
                    <w:r>
                      <w:rPr>
                        <w:rFonts w:ascii="Arial" w:eastAsia="Arial" w:hAnsi="Arial" w:cs="Arial"/>
                        <w:spacing w:val="-2"/>
                        <w:sz w:val="21"/>
                        <w:szCs w:val="21"/>
                      </w:rPr>
                      <w:t>(mg)</w:t>
                    </w:r>
                  </w:p>
                </w:txbxContent>
              </v:textbox>
            </v:shape>
            <v:shape id="文本框 18" o:spid="_x0000_s1063" type="#_x0000_t202" style="width:477;height:784;left:5509;position:absolute;top:117" filled="f" stroked="f">
              <o:lock v:ext="edit" aspectratio="f"/>
              <v:textbox inset="0,0,0,0">
                <w:txbxContent>
                  <w:p>
                    <w:pPr>
                      <w:spacing w:before="19" w:line="222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8"/>
                        <w:sz w:val="21"/>
                        <w:szCs w:val="21"/>
                      </w:rPr>
                      <w:t>滤液</w:t>
                    </w:r>
                  </w:p>
                  <w:p>
                    <w:pPr>
                      <w:spacing w:before="281" w:line="221" w:lineRule="auto"/>
                      <w:ind w:left="4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滤渣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27" w:line="217" w:lineRule="auto"/>
        <w:ind w:left="20"/>
      </w:pPr>
      <w:r>
        <w:rPr>
          <w:spacing w:val="-5"/>
        </w:rPr>
        <w:t>(5)步骤②的操作是</w:t>
      </w:r>
      <w:r>
        <w:rPr>
          <w:u w:val="single" w:color="auto"/>
        </w:rPr>
        <w:t xml:space="preserve">       </w:t>
      </w:r>
    </w:p>
    <w:p>
      <w:pPr>
        <w:pStyle w:val="BodyText"/>
        <w:spacing w:before="224" w:line="414" w:lineRule="auto"/>
        <w:ind w:left="30"/>
      </w:pPr>
      <w:r>
        <w:rPr>
          <w:spacing w:val="-1"/>
        </w:rPr>
        <w:t>(6)实验室里灼烧滤渣使其分解，除了必要的热源和三脚架以外，还需要的硅酸盐仪器有</w:t>
      </w:r>
      <w:r>
        <w:rPr>
          <w:spacing w:val="-1"/>
          <w:u w:val="single" w:color="auto"/>
        </w:rPr>
        <w:t xml:space="preserve">     </w:t>
      </w:r>
      <w:r>
        <w:rPr>
          <w:spacing w:val="-90"/>
        </w:rPr>
        <w:t xml:space="preserve"> </w:t>
      </w:r>
      <w:r>
        <w:rPr>
          <w:spacing w:val="-1"/>
        </w:rPr>
        <w:t>等。</w:t>
      </w:r>
    </w:p>
    <w:p>
      <w:pPr>
        <w:pStyle w:val="BodyText"/>
        <w:spacing w:line="219" w:lineRule="auto"/>
        <w:ind w:left="20"/>
      </w:pPr>
      <w:r>
        <w:rPr>
          <w:spacing w:val="-3"/>
        </w:rPr>
        <w:t>(7)样品中AIN 的纯度</w:t>
      </w:r>
      <w:r>
        <w:rPr>
          <w:spacing w:val="-3"/>
          <w:u w:val="single" w:color="auto"/>
        </w:rPr>
        <w:t xml:space="preserve">是         </w:t>
      </w:r>
      <w:r>
        <w:rPr>
          <w:spacing w:val="-3"/>
        </w:rPr>
        <w:t>(用含</w:t>
      </w:r>
      <w:r>
        <w:rPr>
          <w:rFonts w:ascii="Times New Roman" w:eastAsia="Times New Roman" w:hAnsi="Times New Roman" w:cs="Times New Roman"/>
          <w:spacing w:val="-3"/>
        </w:rPr>
        <w:t>mi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mz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 xml:space="preserve">m₃ </w:t>
      </w:r>
      <w:r>
        <w:rPr>
          <w:spacing w:val="-3"/>
        </w:rPr>
        <w:t>表示)。</w:t>
      </w:r>
    </w:p>
    <w:p>
      <w:pPr>
        <w:pStyle w:val="BodyText"/>
        <w:spacing w:before="219" w:line="217" w:lineRule="auto"/>
        <w:ind w:left="30"/>
      </w:pPr>
      <w:r>
        <w:rPr>
          <w:spacing w:val="-20"/>
        </w:rPr>
        <w:t>(8)若在步骤③中未洗涤，测定结果将</w:t>
      </w:r>
      <w:r>
        <w:rPr>
          <w:spacing w:val="7"/>
          <w:u w:val="single" w:color="auto"/>
        </w:rPr>
        <w:t xml:space="preserve">     </w:t>
      </w:r>
      <w:r>
        <w:rPr>
          <w:spacing w:val="-94"/>
        </w:rPr>
        <w:t xml:space="preserve"> </w:t>
      </w:r>
      <w:r>
        <w:rPr>
          <w:spacing w:val="-20"/>
        </w:rPr>
        <w:t>(填“偏高”、“偏低”或“无影响”。)</w:t>
      </w:r>
    </w:p>
    <w:p>
      <w:pPr>
        <w:pStyle w:val="BodyText"/>
        <w:spacing w:before="214" w:line="447" w:lineRule="exact"/>
        <w:jc w:val="right"/>
      </w:pPr>
      <w:r>
        <w:rPr>
          <w:spacing w:val="-7"/>
          <w:position w:val="18"/>
        </w:rPr>
        <w:t>20、氯化钠(NaCN) 是一种基本化工原料，同时也是一种毒物质。</w:t>
      </w:r>
      <w:r>
        <w:rPr>
          <w:spacing w:val="55"/>
          <w:position w:val="18"/>
        </w:rPr>
        <w:t xml:space="preserve"> </w:t>
      </w:r>
      <w:r>
        <w:rPr>
          <w:spacing w:val="-7"/>
          <w:position w:val="18"/>
        </w:rPr>
        <w:t>一旦泄漏需要及时处理，</w:t>
      </w:r>
      <w:r>
        <w:rPr>
          <w:spacing w:val="59"/>
          <w:position w:val="18"/>
        </w:rPr>
        <w:t xml:space="preserve"> </w:t>
      </w:r>
      <w:r>
        <w:rPr>
          <w:spacing w:val="-7"/>
          <w:position w:val="18"/>
        </w:rPr>
        <w:t>一般可以通过喷酒双氧水或</w:t>
      </w:r>
    </w:p>
    <w:p>
      <w:pPr>
        <w:pStyle w:val="BodyText"/>
        <w:spacing w:before="1" w:line="212" w:lineRule="auto"/>
        <w:ind w:left="30"/>
      </w:pPr>
      <w:r>
        <w:rPr>
          <w:spacing w:val="-1"/>
        </w:rPr>
        <w:t>过硫酸钠</w:t>
      </w:r>
      <w:r>
        <w:rPr>
          <w:rFonts w:ascii="Times New Roman" w:eastAsia="Times New Roman" w:hAnsi="Times New Roman" w:cs="Times New Roman"/>
          <w:spacing w:val="-1"/>
        </w:rPr>
        <w:t>(Na₂S₂)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1"/>
        </w:rPr>
        <w:t>溶液来处理，以减少对环境的污染。</w:t>
      </w:r>
    </w:p>
    <w:p>
      <w:pPr>
        <w:pStyle w:val="BodyText"/>
        <w:spacing w:before="228" w:line="212" w:lineRule="auto"/>
        <w:ind w:left="30"/>
      </w:pPr>
      <w:r>
        <w:rPr>
          <w:rFonts w:ascii="Times New Roman" w:eastAsia="Times New Roman" w:hAnsi="Times New Roman" w:cs="Times New Roman"/>
          <w:spacing w:val="1"/>
        </w:rPr>
        <w:t>I.(1)</w:t>
      </w:r>
      <w:r>
        <w:rPr>
          <w:rFonts w:ascii="Times New Roman" w:eastAsia="Times New Roman" w:hAnsi="Times New Roman" w:cs="Times New Roman"/>
        </w:rPr>
        <w:t>NaCN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1"/>
        </w:rPr>
        <w:t>用双氧水处理后，产生一种酸式盐和一种</w:t>
      </w:r>
      <w:r>
        <w:t>能使湿润的红色石蕊试纸变蓝的气体，该反应的化学方程式是</w:t>
      </w:r>
    </w:p>
    <w:p>
      <w:pPr>
        <w:spacing w:line="325" w:lineRule="auto"/>
      </w:pPr>
    </w:p>
    <w:p>
      <w:pPr>
        <w:spacing w:line="325" w:lineRule="auto"/>
      </w:pPr>
    </w:p>
    <w:p>
      <w:pPr>
        <w:pStyle w:val="BodyText"/>
        <w:spacing w:before="70" w:line="220" w:lineRule="auto"/>
        <w:ind w:left="40"/>
      </w:pPr>
      <w:r>
        <w:rPr>
          <w:rFonts w:ascii="Times New Roman" w:eastAsia="Times New Roman" w:hAnsi="Times New Roman" w:cs="Times New Roman"/>
        </w:rPr>
        <w:t>II</w:t>
      </w:r>
      <w:r>
        <w:rPr>
          <w:rFonts w:ascii="Times New Roman" w:eastAsia="Times New Roman" w:hAnsi="Times New Roman" w:cs="Times New Roman"/>
          <w:spacing w:val="1"/>
        </w:rPr>
        <w:t>.</w:t>
      </w:r>
      <w:r>
        <w:rPr>
          <w:rFonts w:ascii="Times New Roman" w:eastAsia="Times New Roman" w:hAnsi="Times New Roman" w:cs="Times New Roman"/>
          <w:spacing w:val="35"/>
        </w:rPr>
        <w:t xml:space="preserve"> </w:t>
      </w:r>
      <w:r>
        <w:rPr>
          <w:spacing w:val="1"/>
        </w:rPr>
        <w:t>工业制备过硫酸钠的反应原理如下所示</w:t>
      </w:r>
    </w:p>
    <w:p>
      <w:pPr>
        <w:pStyle w:val="BodyText"/>
        <w:spacing w:before="240" w:line="219" w:lineRule="auto"/>
        <w:ind w:left="40"/>
        <w:rPr>
          <w:sz w:val="27"/>
          <w:szCs w:val="27"/>
        </w:rPr>
      </w:pPr>
      <w:r>
        <w:rPr>
          <w:spacing w:val="-17"/>
          <w:w w:val="90"/>
          <w:sz w:val="26"/>
          <w:szCs w:val="26"/>
        </w:rPr>
        <w:t>主反应：</w:t>
      </w:r>
      <w:r>
        <w:rPr>
          <w:spacing w:val="-17"/>
          <w:w w:val="90"/>
          <w:sz w:val="27"/>
          <w:szCs w:val="27"/>
        </w:rPr>
        <w:t>(NH)2S</w:t>
      </w:r>
      <w:r>
        <w:rPr>
          <w:rFonts w:ascii="Calibri" w:eastAsia="Calibri" w:hAnsi="Calibri" w:cs="Calibri"/>
          <w:spacing w:val="-17"/>
          <w:w w:val="90"/>
          <w:sz w:val="27"/>
          <w:szCs w:val="27"/>
        </w:rPr>
        <w:t>₂</w:t>
      </w:r>
      <w:r>
        <w:rPr>
          <w:spacing w:val="-17"/>
          <w:w w:val="90"/>
          <w:sz w:val="27"/>
          <w:szCs w:val="27"/>
        </w:rPr>
        <w:t>O</w:t>
      </w:r>
      <w:r>
        <w:rPr>
          <w:rFonts w:ascii="Calibri" w:eastAsia="Calibri" w:hAnsi="Calibri" w:cs="Calibri"/>
          <w:spacing w:val="-17"/>
          <w:w w:val="90"/>
          <w:sz w:val="27"/>
          <w:szCs w:val="27"/>
        </w:rPr>
        <w:t>₈</w:t>
      </w:r>
      <w:r>
        <w:rPr>
          <w:spacing w:val="-17"/>
          <w:w w:val="90"/>
          <w:sz w:val="27"/>
          <w:szCs w:val="27"/>
        </w:rPr>
        <w:t>+2NaOH</w:t>
      </w:r>
      <w:r>
        <w:rPr>
          <w:spacing w:val="5"/>
          <w:sz w:val="27"/>
          <w:szCs w:val="27"/>
        </w:rPr>
        <w:t xml:space="preserve">   </w:t>
      </w:r>
      <w:r>
        <w:rPr>
          <w:spacing w:val="-17"/>
          <w:w w:val="90"/>
          <w:sz w:val="27"/>
          <w:szCs w:val="27"/>
        </w:rPr>
        <w:t>Na</w:t>
      </w:r>
      <w:r>
        <w:rPr>
          <w:rFonts w:ascii="Calibri" w:eastAsia="Calibri" w:hAnsi="Calibri" w:cs="Calibri"/>
          <w:spacing w:val="-17"/>
          <w:w w:val="90"/>
          <w:sz w:val="27"/>
          <w:szCs w:val="27"/>
        </w:rPr>
        <w:t>₂</w:t>
      </w:r>
      <w:r>
        <w:rPr>
          <w:spacing w:val="-17"/>
          <w:w w:val="90"/>
          <w:sz w:val="27"/>
          <w:szCs w:val="27"/>
        </w:rPr>
        <w:t>S</w:t>
      </w:r>
      <w:r>
        <w:rPr>
          <w:rFonts w:ascii="Calibri" w:eastAsia="Calibri" w:hAnsi="Calibri" w:cs="Calibri"/>
          <w:spacing w:val="-17"/>
          <w:w w:val="90"/>
          <w:sz w:val="27"/>
          <w:szCs w:val="27"/>
        </w:rPr>
        <w:t>₂</w:t>
      </w:r>
      <w:r>
        <w:rPr>
          <w:spacing w:val="-17"/>
          <w:w w:val="90"/>
          <w:sz w:val="27"/>
          <w:szCs w:val="27"/>
        </w:rPr>
        <w:t>O</w:t>
      </w:r>
      <w:r>
        <w:rPr>
          <w:rFonts w:ascii="Calibri" w:eastAsia="Calibri" w:hAnsi="Calibri" w:cs="Calibri"/>
          <w:spacing w:val="-17"/>
          <w:w w:val="90"/>
          <w:sz w:val="27"/>
          <w:szCs w:val="27"/>
        </w:rPr>
        <w:t>₈</w:t>
      </w:r>
      <w:r>
        <w:rPr>
          <w:spacing w:val="-17"/>
          <w:w w:val="90"/>
          <w:sz w:val="27"/>
          <w:szCs w:val="27"/>
        </w:rPr>
        <w:t>+2NH</w:t>
      </w:r>
      <w:r>
        <w:rPr>
          <w:rFonts w:ascii="Calibri" w:eastAsia="Calibri" w:hAnsi="Calibri" w:cs="Calibri"/>
          <w:spacing w:val="-17"/>
          <w:w w:val="90"/>
          <w:sz w:val="27"/>
          <w:szCs w:val="27"/>
        </w:rPr>
        <w:t>₃</w:t>
      </w:r>
      <w:r>
        <w:rPr>
          <w:spacing w:val="-17"/>
          <w:w w:val="90"/>
          <w:sz w:val="27"/>
          <w:szCs w:val="27"/>
        </w:rPr>
        <w:t>t+2H</w:t>
      </w:r>
      <w:r>
        <w:rPr>
          <w:rFonts w:ascii="Calibri" w:eastAsia="Calibri" w:hAnsi="Calibri" w:cs="Calibri"/>
          <w:spacing w:val="-17"/>
          <w:w w:val="90"/>
          <w:sz w:val="27"/>
          <w:szCs w:val="27"/>
        </w:rPr>
        <w:t>₂</w:t>
      </w:r>
      <w:r>
        <w:rPr>
          <w:spacing w:val="-17"/>
          <w:w w:val="90"/>
          <w:sz w:val="27"/>
          <w:szCs w:val="27"/>
        </w:rPr>
        <w:t>O</w:t>
      </w:r>
    </w:p>
    <w:p>
      <w:pPr>
        <w:spacing w:line="242" w:lineRule="auto"/>
      </w:pPr>
    </w:p>
    <w:p>
      <w:pPr>
        <w:pStyle w:val="BodyText"/>
        <w:spacing w:before="88" w:line="219" w:lineRule="auto"/>
        <w:ind w:left="40"/>
        <w:rPr>
          <w:rFonts w:ascii="Times New Roman" w:eastAsia="Times New Roman" w:hAnsi="Times New Roman" w:cs="Times New Roman"/>
          <w:sz w:val="27"/>
          <w:szCs w:val="27"/>
        </w:rPr>
      </w:pPr>
      <w:r>
        <w:rPr>
          <w:spacing w:val="-12"/>
          <w:w w:val="76"/>
          <w:sz w:val="27"/>
          <w:szCs w:val="27"/>
        </w:rPr>
        <w:t>副反应：2</w:t>
      </w:r>
      <w:r>
        <w:rPr>
          <w:rFonts w:ascii="Times New Roman" w:eastAsia="Times New Roman" w:hAnsi="Times New Roman" w:cs="Times New Roman"/>
          <w:spacing w:val="-12"/>
          <w:w w:val="76"/>
          <w:sz w:val="27"/>
          <w:szCs w:val="27"/>
        </w:rPr>
        <w:t xml:space="preserve">NH₂+3Na₂S₂O₈+6NaOH         </w:t>
      </w:r>
      <w:r>
        <w:rPr>
          <w:rFonts w:ascii="Times New Roman" w:eastAsia="Times New Roman" w:hAnsi="Times New Roman" w:cs="Times New Roman"/>
          <w:spacing w:val="-13"/>
          <w:w w:val="76"/>
          <w:sz w:val="27"/>
          <w:szCs w:val="27"/>
        </w:rPr>
        <w:t>6Na₂SO₄+N₂+6H₂O</w:t>
      </w:r>
    </w:p>
    <w:p>
      <w:pPr>
        <w:pStyle w:val="BodyText"/>
        <w:spacing w:before="246" w:line="471" w:lineRule="exact"/>
        <w:ind w:left="30"/>
      </w:pPr>
      <w:r>
        <w:rPr>
          <w:position w:val="20"/>
        </w:rPr>
        <w:t>某化学小组利用上述原理在实验室制备过硫酸，并用过硫酸钠溶液处理含</w:t>
      </w:r>
      <w:r>
        <w:rPr>
          <w:spacing w:val="-1"/>
          <w:position w:val="20"/>
        </w:rPr>
        <w:t>氰化钠的废水。</w:t>
      </w:r>
    </w:p>
    <w:p>
      <w:pPr>
        <w:pStyle w:val="BodyText"/>
        <w:spacing w:line="220" w:lineRule="auto"/>
        <w:ind w:left="30"/>
      </w:pPr>
      <w:r>
        <w:rPr>
          <w:spacing w:val="-4"/>
        </w:rPr>
        <w:t>实验一：实验室通过如下图所示装置制备</w:t>
      </w:r>
      <w:r>
        <w:rPr>
          <w:rFonts w:ascii="Times New Roman" w:eastAsia="Times New Roman" w:hAnsi="Times New Roman" w:cs="Times New Roman"/>
          <w:spacing w:val="-4"/>
        </w:rPr>
        <w:t>Na₂S</w:t>
      </w:r>
      <w:r>
        <w:rPr>
          <w:rFonts w:ascii="Times New Roman" w:eastAsia="Times New Roman" w:hAnsi="Times New Roman" w:cs="Times New Roman"/>
          <w:spacing w:val="-5"/>
        </w:rPr>
        <w:t>₂0₈</w:t>
      </w:r>
      <w:r>
        <w:rPr>
          <w:spacing w:val="-5"/>
        </w:rPr>
        <w:t>。</w:t>
      </w:r>
    </w:p>
    <w:p>
      <w:pPr>
        <w:spacing w:before="161" w:line="2700" w:lineRule="exact"/>
        <w:ind w:firstLine="149"/>
      </w:pPr>
      <w:r>
        <w:rPr>
          <w:position w:val="-54"/>
        </w:rPr>
        <w:pict>
          <v:shape id="IM 46" o:spid="_x0000_i1064" type="#_x0000_t75" style="width:220.02pt;height:135.01pt;mso-wrap-distance-left:0;mso-wrap-distance-right:0" o:preferrelative="t" filled="f" stroked="f">
            <v:fill o:detectmouseclick="t"/>
            <v:imagedata r:id="rId30" o:title=""/>
            <v:path o:extrusionok="f"/>
            <o:lock v:ext="edit" aspectratio="f"/>
          </v:shape>
        </w:pict>
      </w:r>
    </w:p>
    <w:p>
      <w:pPr>
        <w:spacing w:before="59" w:line="192" w:lineRule="auto"/>
        <w:ind w:left="789"/>
        <w:rPr>
          <w:rFonts w:ascii="Times New Roman" w:eastAsia="Times New Roman" w:hAnsi="Times New Roman" w:cs="Times New Roman"/>
          <w:sz w:val="8"/>
          <w:szCs w:val="8"/>
        </w:rPr>
      </w:pPr>
      <w:r>
        <w:rPr>
          <w:rFonts w:ascii="Times New Roman" w:eastAsia="Times New Roman" w:hAnsi="Times New Roman" w:cs="Times New Roman"/>
          <w:spacing w:val="-1"/>
          <w:sz w:val="8"/>
          <w:szCs w:val="8"/>
        </w:rPr>
        <w:t>a</w:t>
      </w:r>
      <w:r>
        <w:rPr>
          <w:rFonts w:ascii="Times New Roman" w:eastAsia="Times New Roman" w:hAnsi="Times New Roman" w:cs="Times New Roman"/>
          <w:sz w:val="8"/>
          <w:szCs w:val="8"/>
        </w:rPr>
        <w:t xml:space="preserve">                                                                                      </w:t>
      </w:r>
      <w:r>
        <w:rPr>
          <w:rFonts w:ascii="Times New Roman" w:eastAsia="Times New Roman" w:hAnsi="Times New Roman" w:cs="Times New Roman"/>
          <w:spacing w:val="-1"/>
          <w:sz w:val="14"/>
          <w:szCs w:val="14"/>
        </w:rPr>
        <w:t>b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</w:t>
      </w:r>
      <w:r>
        <w:rPr>
          <w:rFonts w:ascii="Times New Roman" w:eastAsia="Times New Roman" w:hAnsi="Times New Roman" w:cs="Times New Roman"/>
          <w:spacing w:val="-1"/>
          <w:position w:val="1"/>
          <w:sz w:val="8"/>
          <w:szCs w:val="8"/>
        </w:rPr>
        <w:t>C</w:t>
      </w:r>
    </w:p>
    <w:p>
      <w:pPr>
        <w:pStyle w:val="BodyText"/>
        <w:spacing w:before="256" w:line="443" w:lineRule="auto"/>
        <w:ind w:left="50"/>
        <w:rPr>
          <w:sz w:val="15"/>
          <w:szCs w:val="15"/>
        </w:rPr>
      </w:pPr>
      <w:r>
        <w:rPr>
          <w:spacing w:val="-3"/>
        </w:rPr>
        <w:t>(2)装置中盛放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(NH),S-0a</w:t>
      </w:r>
      <w:r>
        <w:rPr>
          <w:spacing w:val="-3"/>
        </w:rPr>
        <w:t>溶液的仪器的名称是</w:t>
      </w:r>
      <w:r>
        <w:rPr>
          <w:spacing w:val="-3"/>
          <w:u w:val="single" w:color="auto"/>
        </w:rPr>
        <w:t xml:space="preserve">            </w:t>
      </w:r>
      <w:r>
        <w:rPr>
          <w:spacing w:val="-3"/>
          <w:sz w:val="15"/>
          <w:szCs w:val="15"/>
        </w:rPr>
        <w:t>_。</w:t>
      </w:r>
    </w:p>
    <w:p>
      <w:pPr>
        <w:pStyle w:val="BodyText"/>
        <w:spacing w:before="1" w:line="219" w:lineRule="auto"/>
        <w:ind w:left="70"/>
      </w:pPr>
      <w:r>
        <w:t>(3)装置</w:t>
      </w:r>
      <w:r>
        <w:rPr>
          <w:rFonts w:ascii="Times New Roman" w:eastAsia="Times New Roman" w:hAnsi="Times New Roman" w:cs="Times New Roman"/>
        </w:rPr>
        <w:t>a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t>中反应产生的气体需要持续通入装置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</w:rPr>
        <w:t>c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t>的</w:t>
      </w:r>
      <w:r>
        <w:rPr>
          <w:spacing w:val="-1"/>
        </w:rPr>
        <w:t>原因是</w:t>
      </w:r>
    </w:p>
    <w:p>
      <w:pPr>
        <w:pStyle w:val="BodyText"/>
        <w:spacing w:before="210" w:line="228" w:lineRule="auto"/>
        <w:ind w:left="60"/>
      </w:pPr>
      <w:r>
        <w:rPr>
          <w:spacing w:val="-4"/>
        </w:rPr>
        <w:t>(4)上述装置中还需补充的实验仪器或装置有.</w:t>
      </w:r>
      <w:r>
        <w:rPr>
          <w:spacing w:val="4"/>
          <w:u w:val="single" w:color="auto"/>
        </w:rPr>
        <w:t xml:space="preserve">             </w:t>
      </w:r>
      <w:r>
        <w:rPr>
          <w:spacing w:val="-84"/>
        </w:rPr>
        <w:t xml:space="preserve"> </w:t>
      </w:r>
      <w:r>
        <w:rPr>
          <w:spacing w:val="-4"/>
        </w:rPr>
        <w:t>(填字母代号)。</w:t>
      </w:r>
    </w:p>
    <w:p>
      <w:pPr>
        <w:pStyle w:val="BodyText"/>
        <w:spacing w:before="221" w:line="219" w:lineRule="auto"/>
        <w:ind w:left="10"/>
      </w:pPr>
      <w:r>
        <w:rPr>
          <w:rFonts w:ascii="Times New Roman" w:eastAsia="Times New Roman" w:hAnsi="Times New Roman" w:cs="Times New Roman"/>
          <w:spacing w:val="-2"/>
        </w:rPr>
        <w:t xml:space="preserve">A.  </w:t>
      </w:r>
      <w:r>
        <w:rPr>
          <w:spacing w:val="-2"/>
        </w:rPr>
        <w:t>温度计</w:t>
      </w:r>
      <w:r>
        <w:rPr>
          <w:spacing w:val="2"/>
        </w:rPr>
        <w:t xml:space="preserve">               </w:t>
      </w:r>
      <w:r>
        <w:rPr>
          <w:rFonts w:ascii="Times New Roman" w:eastAsia="Times New Roman" w:hAnsi="Times New Roman" w:cs="Times New Roman"/>
          <w:spacing w:val="-2"/>
        </w:rPr>
        <w:t>B</w:t>
      </w:r>
      <w:r>
        <w:rPr>
          <w:rFonts w:ascii="Times New Roman" w:eastAsia="Times New Roman" w:hAnsi="Times New Roman" w:cs="Times New Roman"/>
          <w:spacing w:val="-19"/>
        </w:rPr>
        <w:t xml:space="preserve"> </w:t>
      </w:r>
      <w:r>
        <w:rPr>
          <w:spacing w:val="-2"/>
        </w:rPr>
        <w:t>水浴加热装置</w:t>
      </w:r>
    </w:p>
    <w:p>
      <w:pPr>
        <w:pStyle w:val="BodyText"/>
        <w:spacing w:before="221" w:line="219" w:lineRule="auto"/>
        <w:ind w:left="10"/>
      </w:pPr>
      <w:r>
        <w:rPr>
          <w:rFonts w:ascii="Times New Roman" w:eastAsia="Times New Roman" w:hAnsi="Times New Roman" w:cs="Times New Roman"/>
          <w:spacing w:val="3"/>
        </w:rPr>
        <w:t xml:space="preserve">C.  </w:t>
      </w:r>
      <w:r>
        <w:rPr>
          <w:spacing w:val="3"/>
        </w:rPr>
        <w:t>洗气瓶</w:t>
      </w:r>
      <w:r>
        <w:rPr>
          <w:spacing w:val="7"/>
        </w:rPr>
        <w:t xml:space="preserve">              </w:t>
      </w:r>
      <w:r>
        <w:rPr>
          <w:rFonts w:ascii="Times New Roman" w:eastAsia="Times New Roman" w:hAnsi="Times New Roman" w:cs="Times New Roman"/>
          <w:spacing w:val="3"/>
        </w:rPr>
        <w:t xml:space="preserve">D.  </w:t>
      </w:r>
      <w:r>
        <w:rPr>
          <w:spacing w:val="3"/>
        </w:rPr>
        <w:t>环形玻璃搅拌棒</w:t>
      </w:r>
    </w:p>
    <w:p>
      <w:pPr>
        <w:spacing w:line="219" w:lineRule="auto"/>
        <w:sectPr>
          <w:headerReference w:type="default" r:id="rId31"/>
          <w:pgSz w:w="11910" w:h="16840"/>
          <w:pgMar w:top="400" w:right="581" w:bottom="0" w:left="540" w:header="0" w:footer="0" w:gutter="0"/>
          <w:pgNumType w:start="10"/>
          <w:cols w:space="708"/>
        </w:sectPr>
      </w:pPr>
    </w:p>
    <w:p>
      <w:pPr>
        <w:spacing w:line="266" w:lineRule="auto"/>
      </w:pPr>
    </w:p>
    <w:p>
      <w:pPr>
        <w:spacing w:line="266" w:lineRule="auto"/>
      </w:pPr>
    </w:p>
    <w:p>
      <w:pPr>
        <w:spacing w:line="266" w:lineRule="auto"/>
      </w:pPr>
    </w:p>
    <w:p>
      <w:pPr>
        <w:pStyle w:val="BodyText"/>
        <w:spacing w:before="65" w:line="463" w:lineRule="exact"/>
        <w:ind w:left="40"/>
        <w:rPr>
          <w:sz w:val="20"/>
          <w:szCs w:val="20"/>
        </w:rPr>
      </w:pPr>
      <w:r>
        <w:rPr>
          <w:spacing w:val="5"/>
          <w:position w:val="20"/>
          <w:sz w:val="20"/>
          <w:szCs w:val="20"/>
        </w:rPr>
        <w:t>实验二：测定用过硫酸钠溶液处理后的废水中氯化钠的含量。</w:t>
      </w:r>
    </w:p>
    <w:p>
      <w:pPr>
        <w:pStyle w:val="BodyText"/>
        <w:spacing w:line="213" w:lineRule="auto"/>
        <w:ind w:left="50"/>
        <w:rPr>
          <w:sz w:val="20"/>
          <w:szCs w:val="20"/>
        </w:rPr>
      </w:pPr>
      <w:r>
        <w:rPr>
          <w:spacing w:val="4"/>
          <w:sz w:val="20"/>
          <w:szCs w:val="20"/>
        </w:rPr>
        <w:t>已知；①废水中氯化钠的最高排放标准为0.50</w:t>
      </w:r>
      <w:r>
        <w:rPr>
          <w:sz w:val="20"/>
          <w:szCs w:val="20"/>
        </w:rPr>
        <w:t>mg</w:t>
      </w:r>
      <w:r>
        <w:rPr>
          <w:spacing w:val="4"/>
          <w:sz w:val="20"/>
          <w:szCs w:val="20"/>
        </w:rPr>
        <w:t>/</w:t>
      </w:r>
      <w:r>
        <w:rPr>
          <w:spacing w:val="3"/>
          <w:sz w:val="20"/>
          <w:szCs w:val="20"/>
        </w:rPr>
        <w:t>L。</w:t>
      </w:r>
    </w:p>
    <w:p>
      <w:pPr>
        <w:pStyle w:val="BodyText"/>
        <w:spacing w:before="220" w:line="442" w:lineRule="auto"/>
        <w:ind w:left="30" w:right="51" w:hanging="10"/>
        <w:rPr>
          <w:sz w:val="20"/>
          <w:szCs w:val="20"/>
        </w:rPr>
      </w:pPr>
      <w:r>
        <w:rPr>
          <w:sz w:val="20"/>
          <w:szCs w:val="20"/>
        </w:rPr>
        <w:t>②</w:t>
      </w:r>
      <w:r>
        <w:rPr>
          <w:rFonts w:ascii="Times New Roman" w:eastAsia="Times New Roman" w:hAnsi="Times New Roman" w:cs="Times New Roman"/>
          <w:sz w:val="20"/>
          <w:szCs w:val="20"/>
        </w:rPr>
        <w:t>Ag²+2CN-===[Ag(CN)₂]~,Ag+I-==AgI↓,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AgI               </w:t>
      </w:r>
      <w:r>
        <w:rPr>
          <w:spacing w:val="-1"/>
          <w:sz w:val="20"/>
          <w:szCs w:val="20"/>
        </w:rPr>
        <w:t>呈</w:t>
      </w:r>
      <w:r>
        <w:rPr>
          <w:spacing w:val="-35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黄</w:t>
      </w:r>
      <w:r>
        <w:rPr>
          <w:spacing w:val="-31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色</w:t>
      </w:r>
      <w:r>
        <w:rPr>
          <w:spacing w:val="-42"/>
          <w:sz w:val="20"/>
          <w:szCs w:val="20"/>
        </w:rPr>
        <w:t xml:space="preserve"> </w:t>
      </w:r>
      <w:r>
        <w:rPr>
          <w:spacing w:val="-1"/>
          <w:sz w:val="20"/>
          <w:szCs w:val="20"/>
        </w:rPr>
        <w:t>，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>CN-</w:t>
      </w:r>
      <w:r>
        <w:rPr>
          <w:spacing w:val="-1"/>
          <w:sz w:val="20"/>
          <w:szCs w:val="20"/>
        </w:rPr>
        <w:t>优先与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Ag </w:t>
      </w:r>
      <w:r>
        <w:rPr>
          <w:spacing w:val="-1"/>
          <w:sz w:val="20"/>
          <w:szCs w:val="20"/>
        </w:rPr>
        <w:t>发生反应。实验如下：取1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L </w:t>
      </w:r>
      <w:r>
        <w:rPr>
          <w:spacing w:val="-1"/>
          <w:sz w:val="20"/>
          <w:szCs w:val="20"/>
        </w:rPr>
        <w:t>处理后的</w:t>
      </w:r>
      <w:r>
        <w:rPr>
          <w:spacing w:val="-5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0"/>
          <w:szCs w:val="20"/>
        </w:rPr>
        <w:t xml:space="preserve">NaCN   </w:t>
      </w:r>
      <w:r>
        <w:rPr>
          <w:spacing w:val="9"/>
          <w:sz w:val="20"/>
          <w:szCs w:val="20"/>
        </w:rPr>
        <w:t>废水，浓缩为10.00</w:t>
      </w:r>
      <w:r>
        <w:rPr>
          <w:rFonts w:ascii="Times New Roman" w:eastAsia="Times New Roman" w:hAnsi="Times New Roman" w:cs="Times New Roman"/>
          <w:sz w:val="20"/>
          <w:szCs w:val="20"/>
        </w:rPr>
        <w:t>mL</w:t>
      </w:r>
      <w:r>
        <w:rPr>
          <w:spacing w:val="9"/>
          <w:sz w:val="20"/>
          <w:szCs w:val="20"/>
        </w:rPr>
        <w:t>置于锥形瓶中，并滴加几滴</w:t>
      </w:r>
      <w:r>
        <w:rPr>
          <w:rFonts w:ascii="Times New Roman" w:eastAsia="Times New Roman" w:hAnsi="Times New Roman" w:cs="Times New Roman"/>
          <w:sz w:val="20"/>
          <w:szCs w:val="20"/>
        </w:rPr>
        <w:t>KI</w:t>
      </w:r>
      <w:r>
        <w:rPr>
          <w:rFonts w:ascii="Times New Roman" w:eastAsia="Times New Roman" w:hAnsi="Times New Roman" w:cs="Times New Roman"/>
          <w:spacing w:val="32"/>
          <w:w w:val="101"/>
          <w:sz w:val="20"/>
          <w:szCs w:val="20"/>
        </w:rPr>
        <w:t xml:space="preserve"> </w:t>
      </w:r>
      <w:r>
        <w:rPr>
          <w:spacing w:val="9"/>
          <w:sz w:val="20"/>
          <w:szCs w:val="20"/>
        </w:rPr>
        <w:t>溶液作指示剂，用1</w:t>
      </w:r>
      <w:r>
        <w:rPr>
          <w:spacing w:val="8"/>
          <w:sz w:val="20"/>
          <w:szCs w:val="20"/>
        </w:rPr>
        <w:t>.0×10~</w:t>
      </w:r>
      <w:r>
        <w:rPr>
          <w:rFonts w:ascii="Times New Roman" w:eastAsia="Times New Roman" w:hAnsi="Times New Roman" w:cs="Times New Roman"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 xml:space="preserve">/L   </w:t>
      </w:r>
      <w:r>
        <w:rPr>
          <w:spacing w:val="8"/>
          <w:sz w:val="20"/>
          <w:szCs w:val="20"/>
        </w:rPr>
        <w:t>的标准</w:t>
      </w:r>
      <w:r>
        <w:rPr>
          <w:rFonts w:ascii="Times New Roman" w:eastAsia="Times New Roman" w:hAnsi="Times New Roman" w:cs="Times New Roman"/>
          <w:sz w:val="20"/>
          <w:szCs w:val="20"/>
        </w:rPr>
        <w:t>AgNO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₃</w:t>
      </w:r>
      <w:r>
        <w:rPr>
          <w:spacing w:val="8"/>
          <w:sz w:val="20"/>
          <w:szCs w:val="20"/>
        </w:rPr>
        <w:t>溶液滴定，消耗</w:t>
      </w:r>
    </w:p>
    <w:p>
      <w:pPr>
        <w:pStyle w:val="BodyText"/>
        <w:spacing w:before="1" w:line="213" w:lineRule="auto"/>
        <w:rPr>
          <w:sz w:val="20"/>
          <w:szCs w:val="20"/>
        </w:rPr>
      </w:pPr>
      <w:r>
        <w:rPr>
          <w:sz w:val="20"/>
          <w:szCs w:val="20"/>
        </w:rPr>
        <w:t>AgNO</w:t>
      </w:r>
      <w:r>
        <w:rPr>
          <w:rFonts w:ascii="Calibri" w:eastAsia="Calibri" w:hAnsi="Calibri" w:cs="Calibri"/>
          <w:spacing w:val="12"/>
          <w:sz w:val="20"/>
          <w:szCs w:val="20"/>
        </w:rPr>
        <w:t>₃</w:t>
      </w:r>
      <w:r>
        <w:rPr>
          <w:rFonts w:ascii="Calibri" w:eastAsia="Calibri" w:hAnsi="Calibri" w:cs="Calibri"/>
          <w:spacing w:val="28"/>
          <w:w w:val="101"/>
          <w:sz w:val="20"/>
          <w:szCs w:val="20"/>
        </w:rPr>
        <w:t xml:space="preserve"> </w:t>
      </w:r>
      <w:r>
        <w:rPr>
          <w:spacing w:val="12"/>
          <w:sz w:val="20"/>
          <w:szCs w:val="20"/>
        </w:rPr>
        <w:t>溶液的体积为5.00</w:t>
      </w:r>
      <w:r>
        <w:rPr>
          <w:sz w:val="20"/>
          <w:szCs w:val="20"/>
        </w:rPr>
        <w:t>mL</w:t>
      </w:r>
    </w:p>
    <w:p>
      <w:pPr>
        <w:pStyle w:val="BodyText"/>
        <w:spacing w:before="245" w:line="210" w:lineRule="auto"/>
        <w:ind w:left="40"/>
        <w:rPr>
          <w:sz w:val="20"/>
          <w:szCs w:val="20"/>
        </w:rPr>
      </w:pPr>
      <w:r>
        <w:pict>
          <v:shape id="IM 48" o:spid="_x0000_s1065" type="#_x0000_t75" style="width:190pt;height:0.7pt;margin-top:22.1pt;margin-left:95.5pt;mso-wrap-distance-left:0;mso-wrap-distance-right:0;position:absolute;z-index:251667456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rPr>
          <w:spacing w:val="5"/>
          <w:sz w:val="20"/>
          <w:szCs w:val="20"/>
        </w:rPr>
        <w:t xml:space="preserve">(5)滴定终点的现象是                                   </w:t>
      </w:r>
      <w:r>
        <w:rPr>
          <w:spacing w:val="5"/>
          <w:position w:val="1"/>
          <w:sz w:val="20"/>
          <w:szCs w:val="20"/>
        </w:rPr>
        <w:t>。</w:t>
      </w:r>
    </w:p>
    <w:p>
      <w:pPr>
        <w:pStyle w:val="BodyText"/>
        <w:spacing w:before="219" w:line="212" w:lineRule="auto"/>
        <w:ind w:left="6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6"/>
          <w:sz w:val="20"/>
          <w:szCs w:val="20"/>
        </w:rPr>
        <w:t>(6)处理后的废水中氰化钠的浓度为</w:t>
      </w:r>
      <w:r>
        <w:rPr>
          <w:spacing w:val="6"/>
          <w:sz w:val="20"/>
          <w:szCs w:val="20"/>
          <w:u w:val="single" w:color="auto"/>
        </w:rPr>
        <w:t xml:space="preserve">         </w:t>
      </w:r>
      <w:r>
        <w:rPr>
          <w:spacing w:val="5"/>
          <w:sz w:val="20"/>
          <w:szCs w:val="20"/>
          <w:u w:val="single" w:color="auto"/>
        </w:rPr>
        <w:t xml:space="preserve">           </w:t>
      </w:r>
      <w:r>
        <w:rPr>
          <w:spacing w:val="-9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mg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/L.</w:t>
      </w:r>
    </w:p>
    <w:p>
      <w:pPr>
        <w:pStyle w:val="BodyText"/>
        <w:spacing w:before="231" w:line="483" w:lineRule="exact"/>
        <w:ind w:left="40"/>
        <w:rPr>
          <w:sz w:val="20"/>
          <w:szCs w:val="20"/>
        </w:rPr>
      </w:pPr>
      <w:r>
        <w:rPr>
          <w:spacing w:val="10"/>
          <w:position w:val="22"/>
          <w:sz w:val="20"/>
          <w:szCs w:val="20"/>
        </w:rPr>
        <w:t>Ⅲ.(7)常温下，含硫微粒的主要存在形式受</w:t>
      </w:r>
      <w:r>
        <w:rPr>
          <w:rFonts w:ascii="Times New Roman" w:eastAsia="Times New Roman" w:hAnsi="Times New Roman" w:cs="Times New Roman"/>
          <w:position w:val="22"/>
          <w:sz w:val="20"/>
          <w:szCs w:val="20"/>
        </w:rPr>
        <w:t>pH</w:t>
      </w:r>
      <w:r>
        <w:rPr>
          <w:spacing w:val="10"/>
          <w:position w:val="22"/>
          <w:sz w:val="20"/>
          <w:szCs w:val="20"/>
        </w:rPr>
        <w:t>的影响。利用电化学原理，用惰性电极电解饱和</w:t>
      </w:r>
      <w:r>
        <w:rPr>
          <w:rFonts w:ascii="Times New Roman" w:eastAsia="Times New Roman" w:hAnsi="Times New Roman" w:cs="Times New Roman"/>
          <w:position w:val="22"/>
          <w:sz w:val="20"/>
          <w:szCs w:val="20"/>
        </w:rPr>
        <w:t>NaHSO</w:t>
      </w:r>
      <w:r>
        <w:rPr>
          <w:rFonts w:ascii="Times New Roman" w:eastAsia="Times New Roman" w:hAnsi="Times New Roman" w:cs="Times New Roman"/>
          <w:spacing w:val="10"/>
          <w:position w:val="22"/>
          <w:sz w:val="20"/>
          <w:szCs w:val="20"/>
        </w:rPr>
        <w:t>₄</w:t>
      </w:r>
      <w:r>
        <w:rPr>
          <w:spacing w:val="10"/>
          <w:position w:val="22"/>
          <w:sz w:val="20"/>
          <w:szCs w:val="20"/>
        </w:rPr>
        <w:t>溶液也可以制</w:t>
      </w:r>
    </w:p>
    <w:p>
      <w:pPr>
        <w:pStyle w:val="BodyText"/>
        <w:spacing w:line="220" w:lineRule="auto"/>
        <w:ind w:left="50"/>
        <w:rPr>
          <w:sz w:val="20"/>
          <w:szCs w:val="20"/>
        </w:rPr>
      </w:pPr>
      <w:r>
        <w:rPr>
          <w:spacing w:val="5"/>
          <w:sz w:val="20"/>
          <w:szCs w:val="20"/>
        </w:rPr>
        <w:t>备过硫酸钠。已知在阳极放电的离子主要为</w:t>
      </w:r>
      <w:r>
        <w:rPr>
          <w:rFonts w:ascii="Times New Roman" w:eastAsia="Times New Roman" w:hAnsi="Times New Roman" w:cs="Times New Roman"/>
          <w:sz w:val="20"/>
          <w:szCs w:val="20"/>
        </w:rPr>
        <w:t>HSO</w:t>
      </w:r>
      <w:r>
        <w:rPr>
          <w:spacing w:val="5"/>
          <w:sz w:val="20"/>
          <w:szCs w:val="20"/>
        </w:rPr>
        <w:t>二，则阳极主要的反应式</w:t>
      </w:r>
      <w:r>
        <w:rPr>
          <w:spacing w:val="4"/>
          <w:sz w:val="20"/>
          <w:szCs w:val="20"/>
        </w:rPr>
        <w:t>为</w:t>
      </w:r>
      <w:r>
        <w:rPr>
          <w:spacing w:val="4"/>
          <w:sz w:val="20"/>
          <w:szCs w:val="20"/>
          <w:u w:val="single" w:color="auto"/>
        </w:rPr>
        <w:t xml:space="preserve">                          </w:t>
      </w:r>
    </w:p>
    <w:p>
      <w:pPr>
        <w:spacing w:line="450" w:lineRule="auto"/>
      </w:pPr>
    </w:p>
    <w:p>
      <w:pPr>
        <w:pStyle w:val="BodyText"/>
        <w:spacing w:before="66" w:line="441" w:lineRule="auto"/>
        <w:ind w:left="10" w:firstLine="10"/>
        <w:jc w:val="both"/>
        <w:rPr>
          <w:sz w:val="20"/>
          <w:szCs w:val="20"/>
        </w:rPr>
      </w:pPr>
      <w:r>
        <w:rPr>
          <w:spacing w:val="7"/>
          <w:sz w:val="20"/>
          <w:szCs w:val="20"/>
        </w:rPr>
        <w:t>21、</w:t>
      </w:r>
      <w:r>
        <w:rPr>
          <w:spacing w:val="-2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氟代硼酸钾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sz w:val="20"/>
          <w:szCs w:val="20"/>
        </w:rPr>
        <w:t>KBe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sz w:val="20"/>
          <w:szCs w:val="20"/>
        </w:rPr>
        <w:t>BO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₃F₂)  </w:t>
      </w:r>
      <w:r>
        <w:rPr>
          <w:spacing w:val="7"/>
          <w:sz w:val="20"/>
          <w:szCs w:val="20"/>
        </w:rPr>
        <w:t>是激光器</w:t>
      </w:r>
      <w:r>
        <w:rPr>
          <w:spacing w:val="6"/>
          <w:sz w:val="20"/>
          <w:szCs w:val="20"/>
        </w:rPr>
        <w:t>的核心材料，我国化学家在此领域的研究走在了世界的最前列。回答下列问题：</w:t>
      </w:r>
      <w:r>
        <w:rPr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(1)氟代硼酸钾中各元素原子的第一电离能大小顺序是</w:t>
      </w:r>
      <w:r>
        <w:rPr>
          <w:spacing w:val="-30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F&gt;O&gt;</w:t>
      </w:r>
      <w:r>
        <w:rPr>
          <w:spacing w:val="64"/>
          <w:sz w:val="20"/>
          <w:szCs w:val="20"/>
        </w:rPr>
        <w:t xml:space="preserve"> </w:t>
      </w:r>
      <w:r>
        <w:rPr>
          <w:spacing w:val="5"/>
          <w:sz w:val="20"/>
          <w:szCs w:val="20"/>
          <w:u w:val="single" w:color="auto"/>
        </w:rPr>
        <w:t xml:space="preserve">   </w:t>
      </w:r>
      <w:r>
        <w:rPr>
          <w:spacing w:val="5"/>
          <w:sz w:val="20"/>
          <w:szCs w:val="20"/>
        </w:rPr>
        <w:t>,基态</w:t>
      </w:r>
      <w:r>
        <w:rPr>
          <w:spacing w:val="-3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K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+</w:t>
      </w:r>
      <w:r>
        <w:rPr>
          <w:spacing w:val="4"/>
          <w:sz w:val="20"/>
          <w:szCs w:val="20"/>
        </w:rPr>
        <w:t>电子占据最高能级的电子云轮廓图为</w:t>
      </w:r>
      <w:r>
        <w:rPr>
          <w:spacing w:val="4"/>
          <w:sz w:val="20"/>
          <w:szCs w:val="20"/>
          <w:u w:val="single" w:color="auto"/>
        </w:rPr>
        <w:t xml:space="preserve">     </w:t>
      </w:r>
      <w:r>
        <w:rPr>
          <w:spacing w:val="-90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形。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>(2)</w:t>
      </w:r>
      <w:r>
        <w:rPr>
          <w:rFonts w:ascii="Times New Roman" w:eastAsia="Times New Roman" w:hAnsi="Times New Roman" w:cs="Times New Roman"/>
          <w:sz w:val="20"/>
          <w:szCs w:val="20"/>
        </w:rPr>
        <w:t>NaBH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₄   </w:t>
      </w:r>
      <w:r>
        <w:rPr>
          <w:spacing w:val="9"/>
          <w:sz w:val="20"/>
          <w:szCs w:val="20"/>
        </w:rPr>
        <w:t>是有机合成中常用的还原剂</w:t>
      </w:r>
      <w:r>
        <w:rPr>
          <w:spacing w:val="8"/>
          <w:sz w:val="20"/>
          <w:szCs w:val="20"/>
        </w:rPr>
        <w:t>，其中的阴离子空间构型</w:t>
      </w:r>
      <w:r>
        <w:rPr>
          <w:spacing w:val="8"/>
          <w:sz w:val="20"/>
          <w:szCs w:val="20"/>
          <w:u w:val="single" w:color="auto"/>
        </w:rPr>
        <w:t xml:space="preserve">是    </w:t>
      </w:r>
      <w:r>
        <w:rPr>
          <w:spacing w:val="8"/>
          <w:sz w:val="20"/>
          <w:szCs w:val="20"/>
        </w:rPr>
        <w:t>,中心原子的杂化形式为</w:t>
      </w:r>
      <w:r>
        <w:rPr>
          <w:spacing w:val="8"/>
          <w:sz w:val="20"/>
          <w:szCs w:val="20"/>
          <w:u w:val="single" w:color="auto"/>
        </w:rPr>
        <w:t xml:space="preserve">     </w:t>
      </w:r>
      <w:r>
        <w:rPr>
          <w:spacing w:val="8"/>
          <w:sz w:val="20"/>
          <w:szCs w:val="20"/>
        </w:rPr>
        <w:t>。</w:t>
      </w:r>
      <w:r>
        <w:rPr>
          <w:rFonts w:ascii="Times New Roman" w:eastAsia="Times New Roman" w:hAnsi="Times New Roman" w:cs="Times New Roman"/>
          <w:sz w:val="20"/>
          <w:szCs w:val="20"/>
        </w:rPr>
        <w:t>NaBH</w:t>
      </w:r>
      <w:r>
        <w:rPr>
          <w:rFonts w:ascii="Times New Roman" w:eastAsia="Times New Roman" w:hAnsi="Times New Roman" w:cs="Times New Roman"/>
          <w:spacing w:val="8"/>
          <w:sz w:val="20"/>
          <w:szCs w:val="20"/>
        </w:rPr>
        <w:t>₄</w:t>
      </w:r>
      <w:r>
        <w:rPr>
          <w:rFonts w:ascii="Times New Roman" w:eastAsia="Times New Roman" w:hAnsi="Times New Roman" w:cs="Times New Roman"/>
          <w:spacing w:val="27"/>
          <w:w w:val="101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中存在</w:t>
      </w:r>
    </w:p>
    <w:p>
      <w:pPr>
        <w:pStyle w:val="BodyText"/>
        <w:tabs>
          <w:tab w:val="left" w:pos="449"/>
        </w:tabs>
        <w:spacing w:line="220" w:lineRule="auto"/>
        <w:rPr>
          <w:sz w:val="20"/>
          <w:szCs w:val="20"/>
        </w:rPr>
      </w:pPr>
      <w:r>
        <w:rPr>
          <w:sz w:val="20"/>
          <w:szCs w:val="20"/>
          <w:u w:val="single" w:color="auto"/>
        </w:rPr>
        <w:tab/>
      </w:r>
      <w:r>
        <w:rPr>
          <w:spacing w:val="-9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(填标号)。</w:t>
      </w:r>
    </w:p>
    <w:p>
      <w:pPr>
        <w:pStyle w:val="BodyText"/>
        <w:spacing w:before="231" w:line="220" w:lineRule="auto"/>
        <w:ind w:left="2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spacing w:val="58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离子键</w:t>
      </w:r>
      <w:r>
        <w:rPr>
          <w:spacing w:val="14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b.  </w:t>
      </w:r>
      <w:r>
        <w:rPr>
          <w:spacing w:val="3"/>
          <w:sz w:val="20"/>
          <w:szCs w:val="20"/>
        </w:rPr>
        <w:t>氢键</w:t>
      </w:r>
      <w:r>
        <w:rPr>
          <w:spacing w:val="14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c.o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    </w:t>
      </w:r>
      <w:r>
        <w:rPr>
          <w:spacing w:val="3"/>
          <w:sz w:val="20"/>
          <w:szCs w:val="20"/>
        </w:rPr>
        <w:t>键</w:t>
      </w:r>
      <w:r>
        <w:rPr>
          <w:spacing w:val="22"/>
          <w:sz w:val="20"/>
          <w:szCs w:val="20"/>
        </w:rPr>
        <w:t xml:space="preserve">   </w:t>
      </w:r>
      <w:r>
        <w:rPr>
          <w:rFonts w:ascii="Times New Roman" w:eastAsia="Times New Roman" w:hAnsi="Times New Roman" w:cs="Times New Roman"/>
          <w:spacing w:val="3"/>
          <w:sz w:val="20"/>
          <w:szCs w:val="20"/>
        </w:rPr>
        <w:t xml:space="preserve">d.π     </w:t>
      </w:r>
      <w:r>
        <w:rPr>
          <w:spacing w:val="3"/>
          <w:sz w:val="20"/>
          <w:szCs w:val="20"/>
        </w:rPr>
        <w:t>键</w:t>
      </w:r>
    </w:p>
    <w:p>
      <w:pPr>
        <w:pStyle w:val="BodyText"/>
        <w:spacing w:before="218" w:line="227" w:lineRule="auto"/>
        <w:ind w:left="40"/>
        <w:rPr>
          <w:sz w:val="20"/>
          <w:szCs w:val="20"/>
        </w:rPr>
      </w:pPr>
      <w:r>
        <w:rPr>
          <w:spacing w:val="7"/>
          <w:sz w:val="20"/>
          <w:szCs w:val="20"/>
        </w:rPr>
        <w:t>(3)</w:t>
      </w:r>
      <w:r>
        <w:rPr>
          <w:sz w:val="20"/>
          <w:szCs w:val="20"/>
        </w:rPr>
        <w:t>BeC</w:t>
      </w:r>
      <w:r>
        <w:rPr>
          <w:spacing w:val="7"/>
          <w:sz w:val="20"/>
          <w:szCs w:val="20"/>
        </w:rPr>
        <w:t>1</w:t>
      </w:r>
      <w:r>
        <w:rPr>
          <w:rFonts w:ascii="Calibri" w:eastAsia="Calibri" w:hAnsi="Calibri" w:cs="Calibri"/>
          <w:spacing w:val="7"/>
          <w:sz w:val="20"/>
          <w:szCs w:val="20"/>
        </w:rPr>
        <w:t>₂</w:t>
      </w:r>
      <w:r>
        <w:rPr>
          <w:rFonts w:ascii="Calibri" w:eastAsia="Calibri" w:hAnsi="Calibri" w:cs="Calibri"/>
          <w:sz w:val="20"/>
          <w:szCs w:val="20"/>
        </w:rPr>
        <w:t xml:space="preserve">   </w:t>
      </w:r>
      <w:r>
        <w:rPr>
          <w:spacing w:val="7"/>
          <w:sz w:val="20"/>
          <w:szCs w:val="20"/>
        </w:rPr>
        <w:t>中的化学键具有明显的共价性，蒸汽状态下以双聚分子存在的</w:t>
      </w:r>
      <w:r>
        <w:rPr>
          <w:spacing w:val="-35"/>
          <w:sz w:val="20"/>
          <w:szCs w:val="20"/>
        </w:rPr>
        <w:t xml:space="preserve"> </w:t>
      </w:r>
      <w:r>
        <w:rPr>
          <w:sz w:val="20"/>
          <w:szCs w:val="20"/>
        </w:rPr>
        <w:t>BeCl</w:t>
      </w:r>
      <w:r>
        <w:rPr>
          <w:rFonts w:ascii="Calibri" w:eastAsia="Calibri" w:hAnsi="Calibri" w:cs="Calibri"/>
          <w:spacing w:val="7"/>
          <w:sz w:val="20"/>
          <w:szCs w:val="20"/>
        </w:rPr>
        <w:t>₂</w:t>
      </w:r>
      <w:r>
        <w:rPr>
          <w:rFonts w:ascii="Calibri" w:eastAsia="Calibri" w:hAnsi="Calibri" w:cs="Calibri"/>
          <w:spacing w:val="41"/>
          <w:w w:val="10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的结构式</w:t>
      </w:r>
      <w:r>
        <w:rPr>
          <w:spacing w:val="6"/>
          <w:sz w:val="20"/>
          <w:szCs w:val="20"/>
        </w:rPr>
        <w:t>为</w:t>
      </w:r>
      <w:r>
        <w:rPr>
          <w:spacing w:val="-50"/>
          <w:sz w:val="20"/>
          <w:szCs w:val="20"/>
        </w:rPr>
        <w:t xml:space="preserve"> </w:t>
      </w:r>
      <w:r>
        <w:rPr>
          <w:spacing w:val="23"/>
          <w:sz w:val="20"/>
          <w:szCs w:val="20"/>
          <w:u w:val="single" w:color="auto"/>
        </w:rPr>
        <w:t xml:space="preserve">   </w:t>
      </w:r>
      <w:r>
        <w:rPr>
          <w:spacing w:val="-89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,</w:t>
      </w:r>
      <w:r>
        <w:rPr>
          <w:spacing w:val="-45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其</w:t>
      </w:r>
      <w:r>
        <w:rPr>
          <w:spacing w:val="-27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中</w:t>
      </w:r>
      <w:r>
        <w:rPr>
          <w:spacing w:val="-4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Be</w:t>
      </w:r>
      <w:r>
        <w:rPr>
          <w:rFonts w:ascii="Times New Roman" w:eastAsia="Times New Roman" w:hAnsi="Times New Roman" w:cs="Times New Roman"/>
          <w:spacing w:val="6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的配位数为</w:t>
      </w:r>
    </w:p>
    <w:p>
      <w:pPr>
        <w:tabs>
          <w:tab w:val="left" w:pos="610"/>
        </w:tabs>
        <w:spacing w:before="217" w:line="242" w:lineRule="exact"/>
        <w:ind w:left="10"/>
      </w:pPr>
      <w:r>
        <w:rPr>
          <w:rFonts w:ascii="Arial" w:eastAsia="Arial" w:hAnsi="Arial" w:cs="Arial"/>
          <w:sz w:val="21"/>
          <w:szCs w:val="21"/>
          <w:u w:val="single" w:color="auto"/>
        </w:rPr>
        <w:tab/>
      </w:r>
    </w:p>
    <w:p>
      <w:pPr>
        <w:pStyle w:val="BodyText"/>
        <w:spacing w:before="229" w:line="219" w:lineRule="auto"/>
        <w:ind w:left="30"/>
        <w:rPr>
          <w:sz w:val="20"/>
          <w:szCs w:val="20"/>
        </w:rPr>
      </w:pPr>
      <w:r>
        <w:rPr>
          <w:spacing w:val="1"/>
          <w:sz w:val="20"/>
          <w:szCs w:val="20"/>
        </w:rPr>
        <w:t>(4)第三周期元素氟化物的熔点如下表：</w:t>
      </w:r>
    </w:p>
    <w:p>
      <w:pPr>
        <w:spacing w:line="229" w:lineRule="exact"/>
      </w:pPr>
    </w:p>
    <w:tbl>
      <w:tblPr>
        <w:tblStyle w:val="TableNormal3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73"/>
        <w:gridCol w:w="739"/>
        <w:gridCol w:w="739"/>
        <w:gridCol w:w="749"/>
        <w:gridCol w:w="739"/>
        <w:gridCol w:w="748"/>
        <w:gridCol w:w="743"/>
      </w:tblGrid>
      <w:tr>
        <w:tblPrEx>
          <w:tblInd w:w="159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0"/>
        </w:trPr>
        <w:tc>
          <w:tcPr>
            <w:tcW w:w="973" w:type="dxa"/>
          </w:tcPr>
          <w:p>
            <w:pPr>
              <w:pStyle w:val="TableText"/>
              <w:spacing w:before="74" w:line="221" w:lineRule="auto"/>
              <w:ind w:left="165"/>
            </w:pPr>
            <w:r>
              <w:rPr>
                <w:spacing w:val="-3"/>
              </w:rPr>
              <w:t>化合物</w:t>
            </w:r>
          </w:p>
        </w:tc>
        <w:tc>
          <w:tcPr>
            <w:tcW w:w="739" w:type="dxa"/>
          </w:tcPr>
          <w:p>
            <w:pPr>
              <w:pStyle w:val="TableText"/>
              <w:spacing w:before="128" w:line="182" w:lineRule="auto"/>
              <w:ind w:left="202"/>
            </w:pPr>
            <w:r>
              <w:rPr>
                <w:spacing w:val="-1"/>
              </w:rPr>
              <w:t>NaF</w:t>
            </w:r>
          </w:p>
        </w:tc>
        <w:tc>
          <w:tcPr>
            <w:tcW w:w="739" w:type="dxa"/>
          </w:tcPr>
          <w:p>
            <w:pPr>
              <w:pStyle w:val="TableText"/>
              <w:spacing w:before="101" w:line="182" w:lineRule="auto"/>
              <w:ind w:left="93"/>
              <w:rPr>
                <w:rFonts w:ascii="Calibri" w:eastAsia="Calibri" w:hAnsi="Calibri" w:cs="Calibri"/>
              </w:rPr>
            </w:pPr>
            <w:r>
              <w:rPr>
                <w:spacing w:val="-1"/>
              </w:rPr>
              <w:t>MgF</w:t>
            </w:r>
            <w:r>
              <w:rPr>
                <w:rFonts w:ascii="Calibri" w:eastAsia="Calibri" w:hAnsi="Calibri" w:cs="Calibri"/>
                <w:spacing w:val="-1"/>
              </w:rPr>
              <w:t>₂</w:t>
            </w:r>
          </w:p>
        </w:tc>
        <w:tc>
          <w:tcPr>
            <w:tcW w:w="749" w:type="dxa"/>
          </w:tcPr>
          <w:p>
            <w:pPr>
              <w:pStyle w:val="TableText"/>
              <w:spacing w:before="104" w:line="184" w:lineRule="auto"/>
              <w:ind w:left="104"/>
              <w:rPr>
                <w:rFonts w:ascii="Calibri" w:eastAsia="Calibri" w:hAnsi="Calibri" w:cs="Calibri"/>
              </w:rPr>
            </w:pPr>
            <w:r>
              <w:rPr>
                <w:spacing w:val="-1"/>
              </w:rPr>
              <w:t>AIF</w:t>
            </w:r>
            <w:r>
              <w:rPr>
                <w:rFonts w:ascii="Calibri" w:eastAsia="Calibri" w:hAnsi="Calibri" w:cs="Calibri"/>
                <w:spacing w:val="-1"/>
              </w:rPr>
              <w:t>₃</w:t>
            </w:r>
          </w:p>
        </w:tc>
        <w:tc>
          <w:tcPr>
            <w:tcW w:w="739" w:type="dxa"/>
          </w:tcPr>
          <w:p>
            <w:pPr>
              <w:pStyle w:val="TableText"/>
              <w:spacing w:before="127" w:line="183" w:lineRule="auto"/>
              <w:ind w:left="155"/>
            </w:pPr>
            <w:r>
              <w:rPr>
                <w:spacing w:val="-3"/>
              </w:rPr>
              <w:t>SiF4</w:t>
            </w:r>
          </w:p>
        </w:tc>
        <w:tc>
          <w:tcPr>
            <w:tcW w:w="748" w:type="dxa"/>
          </w:tcPr>
          <w:p>
            <w:pPr>
              <w:pStyle w:val="TableText"/>
              <w:spacing w:before="128" w:line="182" w:lineRule="auto"/>
              <w:ind w:left="206"/>
            </w:pPr>
            <w:r>
              <w:rPr>
                <w:spacing w:val="-2"/>
              </w:rPr>
              <w:t>PFs</w:t>
            </w:r>
          </w:p>
        </w:tc>
        <w:tc>
          <w:tcPr>
            <w:tcW w:w="743" w:type="dxa"/>
          </w:tcPr>
          <w:p>
            <w:pPr>
              <w:pStyle w:val="TableText"/>
              <w:spacing w:before="127" w:line="183" w:lineRule="auto"/>
              <w:ind w:left="208"/>
            </w:pPr>
            <w:r>
              <w:rPr>
                <w:spacing w:val="-3"/>
              </w:rPr>
              <w:t>SF6</w:t>
            </w:r>
          </w:p>
        </w:tc>
      </w:tr>
      <w:tr>
        <w:tblPrEx>
          <w:tblInd w:w="159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49"/>
        </w:trPr>
        <w:tc>
          <w:tcPr>
            <w:tcW w:w="973" w:type="dxa"/>
          </w:tcPr>
          <w:p>
            <w:pPr>
              <w:pStyle w:val="TableText"/>
              <w:spacing w:before="74" w:line="220" w:lineRule="auto"/>
              <w:ind w:left="105"/>
            </w:pPr>
            <w:r>
              <w:rPr>
                <w:spacing w:val="8"/>
              </w:rPr>
              <w:t>熔点/℃</w:t>
            </w:r>
          </w:p>
        </w:tc>
        <w:tc>
          <w:tcPr>
            <w:tcW w:w="739" w:type="dxa"/>
          </w:tcPr>
          <w:p>
            <w:pPr>
              <w:pStyle w:val="TableText"/>
              <w:spacing w:before="127" w:line="183" w:lineRule="auto"/>
              <w:ind w:left="202"/>
            </w:pPr>
            <w:r>
              <w:rPr>
                <w:spacing w:val="-3"/>
              </w:rPr>
              <w:t>993</w:t>
            </w:r>
          </w:p>
        </w:tc>
        <w:tc>
          <w:tcPr>
            <w:tcW w:w="739" w:type="dxa"/>
          </w:tcPr>
          <w:p>
            <w:pPr>
              <w:pStyle w:val="TableText"/>
              <w:spacing w:before="126" w:line="184" w:lineRule="auto"/>
              <w:ind w:left="153"/>
            </w:pPr>
            <w:r>
              <w:rPr>
                <w:spacing w:val="-5"/>
              </w:rPr>
              <w:t>1261</w:t>
            </w:r>
          </w:p>
        </w:tc>
        <w:tc>
          <w:tcPr>
            <w:tcW w:w="749" w:type="dxa"/>
          </w:tcPr>
          <w:p>
            <w:pPr>
              <w:pStyle w:val="TableText"/>
              <w:spacing w:before="126" w:line="184" w:lineRule="auto"/>
              <w:ind w:left="154"/>
            </w:pPr>
            <w:r>
              <w:rPr>
                <w:spacing w:val="-5"/>
              </w:rPr>
              <w:t>1291</w:t>
            </w:r>
          </w:p>
        </w:tc>
        <w:tc>
          <w:tcPr>
            <w:tcW w:w="739" w:type="dxa"/>
          </w:tcPr>
          <w:p>
            <w:pPr>
              <w:pStyle w:val="TableText"/>
              <w:spacing w:before="127" w:line="183" w:lineRule="auto"/>
              <w:ind w:left="205"/>
            </w:pPr>
            <w:r>
              <w:rPr>
                <w:spacing w:val="-2"/>
              </w:rPr>
              <w:t>-90</w:t>
            </w:r>
          </w:p>
        </w:tc>
        <w:tc>
          <w:tcPr>
            <w:tcW w:w="748" w:type="dxa"/>
          </w:tcPr>
          <w:p>
            <w:pPr>
              <w:pStyle w:val="TableText"/>
              <w:spacing w:before="127" w:line="183" w:lineRule="auto"/>
              <w:ind w:left="206"/>
            </w:pPr>
            <w:r>
              <w:rPr>
                <w:spacing w:val="-2"/>
              </w:rPr>
              <w:t>-83</w:t>
            </w:r>
          </w:p>
        </w:tc>
        <w:tc>
          <w:tcPr>
            <w:tcW w:w="743" w:type="dxa"/>
          </w:tcPr>
          <w:p>
            <w:pPr>
              <w:pStyle w:val="TableText"/>
              <w:spacing w:before="127" w:line="183" w:lineRule="auto"/>
              <w:ind w:left="98"/>
            </w:pPr>
            <w:r>
              <w:rPr>
                <w:spacing w:val="-2"/>
              </w:rPr>
              <w:t>-50.5</w:t>
            </w:r>
          </w:p>
        </w:tc>
      </w:tr>
    </w:tbl>
    <w:p>
      <w:pPr>
        <w:pStyle w:val="BodyText"/>
        <w:spacing w:before="223" w:line="219" w:lineRule="auto"/>
        <w:rPr>
          <w:sz w:val="20"/>
          <w:szCs w:val="20"/>
        </w:rPr>
      </w:pPr>
      <w:r>
        <w:rPr>
          <w:spacing w:val="2"/>
          <w:sz w:val="20"/>
          <w:szCs w:val="20"/>
        </w:rPr>
        <w:t>解释表中氟化物熔点变化的原因：</w:t>
      </w:r>
      <w:r>
        <w:rPr>
          <w:spacing w:val="39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10" w:line="212" w:lineRule="auto"/>
        <w:ind w:left="40"/>
        <w:rPr>
          <w:sz w:val="20"/>
          <w:szCs w:val="20"/>
        </w:rPr>
      </w:pPr>
      <w:r>
        <w:rPr>
          <w:spacing w:val="4"/>
          <w:sz w:val="20"/>
          <w:szCs w:val="20"/>
        </w:rPr>
        <w:t>(5)</w:t>
      </w:r>
      <w:r>
        <w:rPr>
          <w:sz w:val="20"/>
          <w:szCs w:val="20"/>
        </w:rPr>
        <w:t>CaF</w:t>
      </w:r>
      <w:r>
        <w:rPr>
          <w:rFonts w:ascii="Calibri" w:eastAsia="Calibri" w:hAnsi="Calibri" w:cs="Calibri"/>
          <w:spacing w:val="4"/>
          <w:sz w:val="20"/>
          <w:szCs w:val="20"/>
        </w:rPr>
        <w:t xml:space="preserve">₂   </w:t>
      </w:r>
      <w:r>
        <w:rPr>
          <w:spacing w:val="4"/>
          <w:sz w:val="20"/>
          <w:szCs w:val="20"/>
        </w:rPr>
        <w:t>的一种晶胞如图所示。</w:t>
      </w:r>
      <w:r>
        <w:rPr>
          <w:sz w:val="20"/>
          <w:szCs w:val="20"/>
        </w:rPr>
        <w:t>Ca</w:t>
      </w:r>
      <w:r>
        <w:rPr>
          <w:spacing w:val="4"/>
          <w:sz w:val="20"/>
          <w:szCs w:val="20"/>
        </w:rPr>
        <w:t>²+占</w:t>
      </w:r>
      <w:r>
        <w:rPr>
          <w:spacing w:val="-26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据F 形成的空隙，其空隙率</w:t>
      </w:r>
      <w:r>
        <w:rPr>
          <w:spacing w:val="4"/>
          <w:sz w:val="20"/>
          <w:szCs w:val="20"/>
          <w:u w:val="single" w:color="auto"/>
        </w:rPr>
        <w:t xml:space="preserve">是    </w:t>
      </w:r>
      <w:r>
        <w:rPr>
          <w:spacing w:val="-90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。若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r(F)=</w:t>
      </w:r>
      <w:r>
        <w:rPr>
          <w:rFonts w:ascii="Times New Roman" w:eastAsia="Times New Roman" w:hAnsi="Times New Roman" w:cs="Times New Roman"/>
          <w:sz w:val="20"/>
          <w:szCs w:val="20"/>
        </w:rPr>
        <w:t>x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     </w:t>
      </w:r>
      <w:r>
        <w:rPr>
          <w:rFonts w:ascii="Times New Roman" w:eastAsia="Times New Roman" w:hAnsi="Times New Roman" w:cs="Times New Roman"/>
          <w:sz w:val="20"/>
          <w:szCs w:val="20"/>
        </w:rPr>
        <w:t>pm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,r(</w:t>
      </w:r>
      <w:r>
        <w:rPr>
          <w:rFonts w:ascii="Times New Roman" w:eastAsia="Times New Roman" w:hAnsi="Times New Roman" w:cs="Times New Roman"/>
          <w:sz w:val="20"/>
          <w:szCs w:val="20"/>
        </w:rPr>
        <w:t>Ca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²*)=</w:t>
      </w:r>
      <w:r>
        <w:rPr>
          <w:rFonts w:ascii="Times New Roman" w:eastAsia="Times New Roman" w:hAnsi="Times New Roman" w:cs="Times New Roman"/>
          <w:sz w:val="20"/>
          <w:szCs w:val="20"/>
        </w:rPr>
        <w:t>y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      </w:t>
      </w:r>
      <w:r>
        <w:rPr>
          <w:rFonts w:ascii="Times New Roman" w:eastAsia="Times New Roman" w:hAnsi="Times New Roman" w:cs="Times New Roman"/>
          <w:sz w:val="20"/>
          <w:szCs w:val="20"/>
        </w:rPr>
        <w:t>pm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,  </w:t>
      </w:r>
      <w:r>
        <w:rPr>
          <w:spacing w:val="4"/>
          <w:sz w:val="20"/>
          <w:szCs w:val="20"/>
        </w:rPr>
        <w:t>设阿伏加</w:t>
      </w:r>
    </w:p>
    <w:p>
      <w:pPr>
        <w:pStyle w:val="BodyText"/>
        <w:spacing w:before="240" w:line="212" w:lineRule="auto"/>
        <w:ind w:left="20"/>
        <w:rPr>
          <w:sz w:val="20"/>
          <w:szCs w:val="20"/>
        </w:rPr>
      </w:pPr>
      <w:r>
        <w:rPr>
          <w:spacing w:val="7"/>
          <w:sz w:val="20"/>
          <w:szCs w:val="20"/>
        </w:rPr>
        <w:t>德罗常数的值为</w:t>
      </w:r>
      <w:r>
        <w:rPr>
          <w:rFonts w:ascii="Times New Roman" w:eastAsia="Times New Roman" w:hAnsi="Times New Roman" w:cs="Times New Roman"/>
          <w:sz w:val="20"/>
          <w:szCs w:val="20"/>
        </w:rPr>
        <w:t>NA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,</w:t>
      </w:r>
      <w:r>
        <w:rPr>
          <w:rFonts w:ascii="Times New Roman" w:eastAsia="Times New Roman" w:hAnsi="Times New Roman" w:cs="Times New Roman"/>
          <w:spacing w:val="21"/>
          <w:sz w:val="20"/>
          <w:szCs w:val="20"/>
        </w:rPr>
        <w:t xml:space="preserve">  </w:t>
      </w:r>
      <w:r>
        <w:rPr>
          <w:spacing w:val="7"/>
          <w:sz w:val="20"/>
          <w:szCs w:val="20"/>
        </w:rPr>
        <w:t>则</w:t>
      </w:r>
      <w:r>
        <w:rPr>
          <w:spacing w:val="-38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t>CaF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spacing w:val="44"/>
          <w:w w:val="101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 xml:space="preserve">的密度 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p=</w:t>
      </w:r>
      <w:r>
        <w:rPr>
          <w:rFonts w:ascii="Times New Roman" w:eastAsia="Times New Roman" w:hAnsi="Times New Roman" w:cs="Times New Roman"/>
          <w:spacing w:val="27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 w:color="auto"/>
        </w:rPr>
        <w:t xml:space="preserve">           </w:t>
      </w:r>
      <w:r>
        <w:rPr>
          <w:rFonts w:ascii="Times New Roman" w:eastAsia="Times New Roman" w:hAnsi="Times New Roman" w:cs="Times New Roman"/>
          <w:spacing w:val="-2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g.</w:t>
      </w:r>
      <w:r>
        <w:rPr>
          <w:rFonts w:ascii="Times New Roman" w:eastAsia="Times New Roman" w:hAnsi="Times New Roman" w:cs="Times New Roman"/>
          <w:sz w:val="20"/>
          <w:szCs w:val="20"/>
        </w:rPr>
        <w:t>cm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³   </w:t>
      </w:r>
      <w:r>
        <w:rPr>
          <w:spacing w:val="7"/>
          <w:sz w:val="20"/>
          <w:szCs w:val="20"/>
        </w:rPr>
        <w:t>(列出计算表达式)。</w:t>
      </w:r>
    </w:p>
    <w:p>
      <w:pPr>
        <w:spacing w:line="342" w:lineRule="auto"/>
      </w:pPr>
    </w:p>
    <w:p>
      <w:pPr>
        <w:spacing w:before="1" w:line="1741" w:lineRule="exact"/>
        <w:ind w:firstLine="40"/>
      </w:pPr>
      <w:r>
        <w:rPr>
          <w:position w:val="-34"/>
        </w:rPr>
        <w:pict>
          <v:shape id="IM 50" o:spid="_x0000_i1066" type="#_x0000_t75" style="width:90.44pt;height:86.99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line="1741" w:lineRule="exact"/>
        <w:sectPr>
          <w:headerReference w:type="default" r:id="rId34"/>
          <w:pgSz w:w="11910" w:h="16840"/>
          <w:pgMar w:top="400" w:right="520" w:bottom="0" w:left="539" w:header="0" w:footer="0" w:gutter="0"/>
          <w:pgNumType w:start="11"/>
          <w:cols w:space="708"/>
        </w:sectPr>
      </w:pPr>
    </w:p>
    <w:p>
      <w:pPr>
        <w:spacing w:line="286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line="287" w:lineRule="auto"/>
      </w:pPr>
    </w:p>
    <w:p>
      <w:pPr>
        <w:spacing w:before="95" w:line="222" w:lineRule="auto"/>
        <w:ind w:left="4870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-10"/>
          <w:sz w:val="29"/>
          <w:szCs w:val="29"/>
        </w:rPr>
        <w:t>参考答案</w:t>
      </w:r>
    </w:p>
    <w:p>
      <w:pPr>
        <w:spacing w:line="375" w:lineRule="auto"/>
      </w:pPr>
    </w:p>
    <w:p>
      <w:pPr>
        <w:pStyle w:val="BodyText"/>
        <w:spacing w:before="71" w:line="413" w:lineRule="exact"/>
        <w:ind w:left="30"/>
        <w:rPr>
          <w:sz w:val="22"/>
          <w:szCs w:val="22"/>
        </w:rPr>
      </w:pPr>
      <w:r>
        <w:rPr>
          <w:b/>
          <w:bCs/>
          <w:spacing w:val="-4"/>
          <w:position w:val="14"/>
          <w:sz w:val="22"/>
          <w:szCs w:val="22"/>
        </w:rPr>
        <w:t>一、选择题(每题只有一个选项符合题意)</w:t>
      </w:r>
    </w:p>
    <w:p>
      <w:pPr>
        <w:pStyle w:val="BodyText"/>
        <w:spacing w:line="183" w:lineRule="auto"/>
        <w:ind w:left="3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1、C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205" w:line="481" w:lineRule="exact"/>
        <w:ind w:left="2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A.</w:t>
      </w:r>
      <w:r>
        <w:rPr>
          <w:rFonts w:ascii="Times New Roman" w:eastAsia="Times New Roman" w:hAnsi="Times New Roman" w:cs="Times New Roman"/>
          <w:b/>
          <w:bCs/>
          <w:spacing w:val="28"/>
          <w:w w:val="101"/>
          <w:position w:val="20"/>
          <w:sz w:val="22"/>
          <w:szCs w:val="22"/>
        </w:rPr>
        <w:t xml:space="preserve"> </w:t>
      </w:r>
      <w:r>
        <w:rPr>
          <w:b/>
          <w:bCs/>
          <w:spacing w:val="-9"/>
          <w:position w:val="20"/>
          <w:sz w:val="22"/>
          <w:szCs w:val="22"/>
        </w:rPr>
        <w:t>等浓度的强酸强碱的滴定曲线，到达终点的</w:t>
      </w:r>
      <w:r>
        <w:rPr>
          <w:spacing w:val="-54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20"/>
          <w:sz w:val="22"/>
          <w:szCs w:val="22"/>
        </w:rPr>
        <w:t>pH</w:t>
      </w:r>
      <w:r>
        <w:rPr>
          <w:b/>
          <w:bCs/>
          <w:spacing w:val="-9"/>
          <w:position w:val="20"/>
          <w:sz w:val="22"/>
          <w:szCs w:val="22"/>
        </w:rPr>
        <w:t>发生突变，不是渐变</w:t>
      </w:r>
      <w:r>
        <w:rPr>
          <w:spacing w:val="-9"/>
          <w:position w:val="20"/>
          <w:sz w:val="22"/>
          <w:szCs w:val="22"/>
        </w:rPr>
        <w:t>；</w:t>
      </w:r>
    </w:p>
    <w:p>
      <w:pPr>
        <w:pStyle w:val="BodyText"/>
        <w:spacing w:line="218" w:lineRule="auto"/>
        <w:ind w:left="2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2"/>
          <w:szCs w:val="22"/>
        </w:rPr>
        <w:t xml:space="preserve"> </w:t>
      </w:r>
      <w:r>
        <w:rPr>
          <w:b/>
          <w:bCs/>
          <w:spacing w:val="-13"/>
          <w:sz w:val="22"/>
          <w:szCs w:val="22"/>
        </w:rPr>
        <w:t>发生氧化还原反应生成锰离子，</w:t>
      </w:r>
      <w:r>
        <w:rPr>
          <w:spacing w:val="-1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Mn²*</w:t>
      </w:r>
      <w:r>
        <w:rPr>
          <w:b/>
          <w:bCs/>
          <w:spacing w:val="-13"/>
          <w:sz w:val="22"/>
          <w:szCs w:val="22"/>
        </w:rPr>
        <w:t>对该反应有催化作用，反应加快</w:t>
      </w:r>
      <w:r>
        <w:rPr>
          <w:spacing w:val="-13"/>
          <w:sz w:val="22"/>
          <w:szCs w:val="22"/>
        </w:rPr>
        <w:t>；</w:t>
      </w:r>
    </w:p>
    <w:p>
      <w:pPr>
        <w:pStyle w:val="BodyText"/>
        <w:spacing w:before="198" w:line="212" w:lineRule="auto"/>
        <w:ind w:left="2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29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反应2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SO₂(g)+O₂(g)            2SO₃(g)</w:t>
      </w:r>
      <w:r>
        <w:rPr>
          <w:b/>
          <w:bCs/>
          <w:spacing w:val="-4"/>
          <w:sz w:val="22"/>
          <w:szCs w:val="22"/>
        </w:rPr>
        <w:t>△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H&lt;0,    </w:t>
      </w:r>
      <w:r>
        <w:rPr>
          <w:b/>
          <w:bCs/>
          <w:spacing w:val="-4"/>
          <w:sz w:val="22"/>
          <w:szCs w:val="22"/>
        </w:rPr>
        <w:t>结合</w:t>
      </w:r>
      <w:r>
        <w:rPr>
          <w:spacing w:val="-5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K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虽温度的变化情况作答；</w:t>
      </w:r>
    </w:p>
    <w:p>
      <w:pPr>
        <w:pStyle w:val="BodyText"/>
        <w:spacing w:before="228" w:line="219" w:lineRule="auto"/>
        <w:ind w:left="30"/>
        <w:outlineLvl w:val="0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D.</w:t>
      </w:r>
      <w:r>
        <w:rPr>
          <w:spacing w:val="-53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催化剂降低反应活化能，根据图示的能量变化与实际反应的热效应不符。</w:t>
      </w:r>
    </w:p>
    <w:p>
      <w:pPr>
        <w:pStyle w:val="BodyText"/>
        <w:spacing w:before="222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【题目详解】</w:t>
      </w:r>
    </w:p>
    <w:p>
      <w:pPr>
        <w:pStyle w:val="BodyText"/>
        <w:spacing w:before="145" w:line="212" w:lineRule="auto"/>
        <w:ind w:left="26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A.0.1mol-L'NaOH </w:t>
      </w:r>
      <w:r>
        <w:rPr>
          <w:b/>
          <w:bCs/>
          <w:spacing w:val="-1"/>
          <w:sz w:val="22"/>
          <w:szCs w:val="22"/>
        </w:rPr>
        <w:t>溶液的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pH</w:t>
      </w:r>
      <w:r>
        <w:rPr>
          <w:b/>
          <w:bCs/>
          <w:spacing w:val="-1"/>
          <w:sz w:val="22"/>
          <w:szCs w:val="22"/>
        </w:rPr>
        <w:t>为13,用0.1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mol-L¹</w:t>
      </w:r>
      <w:r>
        <w:rPr>
          <w:rFonts w:ascii="Times New Roman" w:eastAsia="Times New Roman" w:hAnsi="Times New Roman" w:cs="Times New Roman"/>
          <w:b/>
          <w:bCs/>
          <w:spacing w:val="16"/>
          <w:sz w:val="22"/>
          <w:szCs w:val="22"/>
        </w:rPr>
        <w:t xml:space="preserve"> </w:t>
      </w:r>
      <w:r>
        <w:rPr>
          <w:b/>
          <w:bCs/>
          <w:spacing w:val="-1"/>
          <w:sz w:val="22"/>
          <w:szCs w:val="22"/>
        </w:rPr>
        <w:t>盐酸滴定恰好中和时</w:t>
      </w:r>
      <w:r>
        <w:rPr>
          <w:spacing w:val="-4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pH</w:t>
      </w:r>
      <w:r>
        <w:rPr>
          <w:b/>
          <w:bCs/>
          <w:spacing w:val="-1"/>
          <w:sz w:val="22"/>
          <w:szCs w:val="22"/>
        </w:rPr>
        <w:t>为7,因浓度相同，则体积相同，但酸碱</w:t>
      </w:r>
    </w:p>
    <w:p>
      <w:pPr>
        <w:pStyle w:val="BodyText"/>
        <w:spacing w:before="258" w:line="212" w:lineRule="auto"/>
        <w:ind w:left="29"/>
        <w:rPr>
          <w:sz w:val="22"/>
          <w:szCs w:val="22"/>
        </w:rPr>
      </w:pPr>
      <w:r>
        <w:rPr>
          <w:b/>
          <w:bCs/>
          <w:spacing w:val="-16"/>
          <w:sz w:val="22"/>
          <w:szCs w:val="22"/>
        </w:rPr>
        <w:t>中和在接近终点时，</w:t>
      </w:r>
      <w:r>
        <w:rPr>
          <w:spacing w:val="-1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6"/>
          <w:sz w:val="22"/>
          <w:szCs w:val="22"/>
        </w:rPr>
        <w:t>pH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 </w:t>
      </w:r>
      <w:r>
        <w:rPr>
          <w:b/>
          <w:bCs/>
          <w:spacing w:val="-16"/>
          <w:sz w:val="22"/>
          <w:szCs w:val="22"/>
        </w:rPr>
        <w:t>会发生突变，曲线的斜率会很大，</w:t>
      </w:r>
      <w:r>
        <w:rPr>
          <w:rFonts w:ascii="Times New Roman" w:eastAsia="Times New Roman" w:hAnsi="Times New Roman" w:cs="Times New Roman"/>
          <w:b/>
          <w:bCs/>
          <w:spacing w:val="-16"/>
          <w:sz w:val="22"/>
          <w:szCs w:val="22"/>
        </w:rPr>
        <w:t xml:space="preserve">A </w:t>
      </w:r>
      <w:r>
        <w:rPr>
          <w:b/>
          <w:bCs/>
          <w:spacing w:val="-16"/>
          <w:sz w:val="22"/>
          <w:szCs w:val="22"/>
        </w:rPr>
        <w:t>项错误；</w:t>
      </w:r>
    </w:p>
    <w:p>
      <w:pPr>
        <w:pStyle w:val="BodyText"/>
        <w:spacing w:before="200" w:line="488" w:lineRule="exact"/>
        <w:ind w:left="2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position w:val="21"/>
          <w:sz w:val="22"/>
          <w:szCs w:val="22"/>
        </w:rPr>
        <w:t xml:space="preserve">B. </w:t>
      </w:r>
      <w:r>
        <w:rPr>
          <w:b/>
          <w:bCs/>
          <w:spacing w:val="-11"/>
          <w:position w:val="21"/>
          <w:sz w:val="22"/>
          <w:szCs w:val="22"/>
        </w:rPr>
        <w:t>发生氧化还原反应生成锰离子，则</w:t>
      </w:r>
      <w:r>
        <w:rPr>
          <w:rFonts w:ascii="Times New Roman" w:eastAsia="Times New Roman" w:hAnsi="Times New Roman" w:cs="Times New Roman"/>
          <w:b/>
          <w:bCs/>
          <w:spacing w:val="-11"/>
          <w:position w:val="21"/>
          <w:sz w:val="22"/>
          <w:szCs w:val="22"/>
        </w:rPr>
        <w:t xml:space="preserve">n(Mn²*)    </w:t>
      </w:r>
      <w:r>
        <w:rPr>
          <w:b/>
          <w:bCs/>
          <w:spacing w:val="-11"/>
          <w:position w:val="21"/>
          <w:sz w:val="22"/>
          <w:szCs w:val="22"/>
        </w:rPr>
        <w:t>随时间的变</w:t>
      </w:r>
      <w:r>
        <w:rPr>
          <w:b/>
          <w:bCs/>
          <w:spacing w:val="-12"/>
          <w:position w:val="21"/>
          <w:sz w:val="22"/>
          <w:szCs w:val="22"/>
        </w:rPr>
        <w:t>化而增大，且催化作用，</w:t>
      </w:r>
      <w:r>
        <w:rPr>
          <w:spacing w:val="54"/>
          <w:position w:val="21"/>
          <w:sz w:val="22"/>
          <w:szCs w:val="22"/>
        </w:rPr>
        <w:t xml:space="preserve"> </w:t>
      </w:r>
      <w:r>
        <w:rPr>
          <w:b/>
          <w:bCs/>
          <w:spacing w:val="-12"/>
          <w:position w:val="21"/>
          <w:sz w:val="22"/>
          <w:szCs w:val="22"/>
        </w:rPr>
        <w:t>一段时间内增加的更快，后来浓</w:t>
      </w:r>
    </w:p>
    <w:p>
      <w:pPr>
        <w:pStyle w:val="BodyText"/>
        <w:spacing w:before="1" w:line="219" w:lineRule="auto"/>
        <w:ind w:left="29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度变化成为影响速率的主要因素，反应物浓度减小，速率减慢，图像不</w:t>
      </w:r>
      <w:r>
        <w:rPr>
          <w:b/>
          <w:bCs/>
          <w:spacing w:val="-13"/>
          <w:sz w:val="22"/>
          <w:szCs w:val="22"/>
        </w:rPr>
        <w:t>符，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B </w:t>
      </w:r>
      <w:r>
        <w:rPr>
          <w:b/>
          <w:bCs/>
          <w:spacing w:val="-13"/>
          <w:sz w:val="22"/>
          <w:szCs w:val="22"/>
        </w:rPr>
        <w:t>项错误；</w:t>
      </w:r>
    </w:p>
    <w:p>
      <w:pPr>
        <w:pStyle w:val="BodyText"/>
        <w:spacing w:before="198" w:line="480" w:lineRule="exact"/>
        <w:ind w:left="30"/>
        <w:rPr>
          <w:sz w:val="22"/>
          <w:szCs w:val="22"/>
        </w:rPr>
      </w:pPr>
      <w:r>
        <w:rPr>
          <w:b/>
          <w:bCs/>
          <w:spacing w:val="-14"/>
          <w:position w:val="19"/>
          <w:sz w:val="22"/>
          <w:szCs w:val="22"/>
        </w:rPr>
        <w:t>C.</w:t>
      </w:r>
      <w:r>
        <w:rPr>
          <w:spacing w:val="-33"/>
          <w:position w:val="19"/>
          <w:sz w:val="22"/>
          <w:szCs w:val="22"/>
        </w:rPr>
        <w:t xml:space="preserve"> </w:t>
      </w:r>
      <w:r>
        <w:rPr>
          <w:b/>
          <w:bCs/>
          <w:spacing w:val="-14"/>
          <w:position w:val="19"/>
          <w:sz w:val="22"/>
          <w:szCs w:val="22"/>
        </w:rPr>
        <w:t>因反应为放热反应，则升高温度，平衡逆向移动，平衡</w:t>
      </w:r>
      <w:r>
        <w:rPr>
          <w:b/>
          <w:bCs/>
          <w:spacing w:val="-15"/>
          <w:position w:val="19"/>
          <w:sz w:val="22"/>
          <w:szCs w:val="22"/>
        </w:rPr>
        <w:t>后升温</w:t>
      </w:r>
      <w:r>
        <w:rPr>
          <w:spacing w:val="-41"/>
          <w:position w:val="19"/>
          <w:sz w:val="22"/>
          <w:szCs w:val="22"/>
        </w:rPr>
        <w:t xml:space="preserve"> </w:t>
      </w:r>
      <w:r>
        <w:rPr>
          <w:b/>
          <w:bCs/>
          <w:spacing w:val="-15"/>
          <w:position w:val="19"/>
          <w:sz w:val="22"/>
          <w:szCs w:val="22"/>
        </w:rPr>
        <w:t>K</w:t>
      </w:r>
      <w:r>
        <w:rPr>
          <w:spacing w:val="-35"/>
          <w:position w:val="19"/>
          <w:sz w:val="22"/>
          <w:szCs w:val="22"/>
        </w:rPr>
        <w:t xml:space="preserve"> </w:t>
      </w:r>
      <w:r>
        <w:rPr>
          <w:b/>
          <w:bCs/>
          <w:spacing w:val="-15"/>
          <w:position w:val="19"/>
          <w:sz w:val="22"/>
          <w:szCs w:val="22"/>
        </w:rPr>
        <w:t>正减小，而</w:t>
      </w:r>
      <w:r>
        <w:rPr>
          <w:spacing w:val="-64"/>
          <w:position w:val="19"/>
          <w:sz w:val="22"/>
          <w:szCs w:val="22"/>
        </w:rPr>
        <w:t xml:space="preserve"> </w:t>
      </w:r>
      <w:r>
        <w:rPr>
          <w:b/>
          <w:bCs/>
          <w:spacing w:val="-15"/>
          <w:position w:val="19"/>
          <w:sz w:val="22"/>
          <w:szCs w:val="22"/>
        </w:rPr>
        <w:t>K</w:t>
      </w:r>
      <w:r>
        <w:rPr>
          <w:spacing w:val="-26"/>
          <w:position w:val="19"/>
          <w:sz w:val="22"/>
          <w:szCs w:val="22"/>
        </w:rPr>
        <w:t xml:space="preserve"> </w:t>
      </w:r>
      <w:r>
        <w:rPr>
          <w:b/>
          <w:bCs/>
          <w:spacing w:val="-15"/>
          <w:position w:val="19"/>
          <w:sz w:val="22"/>
          <w:szCs w:val="22"/>
        </w:rPr>
        <w:t>建增大，且正逆反应的平衡常数互为</w:t>
      </w:r>
    </w:p>
    <w:p>
      <w:pPr>
        <w:pStyle w:val="BodyText"/>
        <w:spacing w:before="1" w:line="219" w:lineRule="auto"/>
        <w:ind w:left="29"/>
        <w:rPr>
          <w:sz w:val="22"/>
          <w:szCs w:val="22"/>
        </w:rPr>
      </w:pPr>
      <w:r>
        <w:rPr>
          <w:b/>
          <w:bCs/>
          <w:spacing w:val="-21"/>
          <w:sz w:val="22"/>
          <w:szCs w:val="22"/>
        </w:rPr>
        <w:t>倒数关系，</w:t>
      </w:r>
      <w:r>
        <w:rPr>
          <w:spacing w:val="-2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1"/>
          <w:sz w:val="22"/>
          <w:szCs w:val="22"/>
        </w:rPr>
        <w:t>C</w:t>
      </w:r>
      <w:r>
        <w:rPr>
          <w:b/>
          <w:bCs/>
          <w:spacing w:val="-21"/>
          <w:sz w:val="22"/>
          <w:szCs w:val="22"/>
        </w:rPr>
        <w:t>项正确；</w:t>
      </w:r>
    </w:p>
    <w:p>
      <w:pPr>
        <w:pStyle w:val="BodyText"/>
        <w:spacing w:before="191" w:line="214" w:lineRule="auto"/>
        <w:jc w:val="right"/>
        <w:outlineLvl w:val="0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D.</w:t>
      </w:r>
      <w:r>
        <w:rPr>
          <w:spacing w:val="-35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图象中使用催化剂降低反应活化能，但反应CH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>₂</w:t>
      </w:r>
      <w:r>
        <w:rPr>
          <w:b/>
          <w:bCs/>
          <w:spacing w:val="-8"/>
          <w:sz w:val="22"/>
          <w:szCs w:val="22"/>
        </w:rPr>
        <w:t>=CH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 xml:space="preserve">₂ </w:t>
      </w:r>
      <w:r>
        <w:rPr>
          <w:b/>
          <w:bCs/>
          <w:spacing w:val="-8"/>
          <w:sz w:val="22"/>
          <w:szCs w:val="22"/>
        </w:rPr>
        <w:t>(g)+H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 xml:space="preserve">₂ </w:t>
      </w:r>
      <w:r>
        <w:rPr>
          <w:b/>
          <w:bCs/>
          <w:spacing w:val="-8"/>
          <w:sz w:val="22"/>
          <w:szCs w:val="22"/>
        </w:rPr>
        <w:t>(g</w:t>
      </w:r>
      <w:r>
        <w:rPr>
          <w:b/>
          <w:bCs/>
          <w:spacing w:val="-9"/>
          <w:sz w:val="22"/>
          <w:szCs w:val="22"/>
        </w:rPr>
        <w:t>)→CH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₃</w:t>
      </w:r>
      <w:r>
        <w:rPr>
          <w:b/>
          <w:bCs/>
          <w:spacing w:val="-9"/>
          <w:sz w:val="22"/>
          <w:szCs w:val="22"/>
        </w:rPr>
        <w:t>CH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 xml:space="preserve">₃ </w:t>
      </w:r>
      <w:r>
        <w:rPr>
          <w:b/>
          <w:bCs/>
          <w:spacing w:val="-9"/>
          <w:sz w:val="22"/>
          <w:szCs w:val="22"/>
        </w:rPr>
        <w:t>(g)△H&lt;0,</w:t>
      </w:r>
      <w:r>
        <w:rPr>
          <w:spacing w:val="-9"/>
          <w:sz w:val="22"/>
          <w:szCs w:val="22"/>
        </w:rPr>
        <w:t xml:space="preserve">   </w:t>
      </w:r>
      <w:r>
        <w:rPr>
          <w:b/>
          <w:bCs/>
          <w:spacing w:val="-9"/>
          <w:sz w:val="22"/>
          <w:szCs w:val="22"/>
        </w:rPr>
        <w:t>是放热反应，反应物能量高，</w:t>
      </w:r>
    </w:p>
    <w:p>
      <w:pPr>
        <w:pStyle w:val="BodyText"/>
        <w:spacing w:before="232" w:line="451" w:lineRule="exact"/>
        <w:ind w:left="30"/>
        <w:rPr>
          <w:sz w:val="22"/>
          <w:szCs w:val="22"/>
        </w:rPr>
      </w:pPr>
      <w:r>
        <w:rPr>
          <w:b/>
          <w:bCs/>
          <w:spacing w:val="-18"/>
          <w:position w:val="17"/>
          <w:sz w:val="22"/>
          <w:szCs w:val="22"/>
        </w:rPr>
        <w:t>图象中表示的吸热反应，</w:t>
      </w:r>
      <w:r>
        <w:rPr>
          <w:spacing w:val="-31"/>
          <w:position w:val="1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8"/>
          <w:position w:val="17"/>
          <w:sz w:val="22"/>
          <w:szCs w:val="22"/>
        </w:rPr>
        <w:t>D</w:t>
      </w:r>
      <w:r>
        <w:rPr>
          <w:b/>
          <w:bCs/>
          <w:spacing w:val="-18"/>
          <w:position w:val="17"/>
          <w:sz w:val="22"/>
          <w:szCs w:val="22"/>
        </w:rPr>
        <w:t>项错误；</w:t>
      </w:r>
    </w:p>
    <w:p>
      <w:pPr>
        <w:pStyle w:val="BodyText"/>
        <w:spacing w:line="220" w:lineRule="auto"/>
        <w:ind w:left="30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答案选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C</w:t>
      </w:r>
      <w:r>
        <w:rPr>
          <w:b/>
          <w:bCs/>
          <w:spacing w:val="-5"/>
          <w:sz w:val="22"/>
          <w:szCs w:val="22"/>
        </w:rPr>
        <w:t>。</w:t>
      </w:r>
    </w:p>
    <w:p>
      <w:pPr>
        <w:pStyle w:val="BodyText"/>
        <w:spacing w:before="260" w:line="184" w:lineRule="auto"/>
        <w:ind w:left="30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2、A</w:t>
      </w:r>
    </w:p>
    <w:p>
      <w:pPr>
        <w:pStyle w:val="BodyText"/>
        <w:spacing w:before="199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204" w:line="391" w:lineRule="auto"/>
        <w:ind w:left="2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28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E</w:t>
      </w:r>
      <w:r>
        <w:rPr>
          <w:b/>
          <w:bCs/>
          <w:spacing w:val="-7"/>
          <w:sz w:val="22"/>
          <w:szCs w:val="22"/>
        </w:rPr>
        <w:t>为</w:t>
      </w:r>
      <w:r>
        <w:rPr>
          <w:spacing w:val="-4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NaCl</w:t>
      </w:r>
      <w:r>
        <w:rPr>
          <w:b/>
          <w:bCs/>
          <w:spacing w:val="-7"/>
          <w:sz w:val="22"/>
          <w:szCs w:val="22"/>
        </w:rPr>
        <w:t>溶液、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F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为钾，</w:t>
      </w:r>
      <w:r>
        <w:rPr>
          <w:spacing w:val="-4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G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KOH,H   </w:t>
      </w:r>
      <w:r>
        <w:rPr>
          <w:b/>
          <w:bCs/>
          <w:spacing w:val="-7"/>
          <w:sz w:val="22"/>
          <w:szCs w:val="22"/>
        </w:rPr>
        <w:t>为</w:t>
      </w:r>
      <w:r>
        <w:rPr>
          <w:spacing w:val="-4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H₂,H₂   </w:t>
      </w:r>
      <w:r>
        <w:rPr>
          <w:b/>
          <w:bCs/>
          <w:spacing w:val="-7"/>
          <w:sz w:val="22"/>
          <w:szCs w:val="22"/>
        </w:rPr>
        <w:t>与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O₂</w:t>
      </w:r>
      <w:r>
        <w:rPr>
          <w:rFonts w:ascii="Times New Roman" w:eastAsia="Times New Roman" w:hAnsi="Times New Roman" w:cs="Times New Roman"/>
          <w:b/>
          <w:bCs/>
          <w:spacing w:val="-20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生成</w:t>
      </w:r>
      <w:r>
        <w:rPr>
          <w:spacing w:val="-6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H₂O,H₂O   </w:t>
      </w:r>
      <w:r>
        <w:rPr>
          <w:b/>
          <w:bCs/>
          <w:spacing w:val="-7"/>
          <w:sz w:val="22"/>
          <w:szCs w:val="22"/>
        </w:rPr>
        <w:t>与</w:t>
      </w:r>
      <w:r>
        <w:rPr>
          <w:spacing w:val="-5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O₂ </w:t>
      </w:r>
      <w:r>
        <w:rPr>
          <w:b/>
          <w:bCs/>
          <w:spacing w:val="-7"/>
          <w:sz w:val="22"/>
          <w:szCs w:val="22"/>
        </w:rPr>
        <w:t>不反应，故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错误；</w:t>
      </w:r>
      <w:r>
        <w:rPr>
          <w:spacing w:val="-4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B</w:t>
      </w:r>
      <w:r>
        <w:rPr>
          <w:b/>
          <w:bCs/>
          <w:spacing w:val="-7"/>
          <w:sz w:val="22"/>
          <w:szCs w:val="22"/>
        </w:rPr>
        <w:t>、若</w:t>
      </w:r>
      <w:r>
        <w:rPr>
          <w:spacing w:val="-5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L</w:t>
      </w:r>
      <w:r>
        <w:rPr>
          <w:b/>
          <w:bCs/>
          <w:spacing w:val="-7"/>
          <w:sz w:val="22"/>
          <w:szCs w:val="22"/>
        </w:rPr>
        <w:t>为强</w:t>
      </w:r>
      <w:r>
        <w:rPr>
          <w:sz w:val="22"/>
          <w:szCs w:val="22"/>
        </w:rPr>
        <w:t xml:space="preserve">  </w:t>
      </w:r>
      <w:r>
        <w:rPr>
          <w:b/>
          <w:bCs/>
          <w:spacing w:val="-1"/>
          <w:sz w:val="22"/>
          <w:szCs w:val="22"/>
        </w:rPr>
        <w:t>酸，则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E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1"/>
          <w:sz w:val="22"/>
          <w:szCs w:val="22"/>
        </w:rPr>
        <w:t>可能为</w:t>
      </w:r>
      <w:r>
        <w:rPr>
          <w:spacing w:val="-6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NaHS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1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F</w:t>
      </w:r>
      <w:r>
        <w:rPr>
          <w:rFonts w:ascii="Times New Roman" w:eastAsia="Times New Roman" w:hAnsi="Times New Roman" w:cs="Times New Roman"/>
          <w:b/>
          <w:bCs/>
          <w:spacing w:val="-18"/>
          <w:sz w:val="22"/>
          <w:szCs w:val="22"/>
        </w:rPr>
        <w:t xml:space="preserve"> </w:t>
      </w:r>
      <w:r>
        <w:rPr>
          <w:b/>
          <w:bCs/>
          <w:spacing w:val="-1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HNO3,NaHS  </w:t>
      </w:r>
      <w:r>
        <w:rPr>
          <w:b/>
          <w:bCs/>
          <w:spacing w:val="-1"/>
          <w:sz w:val="22"/>
          <w:szCs w:val="22"/>
        </w:rPr>
        <w:t>与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HN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O₃</w:t>
      </w:r>
      <w:r>
        <w:rPr>
          <w:b/>
          <w:bCs/>
          <w:spacing w:val="-2"/>
          <w:sz w:val="22"/>
          <w:szCs w:val="22"/>
        </w:rPr>
        <w:t>生成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Na₂SO₄</w:t>
      </w:r>
      <w:r>
        <w:rPr>
          <w:b/>
          <w:bCs/>
          <w:spacing w:val="-2"/>
          <w:sz w:val="22"/>
          <w:szCs w:val="22"/>
        </w:rPr>
        <w:t>和</w:t>
      </w:r>
      <w:r>
        <w:rPr>
          <w:spacing w:val="-5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NO,NO   </w:t>
      </w:r>
      <w:r>
        <w:rPr>
          <w:b/>
          <w:bCs/>
          <w:spacing w:val="-2"/>
          <w:sz w:val="22"/>
          <w:szCs w:val="22"/>
        </w:rPr>
        <w:t>与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O₂</w:t>
      </w:r>
      <w:r>
        <w:rPr>
          <w:b/>
          <w:bCs/>
          <w:spacing w:val="-2"/>
          <w:sz w:val="22"/>
          <w:szCs w:val="22"/>
          <w:u w:val="single" w:color="auto"/>
        </w:rPr>
        <w:t>反应生</w:t>
      </w:r>
      <w:r>
        <w:rPr>
          <w:b/>
          <w:bCs/>
          <w:spacing w:val="-2"/>
          <w:sz w:val="22"/>
          <w:szCs w:val="22"/>
        </w:rPr>
        <w:t>成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NO₂,NO₂   </w:t>
      </w:r>
      <w:r>
        <w:rPr>
          <w:b/>
          <w:bCs/>
          <w:spacing w:val="-2"/>
          <w:sz w:val="22"/>
          <w:szCs w:val="22"/>
        </w:rPr>
        <w:t>与水反应生</w:t>
      </w:r>
      <w:r>
        <w:rPr>
          <w:sz w:val="22"/>
          <w:szCs w:val="22"/>
        </w:rPr>
        <w:t xml:space="preserve">  </w:t>
      </w:r>
      <w:r>
        <w:rPr>
          <w:b/>
          <w:bCs/>
          <w:spacing w:val="-4"/>
          <w:sz w:val="22"/>
          <w:szCs w:val="22"/>
        </w:rPr>
        <w:t>成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HNO₃,L   </w:t>
      </w:r>
      <w:r>
        <w:rPr>
          <w:b/>
          <w:bCs/>
          <w:spacing w:val="-4"/>
          <w:sz w:val="22"/>
          <w:szCs w:val="22"/>
        </w:rPr>
        <w:t>是</w:t>
      </w:r>
      <w:r>
        <w:rPr>
          <w:spacing w:val="-6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HNO₃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是强酸，故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B </w:t>
      </w:r>
      <w:r>
        <w:rPr>
          <w:b/>
          <w:bCs/>
          <w:spacing w:val="-4"/>
          <w:sz w:val="22"/>
          <w:szCs w:val="22"/>
        </w:rPr>
        <w:t>正确；</w:t>
      </w:r>
      <w:r>
        <w:rPr>
          <w:spacing w:val="-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C</w:t>
      </w:r>
      <w:r>
        <w:rPr>
          <w:b/>
          <w:bCs/>
          <w:spacing w:val="-4"/>
          <w:sz w:val="22"/>
          <w:szCs w:val="22"/>
        </w:rPr>
        <w:t>、若</w:t>
      </w:r>
      <w:r>
        <w:rPr>
          <w:spacing w:val="-5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L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为弱酸，则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E </w:t>
      </w:r>
      <w:r>
        <w:rPr>
          <w:b/>
          <w:bCs/>
          <w:spacing w:val="-4"/>
          <w:sz w:val="22"/>
          <w:szCs w:val="22"/>
        </w:rPr>
        <w:t>可能为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Mg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F</w:t>
      </w:r>
      <w:r>
        <w:rPr>
          <w:b/>
          <w:bCs/>
          <w:spacing w:val="-4"/>
          <w:sz w:val="22"/>
          <w:szCs w:val="22"/>
        </w:rPr>
        <w:t>为</w:t>
      </w:r>
      <w:r>
        <w:rPr>
          <w:spacing w:val="-6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CO₂,Mg</w:t>
      </w:r>
      <w:r>
        <w:rPr>
          <w:rFonts w:ascii="Times New Roman" w:eastAsia="Times New Roman" w:hAnsi="Times New Roman" w:cs="Times New Roman"/>
          <w:b/>
          <w:bCs/>
          <w:spacing w:val="13"/>
          <w:sz w:val="22"/>
          <w:szCs w:val="22"/>
        </w:rPr>
        <w:t xml:space="preserve">   </w:t>
      </w:r>
      <w:r>
        <w:rPr>
          <w:b/>
          <w:bCs/>
          <w:spacing w:val="-4"/>
          <w:sz w:val="22"/>
          <w:szCs w:val="22"/>
        </w:rPr>
        <w:t>与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CO₂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反应生成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MgO    </w:t>
      </w:r>
      <w:r>
        <w:rPr>
          <w:b/>
          <w:bCs/>
          <w:spacing w:val="-3"/>
          <w:sz w:val="22"/>
          <w:szCs w:val="22"/>
        </w:rPr>
        <w:t>和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C,C   </w:t>
      </w:r>
      <w:r>
        <w:rPr>
          <w:b/>
          <w:bCs/>
          <w:spacing w:val="-3"/>
          <w:sz w:val="22"/>
          <w:szCs w:val="22"/>
        </w:rPr>
        <w:t>与</w:t>
      </w:r>
      <w:r>
        <w:rPr>
          <w:spacing w:val="-4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O₂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反应生成</w:t>
      </w:r>
      <w:r>
        <w:rPr>
          <w:spacing w:val="-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CO,CO</w:t>
      </w:r>
      <w:r>
        <w:rPr>
          <w:rFonts w:ascii="Times New Roman" w:eastAsia="Times New Roman" w:hAnsi="Times New Roman" w:cs="Times New Roman"/>
          <w:b/>
          <w:bCs/>
          <w:spacing w:val="23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再与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O₂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反应生成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CO₂,CO₂   </w:t>
      </w:r>
      <w:r>
        <w:rPr>
          <w:b/>
          <w:bCs/>
          <w:spacing w:val="-3"/>
          <w:sz w:val="22"/>
          <w:szCs w:val="22"/>
        </w:rPr>
        <w:t>溶于水生成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H₂CO₃,L   </w:t>
      </w:r>
      <w:r>
        <w:rPr>
          <w:b/>
          <w:bCs/>
          <w:spacing w:val="-3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H₂CO₃,</w:t>
      </w:r>
      <w:r>
        <w:rPr>
          <w:rFonts w:ascii="Times New Roman" w:eastAsia="Times New Roman" w:hAnsi="Times New Roman" w:cs="Times New Roman"/>
          <w:b/>
          <w:bCs/>
          <w:spacing w:val="15"/>
          <w:sz w:val="22"/>
          <w:szCs w:val="22"/>
        </w:rPr>
        <w:t xml:space="preserve">  </w:t>
      </w:r>
      <w:r>
        <w:rPr>
          <w:b/>
          <w:bCs/>
          <w:spacing w:val="-3"/>
          <w:sz w:val="22"/>
          <w:szCs w:val="22"/>
        </w:rPr>
        <w:t>是弱酸，故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C </w:t>
      </w:r>
      <w:r>
        <w:rPr>
          <w:b/>
          <w:bCs/>
          <w:spacing w:val="-3"/>
          <w:sz w:val="22"/>
          <w:szCs w:val="22"/>
        </w:rPr>
        <w:t>正确</w:t>
      </w:r>
      <w:r>
        <w:rPr>
          <w:spacing w:val="-3"/>
          <w:sz w:val="22"/>
          <w:szCs w:val="22"/>
        </w:rPr>
        <w:t>；</w:t>
      </w:r>
      <w:r>
        <w:rPr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59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若</w:t>
      </w:r>
      <w:r>
        <w:rPr>
          <w:spacing w:val="-4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L</w:t>
      </w:r>
      <w:r>
        <w:rPr>
          <w:rFonts w:ascii="Times New Roman" w:eastAsia="Times New Roman" w:hAnsi="Times New Roman" w:cs="Times New Roman"/>
          <w:b/>
          <w:bCs/>
          <w:spacing w:val="-14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为强酸，则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E </w:t>
      </w:r>
      <w:r>
        <w:rPr>
          <w:b/>
          <w:bCs/>
          <w:spacing w:val="-3"/>
          <w:sz w:val="22"/>
          <w:szCs w:val="22"/>
        </w:rPr>
        <w:t>可能为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NH₄Cl</w:t>
      </w:r>
      <w:r>
        <w:rPr>
          <w:rFonts w:ascii="Times New Roman" w:eastAsia="Times New Roman" w:hAnsi="Times New Roman" w:cs="Times New Roman"/>
          <w:b/>
          <w:bCs/>
          <w:spacing w:val="-32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F</w:t>
      </w:r>
      <w:r>
        <w:rPr>
          <w:b/>
          <w:bCs/>
          <w:spacing w:val="-3"/>
          <w:sz w:val="22"/>
          <w:szCs w:val="22"/>
        </w:rPr>
        <w:t>为</w:t>
      </w:r>
      <w:r>
        <w:rPr>
          <w:spacing w:val="-5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Ca(OH)₂,NH₄Cl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sz w:val="22"/>
          <w:szCs w:val="22"/>
        </w:rPr>
        <w:t xml:space="preserve">  </w:t>
      </w:r>
      <w:r>
        <w:rPr>
          <w:b/>
          <w:bCs/>
          <w:spacing w:val="-3"/>
          <w:sz w:val="22"/>
          <w:szCs w:val="22"/>
        </w:rPr>
        <w:t>与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Ca(OH)₂</w:t>
      </w:r>
      <w:r>
        <w:rPr>
          <w:b/>
          <w:bCs/>
          <w:spacing w:val="-3"/>
          <w:sz w:val="22"/>
          <w:szCs w:val="22"/>
        </w:rPr>
        <w:t>反应生成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CaCl₂</w:t>
      </w:r>
      <w:r>
        <w:rPr>
          <w:b/>
          <w:bCs/>
          <w:spacing w:val="-3"/>
          <w:sz w:val="22"/>
          <w:szCs w:val="22"/>
        </w:rPr>
        <w:t>和</w:t>
      </w:r>
      <w:r>
        <w:rPr>
          <w:spacing w:val="-6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NH₃,NH₃</w:t>
      </w:r>
      <w:r>
        <w:rPr>
          <w:rFonts w:ascii="Times New Roman" w:eastAsia="Times New Roman" w:hAnsi="Times New Roman" w:cs="Times New Roman"/>
          <w:b/>
          <w:bCs/>
          <w:spacing w:val="25"/>
          <w:sz w:val="22"/>
          <w:szCs w:val="22"/>
        </w:rPr>
        <w:t xml:space="preserve">  </w:t>
      </w:r>
      <w:r>
        <w:rPr>
          <w:b/>
          <w:bCs/>
          <w:spacing w:val="-3"/>
          <w:sz w:val="22"/>
          <w:szCs w:val="22"/>
        </w:rPr>
        <w:t>与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O₂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 </w:t>
      </w:r>
      <w:r>
        <w:rPr>
          <w:b/>
          <w:bCs/>
          <w:spacing w:val="-3"/>
          <w:sz w:val="22"/>
          <w:szCs w:val="22"/>
        </w:rPr>
        <w:t>反应生成</w:t>
      </w:r>
    </w:p>
    <w:p>
      <w:pPr>
        <w:pStyle w:val="BodyText"/>
        <w:spacing w:before="1" w:line="211" w:lineRule="auto"/>
        <w:ind w:left="2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NO,NO</w:t>
      </w:r>
      <w:r>
        <w:rPr>
          <w:rFonts w:ascii="Times New Roman" w:eastAsia="Times New Roman" w:hAnsi="Times New Roman" w:cs="Times New Roman"/>
          <w:b/>
          <w:bCs/>
          <w:spacing w:val="26"/>
          <w:sz w:val="22"/>
          <w:szCs w:val="22"/>
        </w:rPr>
        <w:t xml:space="preserve">  </w:t>
      </w:r>
      <w:r>
        <w:rPr>
          <w:b/>
          <w:bCs/>
          <w:spacing w:val="-2"/>
          <w:sz w:val="22"/>
          <w:szCs w:val="22"/>
        </w:rPr>
        <w:t>与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O₂</w:t>
      </w:r>
      <w:r>
        <w:rPr>
          <w:rFonts w:ascii="Times New Roman" w:eastAsia="Times New Roman" w:hAnsi="Times New Roman" w:cs="Times New Roman"/>
          <w:b/>
          <w:bCs/>
          <w:spacing w:val="-20"/>
          <w:sz w:val="22"/>
          <w:szCs w:val="22"/>
        </w:rPr>
        <w:t xml:space="preserve"> </w:t>
      </w:r>
      <w:r>
        <w:rPr>
          <w:b/>
          <w:bCs/>
          <w:spacing w:val="-2"/>
          <w:sz w:val="22"/>
          <w:szCs w:val="22"/>
        </w:rPr>
        <w:t>反应生成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NO₂,NO₂   </w:t>
      </w:r>
      <w:r>
        <w:rPr>
          <w:b/>
          <w:bCs/>
          <w:spacing w:val="-2"/>
          <w:sz w:val="22"/>
          <w:szCs w:val="22"/>
        </w:rPr>
        <w:t>溶于水生成</w:t>
      </w:r>
      <w:r>
        <w:rPr>
          <w:spacing w:val="-4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>HNO₃,L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   </w:t>
      </w:r>
      <w:r>
        <w:rPr>
          <w:b/>
          <w:bCs/>
          <w:spacing w:val="-3"/>
          <w:sz w:val="22"/>
          <w:szCs w:val="22"/>
        </w:rPr>
        <w:t>是</w:t>
      </w:r>
      <w:r>
        <w:rPr>
          <w:spacing w:val="-5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HNO₃</w:t>
      </w:r>
      <w:r>
        <w:rPr>
          <w:b/>
          <w:bCs/>
          <w:spacing w:val="-3"/>
          <w:sz w:val="22"/>
          <w:szCs w:val="22"/>
        </w:rPr>
        <w:t>是强酸，故</w:t>
      </w:r>
      <w:r>
        <w:rPr>
          <w:spacing w:val="-5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D</w:t>
      </w:r>
      <w:r>
        <w:rPr>
          <w:b/>
          <w:bCs/>
          <w:spacing w:val="-3"/>
          <w:sz w:val="22"/>
          <w:szCs w:val="22"/>
        </w:rPr>
        <w:t>正确；故选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A</w:t>
      </w:r>
      <w:r>
        <w:rPr>
          <w:b/>
          <w:bCs/>
          <w:spacing w:val="-3"/>
          <w:sz w:val="22"/>
          <w:szCs w:val="22"/>
        </w:rPr>
        <w:t>。</w:t>
      </w:r>
    </w:p>
    <w:p>
      <w:pPr>
        <w:pStyle w:val="BodyText"/>
        <w:spacing w:before="284" w:line="183" w:lineRule="auto"/>
        <w:ind w:left="30"/>
        <w:outlineLvl w:val="1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3、D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【解题分析】</w:t>
      </w:r>
    </w:p>
    <w:p>
      <w:pPr>
        <w:pStyle w:val="BodyText"/>
        <w:spacing w:before="206" w:line="219" w:lineRule="auto"/>
        <w:ind w:left="30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A.若X</w:t>
      </w:r>
      <w:r>
        <w:rPr>
          <w:spacing w:val="-24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为浓硝酸，蘸有浓氨水的玻璃棒靠近溶液X</w:t>
      </w:r>
      <w:r>
        <w:rPr>
          <w:spacing w:val="-24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也会产生白烟，溶液X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不一定是浓盐酸，</w:t>
      </w:r>
      <w:r>
        <w:rPr>
          <w:spacing w:val="-54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A</w:t>
      </w:r>
      <w:r>
        <w:rPr>
          <w:spacing w:val="-9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项错误</w:t>
      </w:r>
      <w:r>
        <w:rPr>
          <w:spacing w:val="-10"/>
          <w:sz w:val="22"/>
          <w:szCs w:val="22"/>
        </w:rPr>
        <w:t>；</w:t>
      </w:r>
    </w:p>
    <w:p>
      <w:pPr>
        <w:spacing w:line="219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5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https://d.book118.com/477061041123006046</w:t>
        </w:r>
      </w:hyperlink>
    </w:p>
    <w:p>
      <w:pPr>
        <w:spacing w:line="219" w:lineRule="auto"/>
        <w:rPr>
          <w:sz w:val="22"/>
          <w:szCs w:val="22"/>
        </w:rPr>
      </w:pPr>
    </w:p>
    <w:sectPr>
      <w:headerReference w:type="default" r:id="rId36"/>
      <w:pgSz w:w="11910" w:h="16840"/>
      <w:pgMar w:top="400" w:right="548" w:bottom="0" w:left="523" w:header="0" w:footer="0" w:gutter="0"/>
      <w:pgNumType w:start="12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17ED79F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jpe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1" Type="http://schemas.openxmlformats.org/officeDocument/2006/relationships/image" Target="media/image17.jpeg" /><Relationship Id="rId22" Type="http://schemas.openxmlformats.org/officeDocument/2006/relationships/header" Target="header2.xml" /><Relationship Id="rId23" Type="http://schemas.openxmlformats.org/officeDocument/2006/relationships/image" Target="media/image18.png" /><Relationship Id="rId24" Type="http://schemas.openxmlformats.org/officeDocument/2006/relationships/image" Target="media/image19.jpeg" /><Relationship Id="rId25" Type="http://schemas.openxmlformats.org/officeDocument/2006/relationships/image" Target="media/image20.jpeg" /><Relationship Id="rId26" Type="http://schemas.openxmlformats.org/officeDocument/2006/relationships/header" Target="header3.xml" /><Relationship Id="rId27" Type="http://schemas.openxmlformats.org/officeDocument/2006/relationships/image" Target="media/image21.jpeg" /><Relationship Id="rId28" Type="http://schemas.openxmlformats.org/officeDocument/2006/relationships/image" Target="media/image22.jpeg" /><Relationship Id="rId29" Type="http://schemas.openxmlformats.org/officeDocument/2006/relationships/image" Target="media/image23.jpeg" /><Relationship Id="rId3" Type="http://schemas.openxmlformats.org/officeDocument/2006/relationships/fontTable" Target="fontTable.xml" /><Relationship Id="rId30" Type="http://schemas.openxmlformats.org/officeDocument/2006/relationships/image" Target="media/image24.jpeg" /><Relationship Id="rId31" Type="http://schemas.openxmlformats.org/officeDocument/2006/relationships/header" Target="header4.xml" /><Relationship Id="rId32" Type="http://schemas.openxmlformats.org/officeDocument/2006/relationships/image" Target="media/image25.jpeg" /><Relationship Id="rId33" Type="http://schemas.openxmlformats.org/officeDocument/2006/relationships/image" Target="media/image26.jpeg" /><Relationship Id="rId34" Type="http://schemas.openxmlformats.org/officeDocument/2006/relationships/header" Target="header5.xml" /><Relationship Id="rId35" Type="http://schemas.openxmlformats.org/officeDocument/2006/relationships/hyperlink" Target="https://d.book118.com/477061041123006046" TargetMode="External" /><Relationship Id="rId36" Type="http://schemas.openxmlformats.org/officeDocument/2006/relationships/header" Target="header6.xml" /><Relationship Id="rId37" Type="http://schemas.openxmlformats.org/officeDocument/2006/relationships/theme" Target="theme/theme1.xml" /><Relationship Id="rId38" Type="http://schemas.openxmlformats.org/officeDocument/2006/relationships/styles" Target="styles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2024-03-05T06:12:36Z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65e6b7ca9563c7001fa1b5d9wl</vt:lpwstr>
  </property>
</Properties>
</file>